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Style w:val="a5"/>
          <w:b/>
          <w:bCs/>
          <w:color w:val="444444"/>
        </w:rPr>
        <w:t> </w:t>
      </w:r>
      <w:r>
        <w:rPr>
          <w:rStyle w:val="a5"/>
          <w:b/>
          <w:bCs/>
          <w:color w:val="444444"/>
        </w:rPr>
        <w:tab/>
      </w:r>
      <w:r>
        <w:rPr>
          <w:rStyle w:val="a5"/>
          <w:b/>
          <w:bCs/>
          <w:color w:val="444444"/>
        </w:rPr>
        <w:t>УВАЖАЕМИ ГОСПОЖИ И ГОСПОДА,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>
        <w:rPr>
          <w:rStyle w:val="a5"/>
          <w:color w:val="444444"/>
        </w:rPr>
        <w:t xml:space="preserve">            </w:t>
      </w:r>
      <w:r w:rsidRPr="00FE45F5">
        <w:rPr>
          <w:rStyle w:val="a5"/>
          <w:i w:val="0"/>
          <w:color w:val="444444"/>
        </w:rPr>
        <w:t xml:space="preserve">Стартира  процедура за предоставяне на безвъзмездна финансова помощ като първи етап от изпълнението на </w:t>
      </w:r>
      <w:proofErr w:type="spellStart"/>
      <w:r w:rsidRPr="00FE45F5">
        <w:rPr>
          <w:rStyle w:val="a5"/>
          <w:i w:val="0"/>
          <w:color w:val="444444"/>
        </w:rPr>
        <w:t>подмярка</w:t>
      </w:r>
      <w:proofErr w:type="spellEnd"/>
      <w:r w:rsidRPr="00FE45F5">
        <w:rPr>
          <w:rStyle w:val="a5"/>
          <w:i w:val="0"/>
          <w:color w:val="444444"/>
        </w:rPr>
        <w:t xml:space="preserve"> </w:t>
      </w:r>
      <w:r w:rsidRPr="00FE45F5">
        <w:rPr>
          <w:rStyle w:val="a5"/>
          <w:b/>
          <w:i w:val="0"/>
          <w:color w:val="444444"/>
        </w:rPr>
        <w:t>„Подкрепа за устойчиво енергийно обновяване на жилищния сграден фонд“</w:t>
      </w:r>
      <w:r w:rsidRPr="00FE45F5">
        <w:rPr>
          <w:rStyle w:val="a5"/>
          <w:i w:val="0"/>
          <w:color w:val="444444"/>
        </w:rPr>
        <w:t xml:space="preserve"> към компонент „НИСКОВЪГЛЕРОДНА ИКОНОМИКА“ на Националния план за възстановяване и устойчивост (НПВУ).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i w:val="0"/>
          <w:color w:val="444444"/>
        </w:rPr>
        <w:t>            Настоящият първи етап предвижда безвъзмездната финансова помощ да е 100% от допустимите разходи, като набирането на проектни предложения за изпълнение на инвестиции да приключи на 31.05.2023 г., </w:t>
      </w:r>
      <w:r w:rsidRPr="00FE45F5">
        <w:rPr>
          <w:rStyle w:val="a4"/>
          <w:iCs/>
          <w:color w:val="444444"/>
          <w:u w:val="single"/>
        </w:rPr>
        <w:t xml:space="preserve">като заявленията за участие в Община </w:t>
      </w:r>
      <w:proofErr w:type="spellStart"/>
      <w:r w:rsidR="008D345D">
        <w:rPr>
          <w:rStyle w:val="a4"/>
          <w:iCs/>
          <w:color w:val="444444"/>
          <w:u w:val="single"/>
        </w:rPr>
        <w:t>Симеоновграед</w:t>
      </w:r>
      <w:proofErr w:type="spellEnd"/>
      <w:r w:rsidRPr="00FE45F5">
        <w:rPr>
          <w:rStyle w:val="a4"/>
          <w:iCs/>
          <w:color w:val="444444"/>
          <w:u w:val="single"/>
        </w:rPr>
        <w:t xml:space="preserve"> се подават най-късно до 10.05.2023г.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i w:val="0"/>
          <w:color w:val="444444"/>
        </w:rPr>
        <w:t>            </w:t>
      </w:r>
      <w:r w:rsidRPr="00FE45F5">
        <w:rPr>
          <w:rStyle w:val="a4"/>
          <w:iCs/>
          <w:color w:val="444444"/>
        </w:rPr>
        <w:t>В тази връзка Ви каня на информационна среща на 1</w:t>
      </w:r>
      <w:r w:rsidR="008D345D">
        <w:rPr>
          <w:rStyle w:val="a4"/>
          <w:iCs/>
          <w:color w:val="444444"/>
        </w:rPr>
        <w:t>3</w:t>
      </w:r>
      <w:r w:rsidRPr="00FE45F5">
        <w:rPr>
          <w:rStyle w:val="a4"/>
          <w:iCs/>
          <w:color w:val="444444"/>
        </w:rPr>
        <w:t>.01.2023г., от 1</w:t>
      </w:r>
      <w:r w:rsidR="009C1C47">
        <w:rPr>
          <w:rStyle w:val="a4"/>
          <w:iCs/>
          <w:color w:val="444444"/>
        </w:rPr>
        <w:t>6</w:t>
      </w:r>
      <w:r w:rsidRPr="00FE45F5">
        <w:rPr>
          <w:rStyle w:val="a4"/>
          <w:iCs/>
          <w:color w:val="444444"/>
        </w:rPr>
        <w:t xml:space="preserve">:00 часа, в </w:t>
      </w:r>
      <w:r w:rsidR="008D345D">
        <w:rPr>
          <w:rStyle w:val="a4"/>
          <w:iCs/>
          <w:color w:val="444444"/>
        </w:rPr>
        <w:t>зала №14, ет.2 в сградата на Общинска администрация Симеоновград</w:t>
      </w:r>
      <w:r w:rsidRPr="00FE45F5">
        <w:rPr>
          <w:rStyle w:val="a4"/>
          <w:iCs/>
          <w:color w:val="444444"/>
        </w:rPr>
        <w:t>, на която може да получите информация за това: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i w:val="0"/>
          <w:color w:val="444444"/>
        </w:rPr>
        <w:t>-</w:t>
      </w:r>
      <w:r w:rsidRPr="00FE45F5">
        <w:rPr>
          <w:rStyle w:val="a4"/>
          <w:iCs/>
          <w:color w:val="444444"/>
        </w:rPr>
        <w:t>кои кандидати са допустими</w:t>
      </w:r>
      <w:r w:rsidRPr="00FE45F5">
        <w:rPr>
          <w:rStyle w:val="a5"/>
          <w:i w:val="0"/>
          <w:color w:val="444444"/>
        </w:rPr>
        <w:t xml:space="preserve"> – Сдружения на собствениците, регистрирани по ЗУЕС, в допустимите за финансиране сгради, </w:t>
      </w:r>
      <w:r w:rsidR="006859F3">
        <w:rPr>
          <w:rStyle w:val="a5"/>
          <w:i w:val="0"/>
          <w:color w:val="444444"/>
        </w:rPr>
        <w:t>проектирани преди 26 април 1999</w:t>
      </w:r>
      <w:r w:rsidRPr="00FE45F5">
        <w:rPr>
          <w:rStyle w:val="a5"/>
          <w:i w:val="0"/>
          <w:color w:val="444444"/>
        </w:rPr>
        <w:t>г.</w:t>
      </w:r>
      <w:r w:rsidRPr="00FE45F5">
        <w:rPr>
          <w:color w:val="444444"/>
        </w:rPr>
        <w:t>, </w:t>
      </w:r>
      <w:r w:rsidRPr="00FE45F5">
        <w:rPr>
          <w:rStyle w:val="a5"/>
          <w:i w:val="0"/>
          <w:color w:val="444444"/>
        </w:rPr>
        <w:t>в които самостоятелни обекти са </w:t>
      </w:r>
      <w:r w:rsidRPr="00FE45F5">
        <w:rPr>
          <w:rStyle w:val="a5"/>
          <w:i w:val="0"/>
          <w:color w:val="444444"/>
          <w:u w:val="single"/>
        </w:rPr>
        <w:t>най-малко четири и принадлежат на повече от един собственик</w:t>
      </w:r>
      <w:r w:rsidRPr="00FE45F5">
        <w:rPr>
          <w:rStyle w:val="a5"/>
          <w:i w:val="0"/>
          <w:color w:val="444444"/>
        </w:rPr>
        <w:t>.</w:t>
      </w:r>
      <w:r w:rsidRPr="00FE45F5">
        <w:rPr>
          <w:color w:val="444444"/>
        </w:rPr>
        <w:t> </w:t>
      </w:r>
      <w:r w:rsidRPr="00FE45F5">
        <w:rPr>
          <w:rStyle w:val="a5"/>
          <w:i w:val="0"/>
          <w:color w:val="444444"/>
        </w:rPr>
        <w:t xml:space="preserve">След изпълнение на </w:t>
      </w:r>
      <w:proofErr w:type="spellStart"/>
      <w:r w:rsidRPr="00FE45F5">
        <w:rPr>
          <w:rStyle w:val="a5"/>
          <w:i w:val="0"/>
          <w:color w:val="444444"/>
        </w:rPr>
        <w:t>енергоспестяващи</w:t>
      </w:r>
      <w:proofErr w:type="spellEnd"/>
      <w:r w:rsidRPr="00FE45F5">
        <w:rPr>
          <w:rStyle w:val="a5"/>
          <w:i w:val="0"/>
          <w:color w:val="444444"/>
        </w:rPr>
        <w:t xml:space="preserve"> мерки сградите следва да постигат клас на енергопотребление „В” или по-висок. Задължително изискване е след изпълнение на мерките в </w:t>
      </w:r>
      <w:proofErr w:type="spellStart"/>
      <w:r w:rsidRPr="00FE45F5">
        <w:rPr>
          <w:rStyle w:val="a5"/>
          <w:i w:val="0"/>
          <w:color w:val="444444"/>
        </w:rPr>
        <w:t>многофамилната</w:t>
      </w:r>
      <w:proofErr w:type="spellEnd"/>
      <w:r w:rsidRPr="00FE45F5">
        <w:rPr>
          <w:rStyle w:val="a5"/>
          <w:i w:val="0"/>
          <w:color w:val="444444"/>
        </w:rPr>
        <w:t xml:space="preserve"> сграда да се постигне минимум 30% спестяване на първична енергия.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b/>
          <w:bCs/>
          <w:i w:val="0"/>
          <w:color w:val="444444"/>
        </w:rPr>
        <w:t>- какви са допустимите дейности</w:t>
      </w:r>
      <w:r w:rsidRPr="00FE45F5">
        <w:rPr>
          <w:rStyle w:val="a5"/>
          <w:i w:val="0"/>
          <w:color w:val="444444"/>
        </w:rPr>
        <w:t>-</w:t>
      </w:r>
      <w:r w:rsidRPr="00FE45F5">
        <w:rPr>
          <w:color w:val="444444"/>
        </w:rPr>
        <w:t> </w:t>
      </w:r>
      <w:r w:rsidRPr="00FE45F5">
        <w:rPr>
          <w:rStyle w:val="a5"/>
          <w:i w:val="0"/>
          <w:color w:val="444444"/>
        </w:rPr>
        <w:t>подмяна на дограма (прозорци, врати, витрини и др.);</w:t>
      </w:r>
      <w:r w:rsidRPr="00FE45F5">
        <w:rPr>
          <w:color w:val="444444"/>
        </w:rPr>
        <w:t> </w:t>
      </w:r>
      <w:r w:rsidRPr="00FE45F5">
        <w:rPr>
          <w:rStyle w:val="a5"/>
          <w:i w:val="0"/>
          <w:color w:val="444444"/>
        </w:rPr>
        <w:t>топлинно изолиране на външните ограждащи елементи (външни стени, покриви, подове и др.);</w:t>
      </w:r>
      <w:r w:rsidRPr="00FE45F5">
        <w:rPr>
          <w:color w:val="444444"/>
        </w:rPr>
        <w:t> </w:t>
      </w:r>
      <w:r w:rsidRPr="00FE45F5">
        <w:rPr>
          <w:rStyle w:val="a5"/>
          <w:i w:val="0"/>
          <w:color w:val="444444"/>
        </w:rPr>
        <w:t xml:space="preserve">поставяне/инсталиране на системи за оползотворяване на енергия от </w:t>
      </w:r>
      <w:proofErr w:type="spellStart"/>
      <w:r w:rsidRPr="00FE45F5">
        <w:rPr>
          <w:rStyle w:val="a5"/>
          <w:i w:val="0"/>
          <w:color w:val="444444"/>
        </w:rPr>
        <w:t>възобновяеми</w:t>
      </w:r>
      <w:proofErr w:type="spellEnd"/>
      <w:r w:rsidRPr="00FE45F5">
        <w:rPr>
          <w:rStyle w:val="a5"/>
          <w:i w:val="0"/>
          <w:color w:val="444444"/>
        </w:rPr>
        <w:t xml:space="preserve"> енергийни източници за енергийните потребности на сградата и батерии за съхранение на енергия, бойлери за гореща вода към общите части на системата (не за индивидуално ползване на СО), ако са предписани в енергийното обследване; ремонт на покрив и </w:t>
      </w:r>
      <w:r w:rsidRPr="00FE45F5">
        <w:rPr>
          <w:rStyle w:val="a5"/>
          <w:i w:val="0"/>
          <w:color w:val="444444"/>
          <w:u w:val="single"/>
        </w:rPr>
        <w:t>други дейности по изпълнение на мерки за енергийна ефективност, които са предписани като задължителни за сградата в обследването за енергийна ефективност!!!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i w:val="0"/>
          <w:color w:val="444444"/>
        </w:rPr>
        <w:t>-</w:t>
      </w:r>
      <w:r w:rsidRPr="00FE45F5">
        <w:rPr>
          <w:rStyle w:val="a4"/>
          <w:iCs/>
          <w:color w:val="444444"/>
        </w:rPr>
        <w:t>срокове за кандидатстване</w:t>
      </w:r>
      <w:r w:rsidRPr="00FE45F5">
        <w:rPr>
          <w:rStyle w:val="a5"/>
          <w:i w:val="0"/>
          <w:color w:val="444444"/>
        </w:rPr>
        <w:t xml:space="preserve"> – заявленията за участие в Община </w:t>
      </w:r>
      <w:r w:rsidR="006859F3">
        <w:rPr>
          <w:rStyle w:val="a5"/>
          <w:i w:val="0"/>
          <w:color w:val="444444"/>
        </w:rPr>
        <w:t>Симеоновград</w:t>
      </w:r>
      <w:r w:rsidRPr="00FE45F5">
        <w:rPr>
          <w:rStyle w:val="a5"/>
          <w:i w:val="0"/>
          <w:color w:val="444444"/>
        </w:rPr>
        <w:t xml:space="preserve"> се подават най-късно до 10.05.2023г., а Община </w:t>
      </w:r>
      <w:r w:rsidR="006859F3">
        <w:rPr>
          <w:rStyle w:val="a5"/>
          <w:i w:val="0"/>
          <w:color w:val="444444"/>
        </w:rPr>
        <w:t xml:space="preserve">Симеоновград </w:t>
      </w:r>
      <w:r w:rsidRPr="00FE45F5">
        <w:rPr>
          <w:rStyle w:val="a5"/>
          <w:i w:val="0"/>
          <w:color w:val="444444"/>
        </w:rPr>
        <w:t xml:space="preserve"> подава предложенията към МРРБ в срок до 31.05.2023г.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i w:val="0"/>
          <w:color w:val="444444"/>
        </w:rPr>
        <w:t>-</w:t>
      </w:r>
      <w:r w:rsidRPr="00FE45F5">
        <w:rPr>
          <w:rStyle w:val="a4"/>
          <w:iCs/>
          <w:color w:val="444444"/>
        </w:rPr>
        <w:t>какви са стъпките, през които трябва да се премине</w:t>
      </w:r>
      <w:r w:rsidRPr="00FE45F5">
        <w:rPr>
          <w:rStyle w:val="a5"/>
          <w:i w:val="0"/>
          <w:color w:val="444444"/>
        </w:rPr>
        <w:t>- регистрация на сдружение;</w:t>
      </w:r>
      <w:r w:rsidR="00BE1925">
        <w:rPr>
          <w:rStyle w:val="a5"/>
          <w:i w:val="0"/>
          <w:color w:val="444444"/>
        </w:rPr>
        <w:t xml:space="preserve"> промяна в обстоятелства по чл.2, ал.3 от Наредба №РД-02-20-8/11.05.2012г.,</w:t>
      </w:r>
      <w:r w:rsidRPr="00FE45F5">
        <w:rPr>
          <w:rStyle w:val="a5"/>
          <w:i w:val="0"/>
          <w:color w:val="444444"/>
        </w:rPr>
        <w:t xml:space="preserve"> изготвяне на енергийно обследване и технически паспорт на сградата; подаване на заявление за кандидатстване в Община </w:t>
      </w:r>
      <w:r w:rsidR="00073657">
        <w:rPr>
          <w:rStyle w:val="a5"/>
          <w:i w:val="0"/>
          <w:color w:val="444444"/>
        </w:rPr>
        <w:t>Симеоновград</w:t>
      </w:r>
      <w:r w:rsidRPr="00FE45F5">
        <w:rPr>
          <w:rStyle w:val="a5"/>
          <w:i w:val="0"/>
          <w:color w:val="444444"/>
        </w:rPr>
        <w:t xml:space="preserve"> до 17:</w:t>
      </w:r>
      <w:r w:rsidR="00073657">
        <w:rPr>
          <w:rStyle w:val="a5"/>
          <w:i w:val="0"/>
          <w:color w:val="444444"/>
        </w:rPr>
        <w:t>0</w:t>
      </w:r>
      <w:r w:rsidRPr="00FE45F5">
        <w:rPr>
          <w:rStyle w:val="a5"/>
          <w:i w:val="0"/>
          <w:color w:val="444444"/>
        </w:rPr>
        <w:t xml:space="preserve">0 часа на 10.05.2023г.; подписване на партньорско споразумение между кандидата и Община </w:t>
      </w:r>
      <w:r w:rsidR="009C1C47">
        <w:rPr>
          <w:rStyle w:val="a5"/>
          <w:i w:val="0"/>
          <w:color w:val="444444"/>
        </w:rPr>
        <w:t>Симеоновград</w:t>
      </w:r>
      <w:r w:rsidRPr="00FE45F5">
        <w:rPr>
          <w:rStyle w:val="a5"/>
          <w:i w:val="0"/>
          <w:color w:val="444444"/>
        </w:rPr>
        <w:t>; подаване на проектно предложение /1 сграда в самостоятелен проект/; разглеждане, оценка и класиране на проектните предложения от МРРБ – ДИРЕКЦИЯ „ЖИЛИЩНА ПОЛИТИКА“, СОФИЯ.</w:t>
      </w:r>
      <w:r w:rsidRPr="00FE45F5">
        <w:rPr>
          <w:color w:val="444444"/>
          <w:sz w:val="18"/>
          <w:szCs w:val="18"/>
        </w:rPr>
        <w:t> 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i w:val="0"/>
          <w:color w:val="444444"/>
        </w:rPr>
        <w:t>-</w:t>
      </w:r>
      <w:r w:rsidRPr="00FE45F5">
        <w:rPr>
          <w:rStyle w:val="a4"/>
          <w:iCs/>
          <w:color w:val="444444"/>
        </w:rPr>
        <w:t>възможни рискове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i w:val="0"/>
          <w:color w:val="444444"/>
        </w:rPr>
        <w:t xml:space="preserve">1. Проектното предложение да не бъде одобрено на етап кандидатстване или да не получи финансиране /оценката и класирането се извършва от МРРБ – ДИРЕКЦИЯ „ЖИЛИЩНА ПОЛИТИКА“/. Община </w:t>
      </w:r>
      <w:r w:rsidR="002A235F">
        <w:rPr>
          <w:rStyle w:val="a5"/>
          <w:i w:val="0"/>
          <w:color w:val="444444"/>
        </w:rPr>
        <w:t>Симеоновград</w:t>
      </w:r>
      <w:r w:rsidRPr="00FE45F5">
        <w:rPr>
          <w:rStyle w:val="a5"/>
          <w:i w:val="0"/>
          <w:color w:val="444444"/>
        </w:rPr>
        <w:t xml:space="preserve"> е в състезателна процедура, наред с още 214 общини, с размер на предвидените средства от 15 милиона лева;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i w:val="0"/>
          <w:color w:val="444444"/>
        </w:rPr>
        <w:t>2. В случай, че след изпълнение на предложение за изпълнение на инвестиция не се постигне минимум 30 % спестяване на първична енергия, както и клас на енергопотребление „В” съгласно действащата към датата на изготвяне на инвестиционния проект нормативна уредба, всички получени средства подлежат на възстановяване.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color w:val="444444"/>
        </w:rPr>
        <w:t>Повече информация може да получите от:</w:t>
      </w:r>
    </w:p>
    <w:p w:rsidR="00FE45F5" w:rsidRPr="00FE45F5" w:rsidRDefault="00FE45F5" w:rsidP="00FE45F5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18"/>
          <w:szCs w:val="18"/>
        </w:rPr>
      </w:pPr>
      <w:hyperlink r:id="rId5" w:tgtFrame="_blank" w:history="1">
        <w:r w:rsidRPr="00FE45F5">
          <w:rPr>
            <w:rStyle w:val="a6"/>
            <w:b/>
            <w:bCs/>
            <w:color w:val="000000"/>
            <w:u w:val="none"/>
          </w:rPr>
          <w:t>https://eumis2020.government.bg/bg/s/800c457d-e8be-4421-8ed9-9e78d0a75c39/Procedure/Info/dbc86350-cccd-414a-a175-a1d440952525</w:t>
        </w:r>
      </w:hyperlink>
    </w:p>
    <w:p w:rsidR="00852B56" w:rsidRDefault="00852B56" w:rsidP="00852B5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bCs/>
          <w:i w:val="0"/>
          <w:color w:val="444444"/>
        </w:rPr>
      </w:pPr>
      <w:r w:rsidRPr="00FE45F5">
        <w:rPr>
          <w:rStyle w:val="a5"/>
          <w:b/>
          <w:bCs/>
          <w:i w:val="0"/>
          <w:color w:val="444444"/>
        </w:rPr>
        <w:t>          </w:t>
      </w:r>
    </w:p>
    <w:p w:rsidR="00852B56" w:rsidRPr="00FE45F5" w:rsidRDefault="00852B56" w:rsidP="00852B56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18"/>
          <w:szCs w:val="18"/>
        </w:rPr>
      </w:pPr>
      <w:r w:rsidRPr="00FE45F5">
        <w:rPr>
          <w:rStyle w:val="a5"/>
          <w:b/>
          <w:bCs/>
          <w:i w:val="0"/>
          <w:color w:val="444444"/>
        </w:rPr>
        <w:t>  Очакваме Ви!</w:t>
      </w:r>
      <w:bookmarkStart w:id="0" w:name="_GoBack"/>
      <w:bookmarkEnd w:id="0"/>
    </w:p>
    <w:sectPr w:rsidR="00852B56" w:rsidRPr="00FE45F5" w:rsidSect="00AF4A36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27"/>
    <w:rsid w:val="00073657"/>
    <w:rsid w:val="001138AE"/>
    <w:rsid w:val="00205827"/>
    <w:rsid w:val="002A235F"/>
    <w:rsid w:val="006859F3"/>
    <w:rsid w:val="00852B56"/>
    <w:rsid w:val="008D345D"/>
    <w:rsid w:val="00913AAC"/>
    <w:rsid w:val="009C1C47"/>
    <w:rsid w:val="00AF4A36"/>
    <w:rsid w:val="00BE1925"/>
    <w:rsid w:val="00D81181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E45F5"/>
    <w:rPr>
      <w:b/>
      <w:bCs/>
    </w:rPr>
  </w:style>
  <w:style w:type="character" w:styleId="a5">
    <w:name w:val="Emphasis"/>
    <w:basedOn w:val="a0"/>
    <w:uiPriority w:val="20"/>
    <w:qFormat/>
    <w:rsid w:val="00FE45F5"/>
    <w:rPr>
      <w:i/>
      <w:iCs/>
    </w:rPr>
  </w:style>
  <w:style w:type="character" w:styleId="a6">
    <w:name w:val="Hyperlink"/>
    <w:basedOn w:val="a0"/>
    <w:uiPriority w:val="99"/>
    <w:semiHidden/>
    <w:unhideWhenUsed/>
    <w:rsid w:val="00FE4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E45F5"/>
    <w:rPr>
      <w:b/>
      <w:bCs/>
    </w:rPr>
  </w:style>
  <w:style w:type="character" w:styleId="a5">
    <w:name w:val="Emphasis"/>
    <w:basedOn w:val="a0"/>
    <w:uiPriority w:val="20"/>
    <w:qFormat/>
    <w:rsid w:val="00FE45F5"/>
    <w:rPr>
      <w:i/>
      <w:iCs/>
    </w:rPr>
  </w:style>
  <w:style w:type="character" w:styleId="a6">
    <w:name w:val="Hyperlink"/>
    <w:basedOn w:val="a0"/>
    <w:uiPriority w:val="99"/>
    <w:semiHidden/>
    <w:unhideWhenUsed/>
    <w:rsid w:val="00FE4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mis2020.government.bg/bg/s/800c457d-e8be-4421-8ed9-9e78d0a75c39/Procedure/Info/dbc86350-cccd-414a-a175-a1d440952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11</cp:revision>
  <dcterms:created xsi:type="dcterms:W3CDTF">2023-01-06T13:18:00Z</dcterms:created>
  <dcterms:modified xsi:type="dcterms:W3CDTF">2023-01-06T13:29:00Z</dcterms:modified>
</cp:coreProperties>
</file>