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EastAsia" w:hAnsi="Times New Roman" w:cs="Times New Roman"/>
          <w:sz w:val="24"/>
          <w:szCs w:val="24"/>
        </w:rPr>
        <w:id w:val="779841039"/>
        <w:docPartObj>
          <w:docPartGallery w:val="Cover Pages"/>
          <w:docPartUnique/>
        </w:docPartObj>
      </w:sdtPr>
      <w:sdtEndPr/>
      <w:sdtContent>
        <w:p w14:paraId="0B6CA415" w14:textId="282CD512" w:rsidR="00CE28BA" w:rsidRPr="00B83BD2" w:rsidRDefault="00CE28BA" w:rsidP="00F94A18">
          <w:pPr>
            <w:pStyle w:val="HTML"/>
            <w:rPr>
              <w:rFonts w:ascii="Times New Roman" w:hAnsi="Times New Roman" w:cs="Times New Roman"/>
              <w:sz w:val="24"/>
              <w:szCs w:val="24"/>
            </w:rPr>
          </w:pPr>
        </w:p>
        <w:p w14:paraId="343D1D24" w14:textId="1B409F2F" w:rsidR="00CE28BA" w:rsidRPr="00B83BD2" w:rsidRDefault="003C15B3" w:rsidP="00381059">
          <w:pPr>
            <w:keepLines/>
            <w:spacing w:line="360" w:lineRule="auto"/>
            <w:ind w:firstLine="709"/>
            <w:jc w:val="center"/>
            <w:rPr>
              <w:b/>
            </w:rPr>
          </w:pPr>
          <w:r w:rsidRPr="00B83BD2">
            <w:rPr>
              <w:b/>
            </w:rPr>
            <w:t xml:space="preserve">ИНФОРМАЦИЯ ЗА ПРЕЦЕНЯВАНЕ </w:t>
          </w:r>
          <w:r w:rsidR="00837149" w:rsidRPr="00B83BD2">
            <w:rPr>
              <w:b/>
            </w:rPr>
            <w:t xml:space="preserve">НА НЕОБХОДИМОСТТА ОТ </w:t>
          </w:r>
          <w:r w:rsidR="00D5220C" w:rsidRPr="00B83BD2">
            <w:rPr>
              <w:b/>
            </w:rPr>
            <w:t>ОВОС</w:t>
          </w:r>
          <w:r w:rsidR="00837149" w:rsidRPr="00B83BD2">
            <w:rPr>
              <w:b/>
            </w:rPr>
            <w:t xml:space="preserve"> </w:t>
          </w:r>
        </w:p>
        <w:p w14:paraId="5B8E9FA3" w14:textId="0C019851" w:rsidR="003C15B3" w:rsidRPr="00B83BD2" w:rsidRDefault="00837149" w:rsidP="00381059">
          <w:pPr>
            <w:keepLines/>
            <w:spacing w:line="360" w:lineRule="auto"/>
            <w:ind w:firstLine="709"/>
            <w:jc w:val="center"/>
            <w:rPr>
              <w:b/>
            </w:rPr>
          </w:pPr>
          <w:r w:rsidRPr="00B83BD2">
            <w:rPr>
              <w:b/>
            </w:rPr>
            <w:t xml:space="preserve">ЗА  ИНВЕСТИЦИОННО ПРЕДЛОЖЕНИЕ </w:t>
          </w:r>
          <w:r w:rsidR="00D5220C" w:rsidRPr="00B83BD2">
            <w:rPr>
              <w:b/>
            </w:rPr>
            <w:t xml:space="preserve">ЗА </w:t>
          </w:r>
        </w:p>
        <w:p w14:paraId="04F292F8" w14:textId="77777777" w:rsidR="005F758A" w:rsidRDefault="005F758A" w:rsidP="00381059">
          <w:pPr>
            <w:keepLines/>
            <w:spacing w:line="360" w:lineRule="auto"/>
            <w:ind w:firstLine="709"/>
            <w:jc w:val="center"/>
            <w:rPr>
              <w:rFonts w:eastAsia="Calibri"/>
              <w:lang w:eastAsia="ar-SA"/>
            </w:rPr>
          </w:pPr>
          <w:r w:rsidRPr="009B1082">
            <w:t>Реконструкцията на ВЛ 110 kV</w:t>
          </w:r>
          <w:r w:rsidRPr="009B1082">
            <w:rPr>
              <w:rFonts w:eastAsia="Calibri"/>
              <w:lang w:eastAsia="ar-SA"/>
            </w:rPr>
            <w:t>„Славянов – Малево-Пясъчево“</w:t>
          </w:r>
          <w:r>
            <w:rPr>
              <w:rFonts w:eastAsia="Calibri"/>
              <w:lang w:eastAsia="ar-SA"/>
            </w:rPr>
            <w:t xml:space="preserve">. </w:t>
          </w:r>
        </w:p>
        <w:p w14:paraId="05AAD6A7" w14:textId="77777777" w:rsidR="007852ED" w:rsidRDefault="007852ED" w:rsidP="00381059">
          <w:pPr>
            <w:keepLines/>
            <w:spacing w:line="360" w:lineRule="auto"/>
            <w:ind w:firstLine="709"/>
            <w:jc w:val="center"/>
            <w:rPr>
              <w:b/>
              <w:bCs/>
            </w:rPr>
          </w:pPr>
          <w:r w:rsidRPr="00B14FB5">
            <w:rPr>
              <w:rFonts w:eastAsia="Calibri"/>
              <w:b/>
              <w:lang w:eastAsia="ar-SA"/>
            </w:rPr>
            <w:t>Подобект:</w:t>
          </w:r>
          <w:r w:rsidRPr="00B14FB5">
            <w:rPr>
              <w:b/>
              <w:bCs/>
            </w:rPr>
            <w:t xml:space="preserve"> Реконструкция на ВЛ 110 kV „Пясъчево -Малево“ от п/ст  „Харманли“ до п/ст „Марица Изток"</w:t>
          </w:r>
        </w:p>
        <w:p w14:paraId="098F1539" w14:textId="7D461BF1" w:rsidR="00D5220C" w:rsidRPr="00B83BD2" w:rsidRDefault="0052279E" w:rsidP="00381059">
          <w:pPr>
            <w:keepLines/>
            <w:spacing w:line="360" w:lineRule="auto"/>
            <w:ind w:firstLine="709"/>
            <w:jc w:val="center"/>
            <w:rPr>
              <w:b/>
            </w:rPr>
          </w:pPr>
          <w:r w:rsidRPr="00B83BD2">
            <w:rPr>
              <w:b/>
            </w:rPr>
            <w:t>С ВЪЗЛОЖИТЕЛ</w:t>
          </w:r>
          <w:r w:rsidR="00780794" w:rsidRPr="00B83BD2">
            <w:rPr>
              <w:b/>
            </w:rPr>
            <w:t xml:space="preserve"> </w:t>
          </w:r>
          <w:r w:rsidRPr="00B83BD2">
            <w:rPr>
              <w:b/>
            </w:rPr>
            <w:t>„</w:t>
          </w:r>
          <w:r w:rsidR="00780794" w:rsidRPr="00B83BD2">
            <w:rPr>
              <w:b/>
            </w:rPr>
            <w:t>ЕЛЕКТРОЕНЕРГИЕН СИСТЕМЕН ОПЕРАТОР</w:t>
          </w:r>
          <w:r w:rsidRPr="00B83BD2">
            <w:rPr>
              <w:b/>
            </w:rPr>
            <w:t>“ ЕАД</w:t>
          </w:r>
        </w:p>
        <w:p w14:paraId="512DD97D" w14:textId="07C2B159" w:rsidR="003C15B3" w:rsidRPr="00ED0609" w:rsidRDefault="003C15B3" w:rsidP="00381059">
          <w:pPr>
            <w:keepLines/>
            <w:spacing w:line="360" w:lineRule="auto"/>
            <w:ind w:firstLine="709"/>
            <w:jc w:val="center"/>
          </w:pPr>
          <w:r w:rsidRPr="00ED0609">
            <w:t xml:space="preserve">(съгласно Приложение № 2 към чл. 6 на Наредбата за условията и реда за извършване на ОВОС приета с ПМС № 59/07.03.2003 г., посл. изм. и доп., ДВ, бр. </w:t>
          </w:r>
          <w:r w:rsidR="0052279E" w:rsidRPr="00ED0609">
            <w:t>3</w:t>
          </w:r>
          <w:r w:rsidRPr="00ED0609">
            <w:t>1</w:t>
          </w:r>
          <w:r w:rsidR="0052279E" w:rsidRPr="00ED0609">
            <w:t>/2019</w:t>
          </w:r>
          <w:r w:rsidRPr="00ED0609">
            <w:t>г</w:t>
          </w:r>
          <w:r w:rsidR="0052279E" w:rsidRPr="00ED0609">
            <w:t>.</w:t>
          </w:r>
          <w:r w:rsidRPr="00ED0609">
            <w:t>)</w:t>
          </w:r>
        </w:p>
        <w:p w14:paraId="4F7D392A" w14:textId="1DF136B6" w:rsidR="00CE28BA" w:rsidRPr="00ED0609" w:rsidRDefault="00CE28BA" w:rsidP="00425367">
          <w:pPr>
            <w:keepLines/>
            <w:spacing w:line="360" w:lineRule="auto"/>
          </w:pPr>
        </w:p>
        <w:p w14:paraId="6EBEFCE2" w14:textId="77777777" w:rsidR="00851457" w:rsidRDefault="00851457" w:rsidP="00851457">
          <w:pPr>
            <w:pStyle w:val="1"/>
            <w:keepNext w:val="0"/>
            <w:keepLines w:val="0"/>
            <w:widowControl w:val="0"/>
            <w:shd w:val="clear" w:color="auto" w:fill="A6A6A6" w:themeFill="background1" w:themeFillShade="A6"/>
            <w:spacing w:before="0" w:line="360" w:lineRule="auto"/>
            <w:ind w:firstLine="709"/>
            <w:jc w:val="both"/>
            <w:rPr>
              <w:rFonts w:cs="Times New Roman"/>
              <w:szCs w:val="24"/>
            </w:rPr>
          </w:pPr>
        </w:p>
        <w:p w14:paraId="2FF85A58" w14:textId="77777777" w:rsidR="00851457" w:rsidRPr="00B83BD2" w:rsidRDefault="00851457" w:rsidP="00851457">
          <w:pPr>
            <w:pStyle w:val="1"/>
            <w:keepNext w:val="0"/>
            <w:keepLines w:val="0"/>
            <w:widowControl w:val="0"/>
            <w:shd w:val="clear" w:color="auto" w:fill="A6A6A6" w:themeFill="background1" w:themeFillShade="A6"/>
            <w:spacing w:before="0" w:line="360" w:lineRule="auto"/>
            <w:ind w:firstLine="709"/>
            <w:jc w:val="both"/>
            <w:rPr>
              <w:rFonts w:cs="Times New Roman"/>
              <w:szCs w:val="24"/>
            </w:rPr>
          </w:pPr>
          <w:r w:rsidRPr="00B83BD2">
            <w:rPr>
              <w:rFonts w:cs="Times New Roman"/>
              <w:szCs w:val="24"/>
            </w:rPr>
            <w:t>I</w:t>
          </w:r>
          <w:r w:rsidRPr="00B83BD2">
            <w:rPr>
              <w:rStyle w:val="10"/>
              <w:rFonts w:cs="Times New Roman"/>
              <w:b/>
              <w:szCs w:val="24"/>
            </w:rPr>
            <w:t>.</w:t>
          </w:r>
          <w:r w:rsidRPr="00B83BD2">
            <w:rPr>
              <w:rStyle w:val="10"/>
              <w:rFonts w:cs="Times New Roman"/>
              <w:b/>
              <w:szCs w:val="24"/>
              <w:lang w:val="bg-BG"/>
            </w:rPr>
            <w:t xml:space="preserve"> </w:t>
          </w:r>
          <w:r w:rsidRPr="00B83BD2">
            <w:rPr>
              <w:rFonts w:cs="Times New Roman"/>
              <w:szCs w:val="24"/>
            </w:rPr>
            <w:t xml:space="preserve">Информация за контакт с </w:t>
          </w:r>
          <w:r w:rsidRPr="00B83BD2">
            <w:rPr>
              <w:rFonts w:cs="Times New Roman"/>
              <w:szCs w:val="24"/>
              <w:lang w:val="bg-BG"/>
            </w:rPr>
            <w:t>В</w:t>
          </w:r>
          <w:r w:rsidRPr="00B83BD2">
            <w:rPr>
              <w:rFonts w:cs="Times New Roman"/>
              <w:szCs w:val="24"/>
            </w:rPr>
            <w:t>ъзложителя:</w:t>
          </w:r>
        </w:p>
        <w:p w14:paraId="65AEBFB4" w14:textId="77777777" w:rsidR="00851457" w:rsidRPr="00B83BD2" w:rsidRDefault="00851457" w:rsidP="00851457">
          <w:pPr>
            <w:pStyle w:val="2"/>
            <w:keepNext w:val="0"/>
            <w:keepLines w:val="0"/>
            <w:widowControl w:val="0"/>
            <w:shd w:val="clear" w:color="auto" w:fill="BFBFBF" w:themeFill="background1" w:themeFillShade="BF"/>
            <w:spacing w:before="0" w:line="360" w:lineRule="auto"/>
            <w:ind w:firstLine="709"/>
            <w:jc w:val="both"/>
            <w:rPr>
              <w:rFonts w:cs="Times New Roman"/>
              <w:szCs w:val="24"/>
            </w:rPr>
          </w:pPr>
          <w:r w:rsidRPr="00B83BD2">
            <w:rPr>
              <w:rFonts w:cs="Times New Roman"/>
              <w:szCs w:val="24"/>
            </w:rPr>
            <w:t>1.</w:t>
          </w:r>
          <w:r w:rsidRPr="00B83BD2">
            <w:rPr>
              <w:rFonts w:cs="Times New Roman"/>
              <w:szCs w:val="24"/>
              <w:lang w:val="bg-BG"/>
            </w:rPr>
            <w:t xml:space="preserve"> </w:t>
          </w:r>
          <w:r w:rsidRPr="00B83BD2">
            <w:rPr>
              <w:rFonts w:cs="Times New Roman"/>
              <w:szCs w:val="24"/>
            </w:rPr>
            <w:t xml:space="preserve">Име, </w:t>
          </w:r>
          <w:r w:rsidRPr="00B83BD2">
            <w:rPr>
              <w:rFonts w:cs="Times New Roman"/>
              <w:szCs w:val="24"/>
              <w:lang w:val="bg-BG"/>
            </w:rPr>
            <w:t>постоянен адрес, търговско наименование и седалище</w:t>
          </w:r>
        </w:p>
        <w:p w14:paraId="7BFD3F25" w14:textId="77777777" w:rsidR="00851457" w:rsidRPr="00B83BD2" w:rsidRDefault="00851457" w:rsidP="00851457">
          <w:pPr>
            <w:widowControl w:val="0"/>
            <w:autoSpaceDE w:val="0"/>
            <w:autoSpaceDN w:val="0"/>
            <w:adjustRightInd w:val="0"/>
            <w:spacing w:line="360" w:lineRule="auto"/>
            <w:jc w:val="both"/>
            <w:rPr>
              <w:bCs/>
            </w:rPr>
          </w:pPr>
          <w:r w:rsidRPr="00B83BD2">
            <w:t xml:space="preserve">„Електроенергиен системен оператор” ЕАД, със седалище гр. София, 1618,  бул. „Цар </w:t>
          </w:r>
          <w:r w:rsidRPr="00B83BD2">
            <w:rPr>
              <w:lang w:val="en-US"/>
            </w:rPr>
            <w:t xml:space="preserve">  </w:t>
          </w:r>
          <w:r w:rsidRPr="00B83BD2">
            <w:t>Борис III” № 201</w:t>
          </w:r>
          <w:r w:rsidRPr="00B83BD2">
            <w:rPr>
              <w:bCs/>
            </w:rPr>
            <w:t xml:space="preserve">. </w:t>
          </w:r>
        </w:p>
        <w:p w14:paraId="3D6C57B7" w14:textId="048F5258" w:rsidR="00851457" w:rsidRDefault="00851457" w:rsidP="00851457">
          <w:pPr>
            <w:widowControl w:val="0"/>
            <w:autoSpaceDE w:val="0"/>
            <w:autoSpaceDN w:val="0"/>
            <w:adjustRightInd w:val="0"/>
            <w:spacing w:line="360" w:lineRule="auto"/>
            <w:jc w:val="both"/>
            <w:rPr>
              <w:color w:val="000000"/>
            </w:rPr>
          </w:pPr>
          <w:r w:rsidRPr="00B83BD2">
            <w:t>И</w:t>
          </w:r>
          <w:r w:rsidRPr="00B83BD2">
            <w:rPr>
              <w:lang w:val="x-none"/>
            </w:rPr>
            <w:t xml:space="preserve">зпълнителен директор на фирмата </w:t>
          </w:r>
          <w:r w:rsidRPr="00B83BD2">
            <w:t>В</w:t>
          </w:r>
          <w:r w:rsidRPr="00B83BD2">
            <w:rPr>
              <w:lang w:val="x-none"/>
            </w:rPr>
            <w:t>ъзложител:</w:t>
          </w:r>
          <w:r w:rsidRPr="00B83BD2">
            <w:t xml:space="preserve"> инж.</w:t>
          </w:r>
          <w:r w:rsidRPr="00B83BD2">
            <w:rPr>
              <w:color w:val="000000"/>
            </w:rPr>
            <w:t xml:space="preserve"> Ангелин </w:t>
          </w:r>
          <w:bookmarkStart w:id="0" w:name="_GoBack"/>
          <w:bookmarkEnd w:id="0"/>
          <w:r w:rsidRPr="00B83BD2">
            <w:rPr>
              <w:color w:val="000000"/>
            </w:rPr>
            <w:t>Цачев</w:t>
          </w:r>
        </w:p>
        <w:p w14:paraId="2FCF82AD" w14:textId="77777777" w:rsidR="00444710" w:rsidRPr="00B83BD2" w:rsidRDefault="00444710" w:rsidP="00851457">
          <w:pPr>
            <w:widowControl w:val="0"/>
            <w:autoSpaceDE w:val="0"/>
            <w:autoSpaceDN w:val="0"/>
            <w:adjustRightInd w:val="0"/>
            <w:spacing w:line="360" w:lineRule="auto"/>
            <w:jc w:val="both"/>
            <w:rPr>
              <w:bCs/>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51457" w:rsidRPr="00B83BD2" w14:paraId="05D9F839" w14:textId="77777777" w:rsidTr="00C868C9">
            <w:tc>
              <w:tcPr>
                <w:tcW w:w="9350" w:type="dxa"/>
                <w:shd w:val="clear" w:color="auto" w:fill="D9D9D9" w:themeFill="background1" w:themeFillShade="D9"/>
              </w:tcPr>
              <w:p w14:paraId="7343A9E7" w14:textId="1585D244" w:rsidR="00851457" w:rsidRPr="00B83BD2" w:rsidRDefault="00FE7599" w:rsidP="00C868C9">
                <w:pPr>
                  <w:pStyle w:val="2"/>
                  <w:keepNext w:val="0"/>
                  <w:keepLines w:val="0"/>
                  <w:widowControl w:val="0"/>
                  <w:spacing w:before="0" w:line="360" w:lineRule="auto"/>
                  <w:ind w:firstLine="709"/>
                  <w:jc w:val="both"/>
                  <w:outlineLvl w:val="1"/>
                  <w:rPr>
                    <w:rFonts w:cs="Times New Roman"/>
                    <w:szCs w:val="24"/>
                    <w:lang w:val="bg-BG"/>
                  </w:rPr>
                </w:pPr>
                <w:r>
                  <w:rPr>
                    <w:rFonts w:cs="Times New Roman"/>
                    <w:szCs w:val="24"/>
                    <w:lang w:val="bg-BG"/>
                  </w:rPr>
                  <w:t>2</w:t>
                </w:r>
                <w:r w:rsidR="00851457" w:rsidRPr="00B83BD2">
                  <w:rPr>
                    <w:rFonts w:cs="Times New Roman"/>
                    <w:szCs w:val="24"/>
                    <w:lang w:val="bg-BG"/>
                  </w:rPr>
                  <w:t xml:space="preserve">. Телефон, факс и </w:t>
                </w:r>
                <w:r w:rsidR="00851457" w:rsidRPr="00B83BD2">
                  <w:rPr>
                    <w:rFonts w:cs="Times New Roman"/>
                    <w:szCs w:val="24"/>
                  </w:rPr>
                  <w:t>e</w:t>
                </w:r>
                <w:r w:rsidR="00851457" w:rsidRPr="00B83BD2">
                  <w:rPr>
                    <w:rFonts w:cs="Times New Roman"/>
                    <w:szCs w:val="24"/>
                    <w:lang w:val="bg-BG"/>
                  </w:rPr>
                  <w:t>-</w:t>
                </w:r>
                <w:r w:rsidR="00851457" w:rsidRPr="00B83BD2">
                  <w:rPr>
                    <w:rFonts w:cs="Times New Roman"/>
                    <w:szCs w:val="24"/>
                  </w:rPr>
                  <w:t>mail</w:t>
                </w:r>
                <w:r w:rsidR="00851457" w:rsidRPr="00B83BD2">
                  <w:rPr>
                    <w:rFonts w:cs="Times New Roman"/>
                    <w:szCs w:val="24"/>
                    <w:lang w:val="bg-BG"/>
                  </w:rPr>
                  <w:t>.</w:t>
                </w:r>
              </w:p>
            </w:tc>
          </w:tr>
        </w:tbl>
        <w:p w14:paraId="161450CA" w14:textId="4923F975" w:rsidR="00851457" w:rsidRDefault="00851457" w:rsidP="00851457">
          <w:pPr>
            <w:widowControl w:val="0"/>
            <w:spacing w:line="360" w:lineRule="auto"/>
            <w:jc w:val="both"/>
            <w:rPr>
              <w:rStyle w:val="a6"/>
              <w:color w:val="auto"/>
              <w:shd w:val="clear" w:color="auto" w:fill="FFFFFF"/>
            </w:rPr>
          </w:pPr>
          <w:r w:rsidRPr="00B83BD2">
            <w:t xml:space="preserve">Телефон: 02/9696802, Факс: </w:t>
          </w:r>
          <w:r w:rsidRPr="00B83BD2">
            <w:rPr>
              <w:color w:val="000000"/>
            </w:rPr>
            <w:t>(02) 9626189</w:t>
          </w:r>
          <w:r w:rsidRPr="00B83BD2">
            <w:t xml:space="preserve">, e-mail: </w:t>
          </w:r>
          <w:hyperlink r:id="rId11" w:history="1">
            <w:r w:rsidRPr="00B83BD2">
              <w:rPr>
                <w:rStyle w:val="a6"/>
                <w:color w:val="auto"/>
                <w:shd w:val="clear" w:color="auto" w:fill="FFFFFF"/>
              </w:rPr>
              <w:t>eso@eso.bg</w:t>
            </w:r>
          </w:hyperlink>
        </w:p>
        <w:p w14:paraId="0425E9A1" w14:textId="77777777" w:rsidR="00444710" w:rsidRPr="00B83BD2" w:rsidRDefault="00444710" w:rsidP="00851457">
          <w:pPr>
            <w:widowControl w:val="0"/>
            <w:spacing w:line="360" w:lineRule="auto"/>
            <w:jc w:val="both"/>
          </w:pPr>
        </w:p>
        <w:tbl>
          <w:tblPr>
            <w:tblStyle w:val="ad"/>
            <w:tblW w:w="0" w:type="auto"/>
            <w:tblLook w:val="04A0" w:firstRow="1" w:lastRow="0" w:firstColumn="1" w:lastColumn="0" w:noHBand="0" w:noVBand="1"/>
          </w:tblPr>
          <w:tblGrid>
            <w:gridCol w:w="9350"/>
          </w:tblGrid>
          <w:tr w:rsidR="00851457" w:rsidRPr="00B83BD2" w14:paraId="63B022A6" w14:textId="77777777" w:rsidTr="00C868C9">
            <w:tc>
              <w:tcPr>
                <w:tcW w:w="9350" w:type="dxa"/>
                <w:tcBorders>
                  <w:top w:val="nil"/>
                  <w:left w:val="nil"/>
                  <w:bottom w:val="nil"/>
                  <w:right w:val="nil"/>
                </w:tcBorders>
                <w:shd w:val="clear" w:color="auto" w:fill="D9D9D9" w:themeFill="background1" w:themeFillShade="D9"/>
              </w:tcPr>
              <w:p w14:paraId="246C240F" w14:textId="05AB25CC" w:rsidR="00851457" w:rsidRPr="00B83BD2" w:rsidRDefault="00FE7599" w:rsidP="00C868C9">
                <w:pPr>
                  <w:pStyle w:val="2"/>
                  <w:keepNext w:val="0"/>
                  <w:keepLines w:val="0"/>
                  <w:widowControl w:val="0"/>
                  <w:spacing w:before="0" w:line="360" w:lineRule="auto"/>
                  <w:ind w:firstLine="709"/>
                  <w:jc w:val="both"/>
                  <w:outlineLvl w:val="1"/>
                  <w:rPr>
                    <w:rFonts w:cs="Times New Roman"/>
                    <w:szCs w:val="24"/>
                  </w:rPr>
                </w:pPr>
                <w:r>
                  <w:rPr>
                    <w:rFonts w:cs="Times New Roman"/>
                    <w:szCs w:val="24"/>
                    <w:lang w:val="bg-BG"/>
                  </w:rPr>
                  <w:t>3</w:t>
                </w:r>
                <w:r w:rsidR="00851457" w:rsidRPr="00B83BD2">
                  <w:rPr>
                    <w:rFonts w:cs="Times New Roman"/>
                    <w:szCs w:val="24"/>
                  </w:rPr>
                  <w:t>.</w:t>
                </w:r>
                <w:r w:rsidR="00851457" w:rsidRPr="00B83BD2">
                  <w:rPr>
                    <w:rFonts w:cs="Times New Roman"/>
                    <w:szCs w:val="24"/>
                    <w:lang w:val="bg-BG"/>
                  </w:rPr>
                  <w:t xml:space="preserve"> </w:t>
                </w:r>
                <w:r w:rsidR="00851457" w:rsidRPr="00B83BD2">
                  <w:rPr>
                    <w:rFonts w:cs="Times New Roman"/>
                    <w:szCs w:val="24"/>
                  </w:rPr>
                  <w:t>Лице за контакти.</w:t>
                </w:r>
              </w:p>
            </w:tc>
          </w:tr>
        </w:tbl>
        <w:p w14:paraId="7FDAFBF8" w14:textId="16F5E6A2" w:rsidR="00CE28BA" w:rsidRPr="00B83BD2" w:rsidRDefault="00AD4089" w:rsidP="006E6352">
          <w:pPr>
            <w:keepLines/>
            <w:spacing w:line="360" w:lineRule="auto"/>
          </w:pPr>
          <w:r w:rsidRPr="002E4F38">
            <w:rPr>
              <w:color w:val="000000" w:themeColor="text1"/>
              <w:spacing w:val="8"/>
            </w:rPr>
            <w:t>Виктор Масларов-</w:t>
          </w:r>
          <w:r>
            <w:rPr>
              <w:color w:val="000000" w:themeColor="text1"/>
              <w:spacing w:val="8"/>
            </w:rPr>
            <w:t xml:space="preserve"> тел. 0889/635-267,</w:t>
          </w:r>
          <w:r w:rsidRPr="006424B9">
            <w:rPr>
              <w:color w:val="2E74B5" w:themeColor="accent1" w:themeShade="BF"/>
              <w:spacing w:val="2"/>
            </w:rPr>
            <w:t xml:space="preserve"> </w:t>
          </w:r>
          <w:r w:rsidRPr="00382FBA">
            <w:rPr>
              <w:szCs w:val="20"/>
            </w:rPr>
            <w:t>e-mail:</w:t>
          </w:r>
          <w:r>
            <w:rPr>
              <w:szCs w:val="20"/>
            </w:rPr>
            <w:t xml:space="preserve"> </w:t>
          </w:r>
          <w:r w:rsidRPr="00A90125">
            <w:rPr>
              <w:color w:val="000000" w:themeColor="text1"/>
              <w:spacing w:val="2"/>
            </w:rPr>
            <w:t>viktor.maslarov@eso.bg</w:t>
          </w:r>
        </w:p>
        <w:p w14:paraId="49337D06" w14:textId="77777777" w:rsidR="003C15B3" w:rsidRPr="00B83BD2" w:rsidRDefault="003C15B3" w:rsidP="00381059">
          <w:pPr>
            <w:pStyle w:val="afb"/>
            <w:widowControl w:val="0"/>
            <w:spacing w:line="360" w:lineRule="auto"/>
            <w:ind w:firstLine="709"/>
            <w:rPr>
              <w:rFonts w:ascii="Times New Roman" w:hAnsi="Times New Roman" w:cs="Times New Roman"/>
              <w:sz w:val="24"/>
              <w:szCs w:val="24"/>
              <w:lang w:val="bg-BG"/>
            </w:rPr>
          </w:pPr>
        </w:p>
        <w:p w14:paraId="4CED9F4D" w14:textId="77777777" w:rsidR="00CE28BA" w:rsidRPr="00B83BD2" w:rsidRDefault="00CE28BA" w:rsidP="00381059">
          <w:pPr>
            <w:pStyle w:val="afb"/>
            <w:widowControl w:val="0"/>
            <w:spacing w:line="360" w:lineRule="auto"/>
            <w:ind w:firstLine="709"/>
            <w:rPr>
              <w:rFonts w:ascii="Times New Roman" w:hAnsi="Times New Roman" w:cs="Times New Roman"/>
              <w:b/>
              <w:sz w:val="24"/>
              <w:szCs w:val="24"/>
              <w:lang w:val="bg-BG"/>
            </w:rPr>
          </w:pPr>
        </w:p>
        <w:p w14:paraId="16B53E30" w14:textId="5B2781FA" w:rsidR="00D5220C" w:rsidRPr="00B83BD2" w:rsidRDefault="009D35A9" w:rsidP="00381059">
          <w:pPr>
            <w:pStyle w:val="afb"/>
            <w:widowControl w:val="0"/>
            <w:spacing w:line="360" w:lineRule="auto"/>
            <w:ind w:firstLine="709"/>
            <w:jc w:val="center"/>
            <w:rPr>
              <w:rFonts w:ascii="Times New Roman" w:eastAsiaTheme="majorEastAsia" w:hAnsi="Times New Roman" w:cs="Times New Roman"/>
              <w:b/>
              <w:sz w:val="24"/>
              <w:szCs w:val="24"/>
            </w:rPr>
          </w:pPr>
        </w:p>
      </w:sdtContent>
    </w:sdt>
    <w:p w14:paraId="2C3ED115" w14:textId="56C756B1" w:rsidR="00E10DD1" w:rsidRPr="00B83BD2" w:rsidRDefault="00E10DD1" w:rsidP="00381059">
      <w:pPr>
        <w:spacing w:after="160" w:line="259" w:lineRule="auto"/>
        <w:rPr>
          <w:rStyle w:val="a6"/>
        </w:rPr>
      </w:pPr>
      <w:r w:rsidRPr="00B83BD2">
        <w:br w:type="page"/>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E0F9B" w:rsidRPr="00B83BD2" w14:paraId="5F1797C0" w14:textId="77777777" w:rsidTr="00B2290A">
        <w:tc>
          <w:tcPr>
            <w:tcW w:w="9350" w:type="dxa"/>
            <w:shd w:val="clear" w:color="auto" w:fill="BFBFBF" w:themeFill="background1" w:themeFillShade="BF"/>
          </w:tcPr>
          <w:p w14:paraId="6B16A728" w14:textId="4632D9B8" w:rsidR="00DB7DA1" w:rsidRPr="00B83BD2" w:rsidRDefault="00DB7DA1" w:rsidP="00381059">
            <w:pPr>
              <w:pStyle w:val="1"/>
              <w:keepNext w:val="0"/>
              <w:keepLines w:val="0"/>
              <w:widowControl w:val="0"/>
              <w:spacing w:before="0" w:line="360" w:lineRule="auto"/>
              <w:ind w:firstLine="709"/>
              <w:jc w:val="both"/>
              <w:outlineLvl w:val="0"/>
              <w:rPr>
                <w:rFonts w:cs="Times New Roman"/>
                <w:szCs w:val="24"/>
                <w:lang w:val="bg-BG"/>
              </w:rPr>
            </w:pPr>
            <w:r w:rsidRPr="00B83BD2">
              <w:rPr>
                <w:rFonts w:cs="Times New Roman"/>
                <w:szCs w:val="24"/>
              </w:rPr>
              <w:lastRenderedPageBreak/>
              <w:t>II</w:t>
            </w:r>
            <w:r w:rsidRPr="00B83BD2">
              <w:rPr>
                <w:rFonts w:cs="Times New Roman"/>
                <w:szCs w:val="24"/>
                <w:lang w:val="bg-BG"/>
              </w:rPr>
              <w:t>.</w:t>
            </w:r>
            <w:r w:rsidR="00E10DD1" w:rsidRPr="00B83BD2">
              <w:rPr>
                <w:rFonts w:cs="Times New Roman"/>
                <w:szCs w:val="24"/>
                <w:lang w:val="bg-BG"/>
              </w:rPr>
              <w:t xml:space="preserve"> </w:t>
            </w:r>
            <w:r w:rsidR="00AF2B42" w:rsidRPr="00B83BD2">
              <w:rPr>
                <w:rFonts w:cs="Times New Roman"/>
                <w:szCs w:val="24"/>
                <w:lang w:val="bg-BG"/>
              </w:rPr>
              <w:t xml:space="preserve">Резюме на инвестиционното </w:t>
            </w:r>
            <w:r w:rsidRPr="00B83BD2">
              <w:rPr>
                <w:rFonts w:cs="Times New Roman"/>
                <w:szCs w:val="24"/>
                <w:lang w:val="bg-BG"/>
              </w:rPr>
              <w:t>предложение:</w:t>
            </w:r>
          </w:p>
        </w:tc>
      </w:tr>
      <w:tr w:rsidR="000E0F9B" w:rsidRPr="00B83BD2" w14:paraId="64FC3798" w14:textId="77777777" w:rsidTr="00B2290A">
        <w:tc>
          <w:tcPr>
            <w:tcW w:w="9350" w:type="dxa"/>
            <w:shd w:val="clear" w:color="auto" w:fill="D9D9D9" w:themeFill="background1" w:themeFillShade="D9"/>
          </w:tcPr>
          <w:p w14:paraId="2A7F1F05" w14:textId="77777777" w:rsidR="00DB7DA1" w:rsidRDefault="00AF2B42" w:rsidP="00381059">
            <w:pPr>
              <w:pStyle w:val="2"/>
              <w:keepNext w:val="0"/>
              <w:keepLines w:val="0"/>
              <w:widowControl w:val="0"/>
              <w:numPr>
                <w:ilvl w:val="0"/>
                <w:numId w:val="4"/>
              </w:numPr>
              <w:spacing w:before="0" w:line="360" w:lineRule="auto"/>
              <w:jc w:val="both"/>
              <w:outlineLvl w:val="1"/>
              <w:rPr>
                <w:rFonts w:cs="Times New Roman"/>
                <w:szCs w:val="24"/>
              </w:rPr>
            </w:pPr>
            <w:r w:rsidRPr="00B83BD2">
              <w:rPr>
                <w:rFonts w:cs="Times New Roman"/>
                <w:szCs w:val="24"/>
                <w:lang w:val="bg-BG"/>
              </w:rPr>
              <w:t xml:space="preserve">Характеристики на инвестиционното </w:t>
            </w:r>
            <w:r w:rsidR="00DB7DA1" w:rsidRPr="00B83BD2">
              <w:rPr>
                <w:rFonts w:cs="Times New Roman"/>
                <w:szCs w:val="24"/>
              </w:rPr>
              <w:t>предложение.</w:t>
            </w:r>
          </w:p>
          <w:p w14:paraId="27258215" w14:textId="5C9064FD" w:rsidR="00DF4878" w:rsidRPr="00DF4878" w:rsidRDefault="00DF4878" w:rsidP="00DF4878">
            <w:pPr>
              <w:rPr>
                <w:lang w:val="en-US" w:eastAsia="en-US"/>
              </w:rPr>
            </w:pPr>
          </w:p>
        </w:tc>
      </w:tr>
    </w:tbl>
    <w:p w14:paraId="6A143361" w14:textId="7412CB3C" w:rsidR="0012263F" w:rsidRPr="00B83BD2" w:rsidRDefault="0012263F" w:rsidP="00381059">
      <w:pPr>
        <w:pStyle w:val="21"/>
        <w:rPr>
          <w:rFonts w:ascii="Times New Roman" w:hAnsi="Times New Roman" w:cs="Times New Roman"/>
          <w:lang w:val="bg-BG"/>
        </w:rPr>
      </w:pPr>
      <w:r w:rsidRPr="00B83BD2">
        <w:rPr>
          <w:rFonts w:ascii="Times New Roman" w:hAnsi="Times New Roman" w:cs="Times New Roman"/>
          <w:lang w:val="bg-BG"/>
        </w:rPr>
        <w:t>а) размер, засегната площ, параметри, мащабност, обем, производителност, обхват, оформление на инвестиционното предложение в неговата цялост;</w:t>
      </w:r>
    </w:p>
    <w:p w14:paraId="100BA8FF" w14:textId="5AE65FD8" w:rsidR="006C24CB" w:rsidRPr="00B83BD2" w:rsidRDefault="004939F4" w:rsidP="00723D3F">
      <w:pPr>
        <w:spacing w:after="120"/>
        <w:jc w:val="both"/>
        <w:rPr>
          <w:lang w:eastAsia="en-US"/>
        </w:rPr>
      </w:pPr>
      <w:r w:rsidRPr="00B83BD2">
        <w:rPr>
          <w:lang w:eastAsia="en-US"/>
        </w:rPr>
        <w:t>„Електроенергиен системен оператор“ ЕАД е оператор</w:t>
      </w:r>
      <w:r w:rsidR="00D34279" w:rsidRPr="00B83BD2">
        <w:rPr>
          <w:lang w:eastAsia="en-US"/>
        </w:rPr>
        <w:t>,</w:t>
      </w:r>
      <w:r w:rsidRPr="00B83BD2">
        <w:rPr>
          <w:lang w:eastAsia="en-US"/>
        </w:rPr>
        <w:t xml:space="preserve"> притежаващ лиценз за пренос на електроенергия на територията на Република България. Дружеството като собственик на електропреносната мрежа 110, 220 и 400 </w:t>
      </w:r>
      <w:r w:rsidRPr="00B83BD2">
        <w:rPr>
          <w:lang w:val="en-US" w:eastAsia="en-US"/>
        </w:rPr>
        <w:t>kV</w:t>
      </w:r>
      <w:r w:rsidRPr="00B83BD2">
        <w:rPr>
          <w:lang w:eastAsia="en-US"/>
        </w:rPr>
        <w:t xml:space="preserve"> поддържа и изгражда</w:t>
      </w:r>
      <w:r w:rsidR="00440E58" w:rsidRPr="00B83BD2">
        <w:rPr>
          <w:lang w:eastAsia="en-US"/>
        </w:rPr>
        <w:t xml:space="preserve"> нови </w:t>
      </w:r>
      <w:r w:rsidRPr="00B83BD2">
        <w:rPr>
          <w:lang w:eastAsia="en-US"/>
        </w:rPr>
        <w:t>електропроводи в съответствие с де</w:t>
      </w:r>
      <w:r w:rsidR="00444710">
        <w:rPr>
          <w:lang w:eastAsia="en-US"/>
        </w:rPr>
        <w:t xml:space="preserve">йстващото законодателство на Република </w:t>
      </w:r>
      <w:r w:rsidRPr="00B83BD2">
        <w:rPr>
          <w:lang w:eastAsia="en-US"/>
        </w:rPr>
        <w:t xml:space="preserve">България, спазвайки строго </w:t>
      </w:r>
      <w:r w:rsidR="00440E58" w:rsidRPr="00B83BD2">
        <w:rPr>
          <w:lang w:eastAsia="en-US"/>
        </w:rPr>
        <w:t xml:space="preserve">всички </w:t>
      </w:r>
      <w:r w:rsidR="00D42E38" w:rsidRPr="00B83BD2">
        <w:rPr>
          <w:lang w:eastAsia="en-US"/>
        </w:rPr>
        <w:t>изисквания</w:t>
      </w:r>
      <w:r w:rsidRPr="00B83BD2">
        <w:rPr>
          <w:lang w:eastAsia="en-US"/>
        </w:rPr>
        <w:t xml:space="preserve"> по опазване на околната среда</w:t>
      </w:r>
      <w:r w:rsidR="00440E58" w:rsidRPr="00B83BD2">
        <w:rPr>
          <w:lang w:eastAsia="en-US"/>
        </w:rPr>
        <w:t>.</w:t>
      </w:r>
      <w:r w:rsidRPr="00B83BD2">
        <w:rPr>
          <w:lang w:eastAsia="en-US"/>
        </w:rPr>
        <w:t xml:space="preserve"> </w:t>
      </w:r>
    </w:p>
    <w:p w14:paraId="02367837" w14:textId="19EB658A" w:rsidR="005D7C49" w:rsidRDefault="00440E58" w:rsidP="005D7C49">
      <w:pPr>
        <w:keepLines/>
        <w:rPr>
          <w:b/>
        </w:rPr>
      </w:pPr>
      <w:r w:rsidRPr="00B83BD2">
        <w:rPr>
          <w:lang w:eastAsia="en-US"/>
        </w:rPr>
        <w:t xml:space="preserve">Целта на настоящето инвестиционното предложение на </w:t>
      </w:r>
      <w:r w:rsidR="00BB6E4F" w:rsidRPr="00B83BD2">
        <w:rPr>
          <w:lang w:eastAsia="en-US"/>
        </w:rPr>
        <w:t xml:space="preserve"> </w:t>
      </w:r>
      <w:r w:rsidRPr="00B83BD2">
        <w:rPr>
          <w:lang w:eastAsia="en-US"/>
        </w:rPr>
        <w:t>ЕСО</w:t>
      </w:r>
      <w:r w:rsidR="00BB6E4F" w:rsidRPr="00B83BD2">
        <w:rPr>
          <w:lang w:eastAsia="en-US"/>
        </w:rPr>
        <w:t xml:space="preserve"> </w:t>
      </w:r>
      <w:r w:rsidR="00D34279" w:rsidRPr="00B83BD2">
        <w:rPr>
          <w:lang w:eastAsia="en-US"/>
        </w:rPr>
        <w:t xml:space="preserve"> ЕАД е </w:t>
      </w:r>
      <w:r w:rsidR="00D2056F" w:rsidRPr="00B14FB5">
        <w:rPr>
          <w:b/>
          <w:bCs/>
        </w:rPr>
        <w:t>Реконструкция на ВЛ 110 kV „Пясъчево -Малево“ от п/ст  „Харманли“ до п/ст „Марица Изток"</w:t>
      </w:r>
      <w:r w:rsidR="00D2056F">
        <w:rPr>
          <w:b/>
          <w:bCs/>
        </w:rPr>
        <w:t>.</w:t>
      </w:r>
    </w:p>
    <w:p w14:paraId="210176FE" w14:textId="77777777" w:rsidR="007759D0" w:rsidRPr="006E6352" w:rsidRDefault="007759D0" w:rsidP="005D7C49">
      <w:pPr>
        <w:keepLines/>
        <w:rPr>
          <w:b/>
        </w:rPr>
      </w:pPr>
    </w:p>
    <w:p w14:paraId="532264CB" w14:textId="6B6A0400" w:rsidR="007759D0" w:rsidRPr="00B83BD2" w:rsidRDefault="00DB7A40" w:rsidP="005D7C49">
      <w:pPr>
        <w:widowControl w:val="0"/>
        <w:autoSpaceDE w:val="0"/>
        <w:autoSpaceDN w:val="0"/>
        <w:adjustRightInd w:val="0"/>
        <w:jc w:val="both"/>
      </w:pPr>
      <w:r>
        <w:t xml:space="preserve">Реконструкцията на обекта </w:t>
      </w:r>
      <w:r w:rsidR="005D4A97" w:rsidRPr="00B83BD2">
        <w:t>е на територията на :</w:t>
      </w:r>
    </w:p>
    <w:p w14:paraId="76EB83DC" w14:textId="77777777" w:rsidR="00830AD3" w:rsidRPr="00830AD3" w:rsidRDefault="00830AD3" w:rsidP="00830AD3">
      <w:pPr>
        <w:spacing w:line="312" w:lineRule="auto"/>
        <w:jc w:val="both"/>
      </w:pPr>
      <w:r w:rsidRPr="00830AD3">
        <w:t xml:space="preserve">землище на гр. Харманли и с. Преславец, Община Харманли, общ. Хасково ; </w:t>
      </w:r>
    </w:p>
    <w:p w14:paraId="442E9605" w14:textId="48B46197" w:rsidR="00830AD3" w:rsidRPr="00830AD3" w:rsidRDefault="00830AD3" w:rsidP="00830AD3">
      <w:pPr>
        <w:spacing w:line="312" w:lineRule="auto"/>
        <w:jc w:val="both"/>
      </w:pPr>
      <w:r w:rsidRPr="00830AD3">
        <w:t xml:space="preserve"> - землище гр. Симеоновград, с. Калугерово и с. Пясъчево, Община Симеоновград, обл. Хасково</w:t>
      </w:r>
      <w:r>
        <w:t>;</w:t>
      </w:r>
    </w:p>
    <w:p w14:paraId="01E1AA0A" w14:textId="77777777" w:rsidR="008A3228" w:rsidRPr="008A3228" w:rsidRDefault="008A3228" w:rsidP="008A3228">
      <w:pPr>
        <w:suppressAutoHyphens/>
        <w:spacing w:after="160"/>
        <w:ind w:left="360"/>
        <w:contextualSpacing/>
        <w:jc w:val="both"/>
        <w:rPr>
          <w:lang w:eastAsia="ar-SA"/>
        </w:rPr>
      </w:pPr>
    </w:p>
    <w:p w14:paraId="73DA0648" w14:textId="77777777" w:rsidR="008A3228" w:rsidRDefault="00723D3F" w:rsidP="008A3228">
      <w:pPr>
        <w:spacing w:after="120"/>
        <w:jc w:val="both"/>
      </w:pPr>
      <w:r w:rsidRPr="00B83BD2">
        <w:t>В част „Геодезия“ е изготвен коор</w:t>
      </w:r>
      <w:r w:rsidR="00234E72">
        <w:t xml:space="preserve">динатен регистър на централните </w:t>
      </w:r>
      <w:r w:rsidRPr="00B83BD2">
        <w:t>точки на стъпките на стълбовете, както и регистър на засегнатите имоти от сервитута на въздушната линия.</w:t>
      </w:r>
    </w:p>
    <w:p w14:paraId="1F1AFE8F" w14:textId="11914649" w:rsidR="00723D3F" w:rsidRDefault="000B2597" w:rsidP="000B2597">
      <w:pPr>
        <w:widowControl w:val="0"/>
        <w:ind w:firstLine="709"/>
        <w:jc w:val="both"/>
        <w:rPr>
          <w:b/>
        </w:rPr>
      </w:pPr>
      <w:r>
        <w:rPr>
          <w:b/>
        </w:rPr>
        <w:t>Основни технически данни:</w:t>
      </w:r>
    </w:p>
    <w:p w14:paraId="0D4213DF" w14:textId="77777777" w:rsidR="008A3228" w:rsidRPr="000B2597" w:rsidRDefault="008A3228" w:rsidP="000B2597">
      <w:pPr>
        <w:widowControl w:val="0"/>
        <w:ind w:firstLine="709"/>
        <w:jc w:val="both"/>
        <w:rPr>
          <w:b/>
        </w:rPr>
      </w:pPr>
    </w:p>
    <w:p w14:paraId="69A46639" w14:textId="77777777" w:rsidR="00723D3F" w:rsidRPr="00B83BD2" w:rsidRDefault="00723D3F" w:rsidP="00723D3F">
      <w:pPr>
        <w:widowControl w:val="0"/>
        <w:numPr>
          <w:ilvl w:val="0"/>
          <w:numId w:val="19"/>
        </w:numPr>
        <w:ind w:left="0" w:firstLine="709"/>
        <w:jc w:val="both"/>
      </w:pPr>
      <w:r w:rsidRPr="00B83BD2">
        <w:t>Напрежение: 110 kV</w:t>
      </w:r>
    </w:p>
    <w:p w14:paraId="62F29456" w14:textId="59888C3B" w:rsidR="00723D3F" w:rsidRPr="007123E1" w:rsidRDefault="004F319B" w:rsidP="004F319B">
      <w:pPr>
        <w:widowControl w:val="0"/>
        <w:numPr>
          <w:ilvl w:val="0"/>
          <w:numId w:val="19"/>
        </w:numPr>
        <w:spacing w:after="120"/>
        <w:ind w:left="1134" w:hanging="425"/>
        <w:jc w:val="both"/>
      </w:pPr>
      <w:r>
        <w:t xml:space="preserve">     </w:t>
      </w:r>
      <w:r w:rsidR="000B2597" w:rsidRPr="00AA78AE">
        <w:t xml:space="preserve">Дължина </w:t>
      </w:r>
      <w:r w:rsidR="00AA78AE">
        <w:t xml:space="preserve">на ВЛ </w:t>
      </w:r>
      <w:r w:rsidR="00004169">
        <w:rPr>
          <w:lang w:eastAsia="en-US"/>
        </w:rPr>
        <w:t xml:space="preserve">е </w:t>
      </w:r>
      <w:r w:rsidR="002247D1">
        <w:rPr>
          <w:rFonts w:eastAsia="Calibri"/>
          <w:lang w:eastAsia="ar-SA"/>
        </w:rPr>
        <w:t>21,163</w:t>
      </w:r>
      <w:r w:rsidR="00355DA5" w:rsidRPr="008113A9">
        <w:rPr>
          <w:rFonts w:eastAsia="Calibri"/>
          <w:lang w:eastAsia="ar-SA"/>
        </w:rPr>
        <w:t xml:space="preserve"> км.</w:t>
      </w:r>
    </w:p>
    <w:p w14:paraId="4A737F3A" w14:textId="64C22477" w:rsidR="007123E1" w:rsidRPr="007123E1" w:rsidRDefault="002247D1" w:rsidP="004F319B">
      <w:pPr>
        <w:widowControl w:val="0"/>
        <w:numPr>
          <w:ilvl w:val="0"/>
          <w:numId w:val="19"/>
        </w:numPr>
        <w:spacing w:after="120"/>
        <w:ind w:left="1134" w:hanging="425"/>
        <w:jc w:val="both"/>
      </w:pPr>
      <w:r>
        <w:t xml:space="preserve">     Брой стълбове - 80</w:t>
      </w:r>
    </w:p>
    <w:p w14:paraId="13B37055" w14:textId="77777777" w:rsidR="007123E1" w:rsidRPr="008A3228" w:rsidRDefault="007123E1" w:rsidP="007123E1">
      <w:pPr>
        <w:widowControl w:val="0"/>
        <w:spacing w:after="120"/>
        <w:ind w:left="1463"/>
        <w:jc w:val="both"/>
      </w:pPr>
    </w:p>
    <w:p w14:paraId="11F2B4FD" w14:textId="61A7E536" w:rsidR="008A3228" w:rsidRDefault="008A3228" w:rsidP="008A3228">
      <w:pPr>
        <w:widowControl w:val="0"/>
        <w:spacing w:after="120"/>
        <w:jc w:val="both"/>
      </w:pPr>
      <w:r w:rsidRPr="008A3228">
        <w:t>Технологичният процес на ВЛ е пренасяне на електрическа енергия.</w:t>
      </w:r>
    </w:p>
    <w:p w14:paraId="3D267CDC" w14:textId="78736DAB" w:rsidR="00160F2D" w:rsidRPr="00160F2D" w:rsidRDefault="00160F2D" w:rsidP="00160F2D">
      <w:pPr>
        <w:tabs>
          <w:tab w:val="num" w:pos="709"/>
        </w:tabs>
        <w:suppressAutoHyphens/>
        <w:spacing w:before="60" w:after="120"/>
        <w:jc w:val="both"/>
        <w:rPr>
          <w:rFonts w:eastAsia="Calibri"/>
          <w:szCs w:val="22"/>
          <w:lang w:eastAsia="ar-SA"/>
        </w:rPr>
      </w:pPr>
      <w:r w:rsidRPr="00160F2D">
        <w:rPr>
          <w:rFonts w:eastAsia="Calibri"/>
          <w:szCs w:val="22"/>
          <w:lang w:eastAsia="ar-SA"/>
        </w:rPr>
        <w:t>ВЛ 110 kV „Малево“ е изграден като директна връзка между п/ст ВЕЦ “Студен Кладенец” и п/ст “Марица Изток” ,</w:t>
      </w:r>
      <w:r w:rsidR="002B3E9D">
        <w:rPr>
          <w:rFonts w:eastAsia="Calibri"/>
          <w:szCs w:val="22"/>
          <w:lang w:eastAsia="ar-SA"/>
        </w:rPr>
        <w:t xml:space="preserve"> а </w:t>
      </w:r>
      <w:r w:rsidRPr="00160F2D">
        <w:rPr>
          <w:rFonts w:eastAsia="Calibri"/>
          <w:szCs w:val="22"/>
          <w:lang w:eastAsia="ar-SA"/>
        </w:rPr>
        <w:t xml:space="preserve"> ВЛ 110 kV „Пясъчево“ е изграден, като връзка между п/ст „Харманли“ и п/ст „Марица Изток“, като от ст.№ 46 е изградено глухо отклонение за захранване на ТП “Симеоновград” собственост на НКЖИ .</w:t>
      </w:r>
      <w:r w:rsidRPr="00160F2D">
        <w:rPr>
          <w:rFonts w:eastAsia="Calibri"/>
          <w:lang w:eastAsia="ar-SA"/>
        </w:rPr>
        <w:t xml:space="preserve"> </w:t>
      </w:r>
      <w:r w:rsidRPr="002D205F">
        <w:rPr>
          <w:rFonts w:eastAsia="Calibri"/>
          <w:lang w:eastAsia="ar-SA"/>
        </w:rPr>
        <w:t>Електропроводите са въ</w:t>
      </w:r>
      <w:r w:rsidR="00167650">
        <w:rPr>
          <w:rFonts w:eastAsia="Calibri"/>
          <w:lang w:eastAsia="ar-SA"/>
        </w:rPr>
        <w:t>ведени в експлоатация през 1958</w:t>
      </w:r>
      <w:r w:rsidRPr="002D205F">
        <w:rPr>
          <w:rFonts w:eastAsia="Calibri"/>
          <w:lang w:eastAsia="ar-SA"/>
        </w:rPr>
        <w:t>г.</w:t>
      </w:r>
    </w:p>
    <w:p w14:paraId="5B562519" w14:textId="02DAE77B" w:rsidR="00E310D9" w:rsidRDefault="00E310D9" w:rsidP="00E310D9">
      <w:pPr>
        <w:tabs>
          <w:tab w:val="num" w:pos="709"/>
        </w:tabs>
        <w:suppressAutoHyphens/>
        <w:spacing w:before="60" w:after="120"/>
        <w:jc w:val="both"/>
        <w:rPr>
          <w:lang w:eastAsia="ar-SA"/>
        </w:rPr>
      </w:pPr>
      <w:r>
        <w:rPr>
          <w:lang w:eastAsia="ar-SA"/>
        </w:rPr>
        <w:t>Основание за изместването на стълбовете на фаза „Работен проект“ са изменения</w:t>
      </w:r>
      <w:r w:rsidR="00AE446A">
        <w:rPr>
          <w:lang w:eastAsia="ar-SA"/>
        </w:rPr>
        <w:t>та</w:t>
      </w:r>
      <w:r>
        <w:rPr>
          <w:lang w:eastAsia="ar-SA"/>
        </w:rPr>
        <w:t xml:space="preserve"> на Закон</w:t>
      </w:r>
      <w:r w:rsidR="00AE446A">
        <w:rPr>
          <w:lang w:eastAsia="ar-SA"/>
        </w:rPr>
        <w:t>а</w:t>
      </w:r>
      <w:r>
        <w:rPr>
          <w:lang w:eastAsia="ar-SA"/>
        </w:rPr>
        <w:t xml:space="preserve"> за енергетиката (ЗЕ), редакция бр. 83 от 9.10.2018 г. и неговите разпоредби във връзка с чл. 182, ал.2 от ЗУТ:</w:t>
      </w:r>
    </w:p>
    <w:p w14:paraId="12DA0EDF" w14:textId="77777777" w:rsidR="00E310D9" w:rsidRDefault="00E310D9" w:rsidP="00E310D9">
      <w:pPr>
        <w:tabs>
          <w:tab w:val="num" w:pos="709"/>
        </w:tabs>
        <w:suppressAutoHyphens/>
        <w:spacing w:before="60" w:after="120"/>
        <w:jc w:val="both"/>
        <w:rPr>
          <w:lang w:eastAsia="ar-SA"/>
        </w:rPr>
      </w:pPr>
      <w:r>
        <w:rPr>
          <w:lang w:eastAsia="ar-SA"/>
        </w:rPr>
        <w:t>„Строеж в чужд поземлен имот имат право да извършват лицата, в полза на които е учреден сервитут по чл. 64 и § 26 от преходните и заключителните разпоредби на Закона за енергетиката. На същите се издава разрешение за строеж по чл. 148.”;</w:t>
      </w:r>
    </w:p>
    <w:p w14:paraId="52792BDF" w14:textId="77777777" w:rsidR="00E310D9" w:rsidRDefault="00E310D9" w:rsidP="00E310D9">
      <w:pPr>
        <w:tabs>
          <w:tab w:val="num" w:pos="709"/>
        </w:tabs>
        <w:suppressAutoHyphens/>
        <w:spacing w:before="60" w:after="120"/>
        <w:jc w:val="both"/>
        <w:rPr>
          <w:lang w:eastAsia="ar-SA"/>
        </w:rPr>
      </w:pPr>
      <w:r>
        <w:rPr>
          <w:lang w:eastAsia="ar-SA"/>
        </w:rPr>
        <w:t>Съгласно § 26, ал.1 ПЗР ЗЕ възникналите по силата на отменения ЗЕЕЕ сервитутни права в полза на енергийните предприятия за съществуващи към влизането в сила на този закон енергийни обекти запазват действието си;</w:t>
      </w:r>
    </w:p>
    <w:p w14:paraId="0D94DFF5" w14:textId="77777777" w:rsidR="00E310D9" w:rsidRDefault="00E310D9" w:rsidP="00E310D9">
      <w:pPr>
        <w:tabs>
          <w:tab w:val="num" w:pos="709"/>
        </w:tabs>
        <w:suppressAutoHyphens/>
        <w:spacing w:before="60" w:after="120"/>
        <w:jc w:val="both"/>
        <w:rPr>
          <w:lang w:eastAsia="ar-SA"/>
        </w:rPr>
      </w:pPr>
      <w:r>
        <w:rPr>
          <w:lang w:eastAsia="ar-SA"/>
        </w:rPr>
        <w:t>Съгласно НАРЕДБА № 16 от 9.06.2004 г. за сервитутите на енергийните обекти Чл. 5. (2) (Нова – ДВ, бр. 12 от 2014 г.) не се изисква изработване на подробен устройствен план, когато титуляр на сервитут изгражда нови проводи, ако техният сервитут попада изцяло в сервитута на съществуващ енергиен обект.</w:t>
      </w:r>
    </w:p>
    <w:p w14:paraId="23607A98" w14:textId="77777777" w:rsidR="00E310D9" w:rsidRDefault="00E310D9" w:rsidP="00E310D9">
      <w:pPr>
        <w:tabs>
          <w:tab w:val="num" w:pos="709"/>
        </w:tabs>
        <w:suppressAutoHyphens/>
        <w:spacing w:before="60" w:after="120"/>
        <w:jc w:val="both"/>
        <w:rPr>
          <w:lang w:eastAsia="ar-SA"/>
        </w:rPr>
      </w:pPr>
      <w:r>
        <w:rPr>
          <w:lang w:eastAsia="ar-SA"/>
        </w:rPr>
        <w:lastRenderedPageBreak/>
        <w:t>От цитираните по-горе текстове имаме основание да считаме, че изместването на стълбовете на описаните разстояния е в съответствие с действащата нормативна уредба.</w:t>
      </w:r>
    </w:p>
    <w:p w14:paraId="13A4AF21" w14:textId="77777777" w:rsidR="00E310D9" w:rsidRDefault="00E310D9" w:rsidP="008A3228">
      <w:pPr>
        <w:tabs>
          <w:tab w:val="num" w:pos="709"/>
        </w:tabs>
        <w:suppressAutoHyphens/>
        <w:spacing w:before="60" w:after="120"/>
        <w:jc w:val="both"/>
        <w:rPr>
          <w:lang w:eastAsia="ar-SA"/>
        </w:rPr>
      </w:pPr>
    </w:p>
    <w:p w14:paraId="10CF33D5" w14:textId="78FF0029" w:rsidR="006C24CB" w:rsidRPr="00B83BD2" w:rsidRDefault="008A3228" w:rsidP="008A3228">
      <w:pPr>
        <w:rPr>
          <w:b/>
          <w:noProof/>
          <w:lang w:eastAsia="en-US"/>
        </w:rPr>
      </w:pPr>
      <w:r>
        <w:t xml:space="preserve">   </w:t>
      </w:r>
      <w:r w:rsidR="006C24CB" w:rsidRPr="00B83BD2">
        <w:rPr>
          <w:b/>
          <w:noProof/>
          <w:lang w:eastAsia="en-US"/>
        </w:rPr>
        <w:t>б) взаимовръзка и кумулиране с други съществуващи и/или одобрени инвестиционни предложения;</w:t>
      </w:r>
    </w:p>
    <w:p w14:paraId="3C8DB639" w14:textId="7CFE5C80" w:rsidR="00E35A21" w:rsidRDefault="00E35A21" w:rsidP="00E35A21">
      <w:pPr>
        <w:jc w:val="both"/>
      </w:pPr>
      <w:r w:rsidRPr="000D5A15">
        <w:t>Реконструкцията е свързана единствено със съществуващи обекти от електроенергийната система и не засяга пряко други инфраструктурни проекти.</w:t>
      </w:r>
    </w:p>
    <w:p w14:paraId="452F8FC3" w14:textId="77777777" w:rsidR="008A3228" w:rsidRPr="00B83BD2" w:rsidRDefault="008A3228" w:rsidP="00E35A21">
      <w:pPr>
        <w:jc w:val="both"/>
      </w:pPr>
    </w:p>
    <w:p w14:paraId="78043237" w14:textId="08035D56" w:rsidR="006C24CB" w:rsidRDefault="008A3228" w:rsidP="008A3228">
      <w:pPr>
        <w:rPr>
          <w:b/>
          <w:noProof/>
          <w:lang w:eastAsia="en-US"/>
        </w:rPr>
      </w:pPr>
      <w:r>
        <w:rPr>
          <w:noProof/>
          <w:color w:val="FF0000"/>
          <w:lang w:eastAsia="en-US"/>
        </w:rPr>
        <w:t xml:space="preserve">   </w:t>
      </w:r>
      <w:r w:rsidR="006C24CB" w:rsidRPr="00B83BD2">
        <w:rPr>
          <w:b/>
          <w:noProof/>
          <w:lang w:eastAsia="en-US"/>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0420699D" w14:textId="77777777" w:rsidR="007759D0" w:rsidRPr="00B83BD2" w:rsidRDefault="007759D0" w:rsidP="008A3228">
      <w:pPr>
        <w:rPr>
          <w:b/>
          <w:noProof/>
          <w:lang w:eastAsia="en-US"/>
        </w:rPr>
      </w:pPr>
    </w:p>
    <w:p w14:paraId="4D8CD582" w14:textId="77777777" w:rsidR="005E4CF0" w:rsidRPr="00B83BD2" w:rsidRDefault="005E4CF0" w:rsidP="00381059">
      <w:pPr>
        <w:pStyle w:val="a7"/>
        <w:widowControl w:val="0"/>
        <w:numPr>
          <w:ilvl w:val="0"/>
          <w:numId w:val="8"/>
        </w:numPr>
        <w:spacing w:after="0" w:line="240" w:lineRule="auto"/>
        <w:jc w:val="both"/>
        <w:rPr>
          <w:rFonts w:ascii="Times New Roman" w:hAnsi="Times New Roman" w:cs="Times New Roman"/>
          <w:b/>
          <w:sz w:val="24"/>
          <w:szCs w:val="24"/>
        </w:rPr>
      </w:pPr>
      <w:r w:rsidRPr="00B83BD2">
        <w:rPr>
          <w:rFonts w:ascii="Times New Roman" w:hAnsi="Times New Roman" w:cs="Times New Roman"/>
          <w:b/>
          <w:sz w:val="24"/>
          <w:szCs w:val="24"/>
          <w:lang w:val="bg-BG"/>
        </w:rPr>
        <w:t>Природни ресурси</w:t>
      </w:r>
    </w:p>
    <w:p w14:paraId="2EE7A954" w14:textId="67CB8085" w:rsidR="005E4CF0" w:rsidRPr="00B83BD2" w:rsidRDefault="005E4CF0" w:rsidP="00996B8B">
      <w:pPr>
        <w:widowControl w:val="0"/>
        <w:jc w:val="both"/>
      </w:pPr>
      <w:r w:rsidRPr="00B83BD2">
        <w:t>По време на строителството и експл</w:t>
      </w:r>
      <w:r w:rsidR="00485748">
        <w:t>о</w:t>
      </w:r>
      <w:r w:rsidRPr="00B83BD2">
        <w:t>атацията няма да се използват природни ресурси в техния суров вид (скални маси, земни маси, повърхности и подземни води).</w:t>
      </w:r>
    </w:p>
    <w:p w14:paraId="2C19BBCF" w14:textId="13353154" w:rsidR="005E4CF0" w:rsidRDefault="00ED4570" w:rsidP="00DC73B9">
      <w:pPr>
        <w:widowControl w:val="0"/>
        <w:jc w:val="both"/>
        <w:rPr>
          <w:rFonts w:eastAsia="Calibri"/>
          <w:lang w:eastAsia="ar-SA"/>
        </w:rPr>
      </w:pPr>
      <w:r>
        <w:rPr>
          <w:rFonts w:eastAsia="Calibri"/>
          <w:lang w:eastAsia="ar-SA"/>
        </w:rPr>
        <w:t xml:space="preserve">Ще се използват </w:t>
      </w:r>
      <w:r w:rsidR="005E4CF0" w:rsidRPr="00B83BD2">
        <w:rPr>
          <w:rFonts w:eastAsia="Calibri"/>
          <w:lang w:eastAsia="ar-SA"/>
        </w:rPr>
        <w:t xml:space="preserve">стандартни строителни материали: кофраж, бетон, баластра, чакъл, спомагателни материали, машинно оборудване и др. </w:t>
      </w:r>
      <w:r w:rsidR="005E4CF0" w:rsidRPr="00EB21A2">
        <w:rPr>
          <w:rFonts w:eastAsia="Calibri"/>
          <w:lang w:eastAsia="ar-SA"/>
        </w:rPr>
        <w:t>Полагането</w:t>
      </w:r>
      <w:r w:rsidR="005E4CF0" w:rsidRPr="00B83BD2">
        <w:rPr>
          <w:rFonts w:eastAsia="Calibri"/>
          <w:lang w:eastAsia="ar-SA"/>
        </w:rPr>
        <w:t xml:space="preserve">, вида на армировката и избора на фундамент се определят от височината на стълба и геоложките особености на подложната повърхност. В етапа на проектиране </w:t>
      </w:r>
      <w:r w:rsidR="00E35A21" w:rsidRPr="00B83BD2">
        <w:rPr>
          <w:rFonts w:eastAsia="Calibri"/>
          <w:lang w:eastAsia="ar-SA"/>
        </w:rPr>
        <w:t>са</w:t>
      </w:r>
      <w:r w:rsidR="005E4CF0" w:rsidRPr="00B83BD2">
        <w:rPr>
          <w:rFonts w:eastAsia="Calibri"/>
          <w:lang w:eastAsia="ar-SA"/>
        </w:rPr>
        <w:t xml:space="preserve"> уточн</w:t>
      </w:r>
      <w:r w:rsidR="00E35A21" w:rsidRPr="00B83BD2">
        <w:rPr>
          <w:rFonts w:eastAsia="Calibri"/>
          <w:lang w:eastAsia="ar-SA"/>
        </w:rPr>
        <w:t>ени</w:t>
      </w:r>
      <w:r w:rsidR="005E4CF0" w:rsidRPr="00B83BD2">
        <w:rPr>
          <w:rFonts w:eastAsia="Calibri"/>
          <w:lang w:eastAsia="ar-SA"/>
        </w:rPr>
        <w:t xml:space="preserve"> необходимите качествени и количествени изисквания към материалите, които ще се използват в строителството.</w:t>
      </w:r>
    </w:p>
    <w:p w14:paraId="52282940" w14:textId="77777777" w:rsidR="00DF4878" w:rsidRPr="00B83BD2" w:rsidRDefault="00DF4878" w:rsidP="00DC73B9">
      <w:pPr>
        <w:widowControl w:val="0"/>
        <w:jc w:val="both"/>
        <w:rPr>
          <w:rFonts w:eastAsia="Calibri"/>
          <w:lang w:eastAsia="ar-SA"/>
        </w:rPr>
      </w:pPr>
    </w:p>
    <w:p w14:paraId="0B7EF0C4" w14:textId="77777777" w:rsidR="005E4CF0" w:rsidRPr="00B83BD2" w:rsidRDefault="005E4CF0" w:rsidP="00381059">
      <w:pPr>
        <w:pStyle w:val="a7"/>
        <w:widowControl w:val="0"/>
        <w:numPr>
          <w:ilvl w:val="0"/>
          <w:numId w:val="8"/>
        </w:numPr>
        <w:spacing w:after="0" w:line="240" w:lineRule="auto"/>
        <w:jc w:val="both"/>
        <w:rPr>
          <w:rFonts w:ascii="Times New Roman" w:hAnsi="Times New Roman" w:cs="Times New Roman"/>
          <w:b/>
          <w:sz w:val="24"/>
          <w:szCs w:val="24"/>
        </w:rPr>
      </w:pPr>
      <w:r w:rsidRPr="00B83BD2">
        <w:rPr>
          <w:rFonts w:ascii="Times New Roman" w:hAnsi="Times New Roman" w:cs="Times New Roman"/>
          <w:b/>
          <w:sz w:val="24"/>
          <w:szCs w:val="24"/>
          <w:lang w:val="bg-BG"/>
        </w:rPr>
        <w:t>Земни недра</w:t>
      </w:r>
    </w:p>
    <w:p w14:paraId="08854166" w14:textId="0A75590A" w:rsidR="005E4CF0" w:rsidRDefault="005E4CF0" w:rsidP="0024406C">
      <w:pPr>
        <w:widowControl w:val="0"/>
        <w:jc w:val="both"/>
      </w:pPr>
      <w:r w:rsidRPr="00B83BD2">
        <w:t xml:space="preserve">При строителството </w:t>
      </w:r>
      <w:r w:rsidR="00330E28">
        <w:t xml:space="preserve">не </w:t>
      </w:r>
      <w:r w:rsidRPr="00B83BD2">
        <w:t xml:space="preserve">е </w:t>
      </w:r>
      <w:r w:rsidR="00330E28">
        <w:t xml:space="preserve">предвидено </w:t>
      </w:r>
      <w:r w:rsidRPr="00B83BD2">
        <w:t>засягане на земни недра</w:t>
      </w:r>
      <w:r w:rsidR="00330E28">
        <w:t xml:space="preserve">, единствено почви </w:t>
      </w:r>
      <w:r w:rsidRPr="00B83BD2">
        <w:t>при изграждането на фундаментите на стълбовете.</w:t>
      </w:r>
    </w:p>
    <w:p w14:paraId="52E59C30" w14:textId="77777777" w:rsidR="00DF4878" w:rsidRPr="00B83BD2" w:rsidRDefault="00DF4878" w:rsidP="0024406C">
      <w:pPr>
        <w:widowControl w:val="0"/>
        <w:jc w:val="both"/>
      </w:pPr>
    </w:p>
    <w:p w14:paraId="74C602E3" w14:textId="71D256BA" w:rsidR="00AC391A" w:rsidRPr="00B83BD2" w:rsidRDefault="00AC391A" w:rsidP="00AC391A">
      <w:pPr>
        <w:pStyle w:val="a7"/>
        <w:widowControl w:val="0"/>
        <w:numPr>
          <w:ilvl w:val="0"/>
          <w:numId w:val="8"/>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bg-BG"/>
        </w:rPr>
        <w:t>Почви</w:t>
      </w:r>
    </w:p>
    <w:p w14:paraId="1A770E75" w14:textId="4E873F5A" w:rsidR="005E4CF0" w:rsidRDefault="005E4CF0" w:rsidP="0047642C">
      <w:pPr>
        <w:widowControl w:val="0"/>
        <w:jc w:val="both"/>
      </w:pPr>
      <w:r w:rsidRPr="00B83BD2">
        <w:t>По време на строителството ще се използват почви за подравняване на терена под фундаментите и за оформяне на самите фундаменти.</w:t>
      </w:r>
    </w:p>
    <w:p w14:paraId="3596417A" w14:textId="77777777" w:rsidR="007759D0" w:rsidRPr="00B83BD2" w:rsidRDefault="007759D0" w:rsidP="0047642C">
      <w:pPr>
        <w:widowControl w:val="0"/>
        <w:jc w:val="both"/>
      </w:pPr>
    </w:p>
    <w:p w14:paraId="1F5D5008" w14:textId="77777777" w:rsidR="005E4CF0" w:rsidRPr="00B83BD2" w:rsidRDefault="005E4CF0" w:rsidP="00381059">
      <w:pPr>
        <w:pStyle w:val="a7"/>
        <w:widowControl w:val="0"/>
        <w:numPr>
          <w:ilvl w:val="0"/>
          <w:numId w:val="8"/>
        </w:numPr>
        <w:spacing w:after="0" w:line="240" w:lineRule="auto"/>
        <w:jc w:val="both"/>
        <w:rPr>
          <w:rFonts w:ascii="Times New Roman" w:eastAsia="Calibri" w:hAnsi="Times New Roman" w:cs="Times New Roman"/>
          <w:b/>
          <w:sz w:val="24"/>
          <w:szCs w:val="24"/>
        </w:rPr>
      </w:pPr>
      <w:r w:rsidRPr="00B83BD2">
        <w:rPr>
          <w:rFonts w:ascii="Times New Roman" w:eastAsia="Calibri" w:hAnsi="Times New Roman" w:cs="Times New Roman"/>
          <w:b/>
          <w:sz w:val="24"/>
          <w:szCs w:val="24"/>
          <w:lang w:val="bg-BG"/>
        </w:rPr>
        <w:t>Води</w:t>
      </w:r>
    </w:p>
    <w:p w14:paraId="75E5334C" w14:textId="4F06BCB2" w:rsidR="00485D8C" w:rsidRDefault="005E4CF0" w:rsidP="00BF29CA">
      <w:pPr>
        <w:widowControl w:val="0"/>
        <w:jc w:val="both"/>
        <w:rPr>
          <w:rFonts w:eastAsia="Calibri"/>
          <w:lang w:eastAsia="ar-SA"/>
        </w:rPr>
      </w:pPr>
      <w:r w:rsidRPr="00B83BD2">
        <w:rPr>
          <w:rFonts w:eastAsia="Calibri"/>
          <w:lang w:eastAsia="ar-SA"/>
        </w:rPr>
        <w:t>Не е предвидено водовземане за питейни, промишлени и други нужди, вкл. чрез обществено водоснабдяване (ВиК или друга мрежа) и/или от повърхностни води, и/или подземни води. Не се предвижда изграждането на водопрород и канализация и свързани с тях нови съоръжения. Инвестиционното предложение няма отношение към ком</w:t>
      </w:r>
      <w:r w:rsidR="00F84CB6">
        <w:rPr>
          <w:rFonts w:eastAsia="Calibri"/>
          <w:lang w:eastAsia="ar-SA"/>
        </w:rPr>
        <w:t>понент води по време на строите</w:t>
      </w:r>
      <w:r w:rsidRPr="00B83BD2">
        <w:rPr>
          <w:rFonts w:eastAsia="Calibri"/>
          <w:lang w:eastAsia="ar-SA"/>
        </w:rPr>
        <w:t>л</w:t>
      </w:r>
      <w:r w:rsidR="00F84CB6">
        <w:rPr>
          <w:rFonts w:eastAsia="Calibri"/>
          <w:lang w:eastAsia="ar-SA"/>
        </w:rPr>
        <w:t>с</w:t>
      </w:r>
      <w:r w:rsidRPr="00B83BD2">
        <w:rPr>
          <w:rFonts w:eastAsia="Calibri"/>
          <w:lang w:eastAsia="ar-SA"/>
        </w:rPr>
        <w:t>твото</w:t>
      </w:r>
      <w:r w:rsidR="00485D8C">
        <w:rPr>
          <w:rFonts w:eastAsia="Calibri"/>
          <w:lang w:eastAsia="ar-SA"/>
        </w:rPr>
        <w:t xml:space="preserve"> и не </w:t>
      </w:r>
      <w:r w:rsidR="00485D8C" w:rsidRPr="00BF29CA">
        <w:rPr>
          <w:rFonts w:eastAsia="Calibri"/>
          <w:lang w:eastAsia="ar-SA"/>
        </w:rPr>
        <w:t>замърсява подпочвените води.</w:t>
      </w:r>
    </w:p>
    <w:p w14:paraId="5081CC10" w14:textId="77777777" w:rsidR="007759D0" w:rsidRPr="00BF29CA" w:rsidRDefault="007759D0" w:rsidP="00BF29CA">
      <w:pPr>
        <w:widowControl w:val="0"/>
        <w:jc w:val="both"/>
        <w:rPr>
          <w:rFonts w:eastAsia="Calibri"/>
          <w:lang w:eastAsia="ar-SA"/>
        </w:rPr>
      </w:pPr>
    </w:p>
    <w:p w14:paraId="04C9FC9E" w14:textId="1C890813" w:rsidR="005E4CF0" w:rsidRPr="004A6CDB" w:rsidRDefault="005E4CF0" w:rsidP="00381059">
      <w:pPr>
        <w:pStyle w:val="a7"/>
        <w:widowControl w:val="0"/>
        <w:numPr>
          <w:ilvl w:val="0"/>
          <w:numId w:val="8"/>
        </w:numPr>
        <w:spacing w:after="0" w:line="240" w:lineRule="auto"/>
        <w:jc w:val="both"/>
        <w:rPr>
          <w:rFonts w:ascii="Times New Roman" w:eastAsia="Calibri" w:hAnsi="Times New Roman" w:cs="Times New Roman"/>
          <w:b/>
          <w:sz w:val="24"/>
          <w:szCs w:val="24"/>
        </w:rPr>
      </w:pPr>
      <w:r w:rsidRPr="00B83BD2">
        <w:rPr>
          <w:rFonts w:ascii="Times New Roman" w:eastAsia="Calibri" w:hAnsi="Times New Roman" w:cs="Times New Roman"/>
          <w:b/>
          <w:sz w:val="24"/>
          <w:szCs w:val="24"/>
          <w:lang w:val="bg-BG"/>
        </w:rPr>
        <w:t>Биологично разнообразие</w:t>
      </w:r>
    </w:p>
    <w:p w14:paraId="211AE945" w14:textId="2D7760A7" w:rsidR="00970779" w:rsidRDefault="00970779" w:rsidP="00381059">
      <w:pPr>
        <w:widowControl w:val="0"/>
        <w:jc w:val="both"/>
      </w:pPr>
      <w:r>
        <w:t>В точките на окачване на носещите изолаторни вериги, в конзолите на стълба на носещите стълбове, са предвидени типови устройства против кацане на птици. Тяхното предназначение е да не позволяват кацането и гнезденето на птици над носителните вериги. Температурата на загряване на проводника не превишава пределно допустимите такива, опасни за кац</w:t>
      </w:r>
      <w:r w:rsidR="00FC4B8C">
        <w:t xml:space="preserve">ане на птици. </w:t>
      </w:r>
      <w:r>
        <w:t xml:space="preserve"> При строителството и експлоатацията на ВЛ не се нарушава биологичното разнообразие в района.</w:t>
      </w:r>
    </w:p>
    <w:p w14:paraId="45575B0E" w14:textId="77777777" w:rsidR="00970779" w:rsidRDefault="00970779" w:rsidP="00381059">
      <w:pPr>
        <w:widowControl w:val="0"/>
        <w:jc w:val="both"/>
      </w:pPr>
    </w:p>
    <w:p w14:paraId="5E3D1174" w14:textId="48F07937" w:rsidR="005E4CF0" w:rsidRPr="00ED4570" w:rsidRDefault="005E4CF0" w:rsidP="00381059">
      <w:pPr>
        <w:widowControl w:val="0"/>
        <w:jc w:val="both"/>
        <w:rPr>
          <w:b/>
        </w:rPr>
      </w:pPr>
      <w:r w:rsidRPr="00ED4570">
        <w:rPr>
          <w:b/>
        </w:rPr>
        <w:t>По време на експлоатация</w:t>
      </w:r>
      <w:r w:rsidR="00ED4570" w:rsidRPr="00ED4570">
        <w:rPr>
          <w:b/>
        </w:rPr>
        <w:t xml:space="preserve"> </w:t>
      </w:r>
      <w:r w:rsidR="00ED4570">
        <w:rPr>
          <w:b/>
        </w:rPr>
        <w:t>се извършат</w:t>
      </w:r>
      <w:r w:rsidR="00133EBB">
        <w:rPr>
          <w:b/>
        </w:rPr>
        <w:t xml:space="preserve"> дейности по пренос на елект</w:t>
      </w:r>
      <w:r w:rsidR="00ED4570" w:rsidRPr="00ED4570">
        <w:rPr>
          <w:b/>
        </w:rPr>
        <w:t>р</w:t>
      </w:r>
      <w:r w:rsidR="00133EBB">
        <w:rPr>
          <w:b/>
        </w:rPr>
        <w:t>оенерия, контрол</w:t>
      </w:r>
      <w:r w:rsidR="00ED4570" w:rsidRPr="00ED4570">
        <w:rPr>
          <w:b/>
        </w:rPr>
        <w:t xml:space="preserve"> и </w:t>
      </w:r>
      <w:r w:rsidR="00133EBB">
        <w:rPr>
          <w:b/>
        </w:rPr>
        <w:t>мониторинг</w:t>
      </w:r>
      <w:r w:rsidR="006F0F1A">
        <w:rPr>
          <w:b/>
        </w:rPr>
        <w:t>. За ивестиционното пред</w:t>
      </w:r>
      <w:r w:rsidR="00ED4570" w:rsidRPr="00ED4570">
        <w:rPr>
          <w:b/>
        </w:rPr>
        <w:t>л</w:t>
      </w:r>
      <w:r w:rsidR="006F0F1A">
        <w:rPr>
          <w:b/>
        </w:rPr>
        <w:t>о</w:t>
      </w:r>
      <w:r w:rsidR="00ED4570" w:rsidRPr="00ED4570">
        <w:rPr>
          <w:b/>
        </w:rPr>
        <w:t>жение няма да се пол</w:t>
      </w:r>
      <w:r w:rsidR="006A6E03">
        <w:rPr>
          <w:b/>
        </w:rPr>
        <w:t>з</w:t>
      </w:r>
      <w:r w:rsidR="00ED4570" w:rsidRPr="00ED4570">
        <w:rPr>
          <w:b/>
        </w:rPr>
        <w:t>ва</w:t>
      </w:r>
      <w:r w:rsidR="00152D2A">
        <w:rPr>
          <w:b/>
        </w:rPr>
        <w:t>т</w:t>
      </w:r>
      <w:r w:rsidR="00ED4570" w:rsidRPr="00ED4570">
        <w:rPr>
          <w:b/>
        </w:rPr>
        <w:t xml:space="preserve"> природни рес</w:t>
      </w:r>
      <w:r w:rsidR="00E509DB">
        <w:rPr>
          <w:b/>
        </w:rPr>
        <w:t>урси, няма отношение към компон</w:t>
      </w:r>
      <w:r w:rsidR="00ED4570" w:rsidRPr="00ED4570">
        <w:rPr>
          <w:b/>
        </w:rPr>
        <w:t>е</w:t>
      </w:r>
      <w:r w:rsidR="00E509DB">
        <w:rPr>
          <w:b/>
        </w:rPr>
        <w:t>н</w:t>
      </w:r>
      <w:r w:rsidR="00A140CE">
        <w:rPr>
          <w:b/>
        </w:rPr>
        <w:t>т земни</w:t>
      </w:r>
      <w:r w:rsidR="00ED4570" w:rsidRPr="00ED4570">
        <w:rPr>
          <w:b/>
        </w:rPr>
        <w:t xml:space="preserve"> недра, компонент почви и компонент води.</w:t>
      </w:r>
    </w:p>
    <w:p w14:paraId="67D37D35" w14:textId="291B6929" w:rsidR="005E4CF0" w:rsidRPr="00B83BD2" w:rsidRDefault="001967D2" w:rsidP="00FA781A">
      <w:pPr>
        <w:widowControl w:val="0"/>
        <w:jc w:val="both"/>
        <w:rPr>
          <w:rFonts w:eastAsia="Calibri"/>
        </w:rPr>
      </w:pPr>
      <w:r w:rsidRPr="001967D2">
        <w:rPr>
          <w:rFonts w:eastAsia="Calibri"/>
        </w:rPr>
        <w:t>Всеки стълб се заземява, при което се намалява риска от опасни нива на крачни напре</w:t>
      </w:r>
      <w:r w:rsidR="0031526E">
        <w:rPr>
          <w:rFonts w:eastAsia="Calibri"/>
        </w:rPr>
        <w:t>жения опасни за хора и животни.</w:t>
      </w:r>
    </w:p>
    <w:p w14:paraId="5F3445BE" w14:textId="67892AD0" w:rsidR="005E4CF0" w:rsidRDefault="005E4CF0" w:rsidP="00381059">
      <w:pPr>
        <w:rPr>
          <w:noProof/>
          <w:lang w:eastAsia="en-US"/>
        </w:rPr>
      </w:pPr>
    </w:p>
    <w:p w14:paraId="143C659A" w14:textId="77777777" w:rsidR="00613511" w:rsidRPr="00B26176" w:rsidRDefault="00613511" w:rsidP="00381059">
      <w:pPr>
        <w:rPr>
          <w:noProof/>
          <w:lang w:eastAsia="en-US"/>
        </w:rPr>
      </w:pPr>
    </w:p>
    <w:p w14:paraId="54075EE4" w14:textId="3E07729D" w:rsidR="006C24CB" w:rsidRPr="00B83BD2" w:rsidRDefault="006C24CB" w:rsidP="00381059">
      <w:pPr>
        <w:ind w:firstLine="220"/>
        <w:rPr>
          <w:b/>
          <w:noProof/>
          <w:lang w:eastAsia="en-US"/>
        </w:rPr>
      </w:pPr>
      <w:r w:rsidRPr="00B83BD2">
        <w:rPr>
          <w:b/>
          <w:noProof/>
          <w:lang w:eastAsia="en-US"/>
        </w:rPr>
        <w:lastRenderedPageBreak/>
        <w:t>г) генериране на отпад</w:t>
      </w:r>
      <w:r w:rsidR="00EC09BC" w:rsidRPr="00B83BD2">
        <w:rPr>
          <w:b/>
          <w:noProof/>
          <w:lang w:eastAsia="en-US"/>
        </w:rPr>
        <w:t>ъ</w:t>
      </w:r>
      <w:r w:rsidRPr="00B83BD2">
        <w:rPr>
          <w:b/>
          <w:noProof/>
          <w:lang w:eastAsia="en-US"/>
        </w:rPr>
        <w:t xml:space="preserve">ци - видове, </w:t>
      </w:r>
      <w:r w:rsidR="00C61F5C">
        <w:rPr>
          <w:b/>
          <w:noProof/>
          <w:lang w:eastAsia="en-US"/>
        </w:rPr>
        <w:t>количества</w:t>
      </w:r>
      <w:r w:rsidR="0071623C">
        <w:rPr>
          <w:b/>
          <w:noProof/>
          <w:lang w:eastAsia="en-US"/>
        </w:rPr>
        <w:t>,</w:t>
      </w:r>
      <w:r w:rsidR="00C61F5C">
        <w:rPr>
          <w:b/>
          <w:noProof/>
          <w:lang w:eastAsia="en-US"/>
        </w:rPr>
        <w:t xml:space="preserve"> начин на третиране</w:t>
      </w:r>
      <w:r w:rsidR="0071623C">
        <w:rPr>
          <w:b/>
          <w:noProof/>
          <w:lang w:eastAsia="en-US"/>
        </w:rPr>
        <w:t xml:space="preserve"> и</w:t>
      </w:r>
      <w:r w:rsidRPr="00B83BD2">
        <w:rPr>
          <w:b/>
          <w:noProof/>
          <w:lang w:eastAsia="en-US"/>
        </w:rPr>
        <w:t xml:space="preserve"> отпад</w:t>
      </w:r>
      <w:r w:rsidR="00EC09BC" w:rsidRPr="00B83BD2">
        <w:rPr>
          <w:b/>
          <w:noProof/>
          <w:lang w:eastAsia="en-US"/>
        </w:rPr>
        <w:t>ъ</w:t>
      </w:r>
      <w:r w:rsidRPr="00B83BD2">
        <w:rPr>
          <w:b/>
          <w:noProof/>
          <w:lang w:eastAsia="en-US"/>
        </w:rPr>
        <w:t>чни води;</w:t>
      </w:r>
    </w:p>
    <w:p w14:paraId="32E3BF6F" w14:textId="4990CDE8" w:rsidR="006133B5" w:rsidRDefault="0071623C" w:rsidP="00E72643">
      <w:pPr>
        <w:keepLines/>
        <w:jc w:val="both"/>
        <w:rPr>
          <w:lang w:val="ru-RU"/>
        </w:rPr>
      </w:pPr>
      <w:r>
        <w:rPr>
          <w:lang w:val="ru-RU"/>
        </w:rPr>
        <w:t>Въздействието на антропогенния</w:t>
      </w:r>
      <w:r w:rsidR="004C65D1" w:rsidRPr="00B83BD2">
        <w:rPr>
          <w:lang w:val="ru-RU"/>
        </w:rPr>
        <w:t xml:space="preserve"> фактор - отпадъци</w:t>
      </w:r>
      <w:r>
        <w:rPr>
          <w:lang w:val="ru-RU"/>
        </w:rPr>
        <w:t>те ще бъдат локализирани</w:t>
      </w:r>
      <w:r w:rsidR="00856AE1">
        <w:rPr>
          <w:lang w:val="ru-RU"/>
        </w:rPr>
        <w:t xml:space="preserve"> на територията на ИП</w:t>
      </w:r>
      <w:r w:rsidR="004C65D1" w:rsidRPr="00B83BD2">
        <w:rPr>
          <w:lang w:val="ru-RU"/>
        </w:rPr>
        <w:t xml:space="preserve"> по време на строителството и няма да доведе до негативно въздействие върху околната среда и здравето на хората. Управлението на всички видове отпадъци ще се осъществява съгласно ЗУО и п</w:t>
      </w:r>
      <w:r w:rsidR="00E72643">
        <w:rPr>
          <w:lang w:val="ru-RU"/>
        </w:rPr>
        <w:t>одзаконовите нормативни актове.</w:t>
      </w:r>
    </w:p>
    <w:p w14:paraId="53382BCD" w14:textId="77777777" w:rsidR="007759D0" w:rsidRPr="00E72643" w:rsidRDefault="007759D0" w:rsidP="00E72643">
      <w:pPr>
        <w:keepLines/>
        <w:jc w:val="both"/>
        <w:rPr>
          <w:lang w:val="ru-RU"/>
        </w:rPr>
      </w:pPr>
    </w:p>
    <w:p w14:paraId="71A9019B" w14:textId="42348A06" w:rsidR="00852CD1" w:rsidRPr="00B83BD2" w:rsidRDefault="00852CD1" w:rsidP="00381059">
      <w:pPr>
        <w:ind w:firstLine="709"/>
        <w:rPr>
          <w:b/>
          <w:u w:val="single"/>
        </w:rPr>
      </w:pPr>
      <w:r w:rsidRPr="00B83BD2">
        <w:rPr>
          <w:b/>
          <w:u w:val="single"/>
        </w:rPr>
        <w:t>Генерирани отпадъци</w:t>
      </w:r>
    </w:p>
    <w:p w14:paraId="7BAF9C14" w14:textId="051DCC79" w:rsidR="00852CD1" w:rsidRPr="00914576" w:rsidRDefault="00852CD1" w:rsidP="00B0376C">
      <w:pPr>
        <w:widowControl w:val="0"/>
        <w:jc w:val="both"/>
        <w:rPr>
          <w:rFonts w:eastAsia="Calibri"/>
          <w:lang w:eastAsia="ar-SA"/>
        </w:rPr>
      </w:pPr>
      <w:r w:rsidRPr="00B83BD2">
        <w:rPr>
          <w:rFonts w:eastAsia="Calibri"/>
          <w:lang w:eastAsia="ar-SA"/>
        </w:rPr>
        <w:t>Генерираните на този етап отпадъци са преди всичко строителни отпадъци от използваните при строителств</w:t>
      </w:r>
      <w:r w:rsidR="00B62DD2">
        <w:rPr>
          <w:rFonts w:eastAsia="Calibri"/>
          <w:lang w:eastAsia="ar-SA"/>
        </w:rPr>
        <w:t>ото материали (арматурно желязо,</w:t>
      </w:r>
      <w:r w:rsidRPr="00B83BD2">
        <w:rPr>
          <w:rFonts w:eastAsia="Calibri"/>
          <w:lang w:eastAsia="ar-SA"/>
        </w:rPr>
        <w:t xml:space="preserve"> бетонови парчета, дърво от кофражите </w:t>
      </w:r>
      <w:r w:rsidR="00B62DD2">
        <w:rPr>
          <w:rFonts w:eastAsia="Calibri"/>
          <w:lang w:eastAsia="ar-SA"/>
        </w:rPr>
        <w:t>на стоманобетонните конструкции,</w:t>
      </w:r>
      <w:r w:rsidRPr="00B83BD2">
        <w:rPr>
          <w:rFonts w:eastAsia="Calibri"/>
          <w:lang w:eastAsia="ar-SA"/>
        </w:rPr>
        <w:t xml:space="preserve"> метални отпадъци и други) и битови отпадъци. </w:t>
      </w:r>
      <w:r w:rsidRPr="00914576">
        <w:rPr>
          <w:rFonts w:eastAsia="Calibri"/>
          <w:lang w:eastAsia="ar-SA"/>
        </w:rPr>
        <w:t xml:space="preserve">Строителните отпадъци ще се транспортират до депа за строителни отпадъци. </w:t>
      </w:r>
    </w:p>
    <w:p w14:paraId="1B03A660" w14:textId="77777777" w:rsidR="00852CD1" w:rsidRPr="00B83BD2" w:rsidRDefault="00852CD1" w:rsidP="00DB6CA7">
      <w:pPr>
        <w:widowControl w:val="0"/>
        <w:jc w:val="both"/>
        <w:rPr>
          <w:rFonts w:eastAsia="Calibri"/>
          <w:lang w:eastAsia="ar-SA"/>
        </w:rPr>
      </w:pPr>
      <w:r w:rsidRPr="00B83BD2">
        <w:rPr>
          <w:rFonts w:eastAsia="Calibri"/>
          <w:lang w:eastAsia="ar-SA"/>
        </w:rPr>
        <w:t>Отпадъците от почва, камъни и изкопани земни маси (код 170504 и 170506) ще се генерират при оформянето на фундаментите. Изкопаните земни и скални маси ще се използват за насипване и подравняване на терена при изграждане на фундаментите. Строителните отпадъци (код 17 01 01) ще са в незначителни количества. По време на строителството не се очаква отдeлянето на опасни отпадъци.</w:t>
      </w:r>
    </w:p>
    <w:p w14:paraId="418C2280" w14:textId="4DA65783" w:rsidR="006133B5" w:rsidRPr="0093725C" w:rsidRDefault="00852CD1" w:rsidP="00DB6CA7">
      <w:pPr>
        <w:widowControl w:val="0"/>
        <w:jc w:val="both"/>
        <w:rPr>
          <w:rFonts w:eastAsia="Calibri"/>
          <w:lang w:eastAsia="ar-SA"/>
        </w:rPr>
      </w:pPr>
      <w:r w:rsidRPr="00B83BD2">
        <w:rPr>
          <w:rFonts w:eastAsia="Calibri"/>
          <w:lang w:eastAsia="ar-SA"/>
        </w:rPr>
        <w:t>Очакваните количества битови отпадъци са минимални</w:t>
      </w:r>
      <w:r w:rsidR="00EA3F04">
        <w:rPr>
          <w:rFonts w:eastAsia="Calibri"/>
          <w:lang w:eastAsia="ar-SA"/>
        </w:rPr>
        <w:t>.</w:t>
      </w:r>
      <w:r w:rsidRPr="00B83BD2">
        <w:rPr>
          <w:rFonts w:eastAsia="Calibri"/>
          <w:lang w:eastAsia="ar-SA"/>
        </w:rPr>
        <w:t xml:space="preserve"> </w:t>
      </w:r>
      <w:r w:rsidRPr="0093725C">
        <w:rPr>
          <w:rFonts w:eastAsia="Calibri"/>
          <w:lang w:eastAsia="ar-SA"/>
        </w:rPr>
        <w:t xml:space="preserve">Отпадъците следва да се събират, с цел предаването им за последващо третиране на фирми, притежаващи разрешително по чл. 35 на ЗУО. </w:t>
      </w:r>
    </w:p>
    <w:p w14:paraId="3D248566" w14:textId="1DBB9D3E" w:rsidR="00852CD1" w:rsidRPr="00B83BD2" w:rsidRDefault="00852CD1" w:rsidP="00381059">
      <w:pPr>
        <w:widowControl w:val="0"/>
        <w:ind w:firstLine="709"/>
        <w:jc w:val="both"/>
        <w:rPr>
          <w:rFonts w:eastAsia="Calibri"/>
          <w:lang w:eastAsia="ar-SA"/>
        </w:rPr>
      </w:pPr>
      <w:r w:rsidRPr="0093725C">
        <w:rPr>
          <w:b/>
          <w:u w:val="single"/>
        </w:rPr>
        <w:t>Отпадъчни газове</w:t>
      </w:r>
    </w:p>
    <w:p w14:paraId="4F9B54EE" w14:textId="4083EED8" w:rsidR="00953257" w:rsidRDefault="00953257" w:rsidP="00953257">
      <w:pPr>
        <w:keepLines/>
        <w:widowControl w:val="0"/>
        <w:jc w:val="both"/>
        <w:rPr>
          <w:rFonts w:eastAsia="Calibri"/>
          <w:lang w:eastAsia="ar-SA"/>
        </w:rPr>
      </w:pPr>
      <w:r w:rsidRPr="00B83BD2">
        <w:rPr>
          <w:rFonts w:eastAsia="Calibri"/>
          <w:lang w:eastAsia="ar-SA"/>
        </w:rPr>
        <w:t xml:space="preserve">Няма организирани източници на емисии. Възможни са неорганизирани емисии при ремонти, от ДВГ на машините, които ще се използват. </w:t>
      </w:r>
    </w:p>
    <w:p w14:paraId="206E98F5" w14:textId="77777777" w:rsidR="00953257" w:rsidRPr="00B83BD2" w:rsidRDefault="00953257" w:rsidP="00953257">
      <w:pPr>
        <w:keepLines/>
        <w:widowControl w:val="0"/>
        <w:jc w:val="both"/>
        <w:rPr>
          <w:rFonts w:eastAsia="Calibri"/>
          <w:lang w:eastAsia="ar-SA"/>
        </w:rPr>
      </w:pPr>
    </w:p>
    <w:p w14:paraId="67DB4A4F" w14:textId="42B4BEF9" w:rsidR="00FC4B8C" w:rsidRDefault="00852CD1" w:rsidP="00FC4B8C">
      <w:pPr>
        <w:widowControl w:val="0"/>
        <w:numPr>
          <w:ilvl w:val="0"/>
          <w:numId w:val="3"/>
        </w:numPr>
        <w:tabs>
          <w:tab w:val="num" w:pos="851"/>
        </w:tabs>
        <w:ind w:left="284" w:hanging="284"/>
        <w:jc w:val="both"/>
      </w:pPr>
      <w:r w:rsidRPr="00FC4B8C">
        <w:rPr>
          <w:b/>
        </w:rPr>
        <w:t>Прахови частици</w:t>
      </w:r>
      <w:r w:rsidR="00FC4B8C">
        <w:t xml:space="preserve"> </w:t>
      </w:r>
    </w:p>
    <w:p w14:paraId="3D41B89C" w14:textId="35CC3B55" w:rsidR="00852CD1" w:rsidRPr="00B83BD2" w:rsidRDefault="00FC4B8C" w:rsidP="00FC4B8C">
      <w:pPr>
        <w:widowControl w:val="0"/>
        <w:tabs>
          <w:tab w:val="num" w:pos="851"/>
        </w:tabs>
        <w:ind w:left="284"/>
        <w:jc w:val="both"/>
      </w:pPr>
      <w:r>
        <w:t>П</w:t>
      </w:r>
      <w:r w:rsidR="00852CD1" w:rsidRPr="00B83BD2">
        <w:t xml:space="preserve">ри изпълнение на строително-монтажните работи ще се емитира прах основно при изкопните работи, депонирането на хумусния слой и след това при възстановяването на терена, като концентрацията му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w:t>
      </w:r>
    </w:p>
    <w:p w14:paraId="60FB40DC" w14:textId="77777777" w:rsidR="00162C12" w:rsidRDefault="00162C12" w:rsidP="00381059">
      <w:pPr>
        <w:widowControl w:val="0"/>
        <w:ind w:firstLine="709"/>
        <w:jc w:val="both"/>
        <w:rPr>
          <w:b/>
          <w:u w:val="single"/>
        </w:rPr>
      </w:pPr>
    </w:p>
    <w:p w14:paraId="1D541FC7" w14:textId="1590DC40" w:rsidR="00852CD1" w:rsidRPr="00EB21A2" w:rsidRDefault="00852CD1" w:rsidP="00381059">
      <w:pPr>
        <w:widowControl w:val="0"/>
        <w:ind w:firstLine="709"/>
        <w:jc w:val="both"/>
        <w:rPr>
          <w:b/>
          <w:u w:val="single"/>
        </w:rPr>
      </w:pPr>
      <w:r w:rsidRPr="00EB21A2">
        <w:rPr>
          <w:b/>
          <w:u w:val="single"/>
        </w:rPr>
        <w:t>Отпадъчни води</w:t>
      </w:r>
    </w:p>
    <w:p w14:paraId="21CB8E9D" w14:textId="43BA44A9" w:rsidR="00C10B91" w:rsidRPr="00EB21A2" w:rsidRDefault="0083008B" w:rsidP="00485D8C">
      <w:pPr>
        <w:widowControl w:val="0"/>
        <w:jc w:val="both"/>
        <w:rPr>
          <w:rFonts w:eastAsia="Calibri"/>
          <w:lang w:eastAsia="ar-SA"/>
        </w:rPr>
      </w:pPr>
      <w:r w:rsidRPr="00EB21A2">
        <w:rPr>
          <w:rFonts w:eastAsia="Calibri"/>
          <w:lang w:eastAsia="ar-SA"/>
        </w:rPr>
        <w:t>При направата на изкопните работи преобладаващата дълбочина, на която стъпва първа</w:t>
      </w:r>
      <w:r w:rsidR="00C10B91" w:rsidRPr="00EB21A2">
        <w:rPr>
          <w:rFonts w:eastAsia="Calibri"/>
          <w:lang w:eastAsia="ar-SA"/>
        </w:rPr>
        <w:t>та стъпка на фундамента е 2,40m.</w:t>
      </w:r>
    </w:p>
    <w:p w14:paraId="2E747FFF" w14:textId="77777777" w:rsidR="00EB21A2" w:rsidRPr="00485D8C" w:rsidRDefault="00EB21A2" w:rsidP="00EB21A2">
      <w:pPr>
        <w:widowControl w:val="0"/>
        <w:jc w:val="both"/>
        <w:rPr>
          <w:rFonts w:eastAsia="Calibri"/>
          <w:lang w:eastAsia="ar-SA"/>
        </w:rPr>
      </w:pPr>
      <w:r w:rsidRPr="00EB21A2">
        <w:rPr>
          <w:rFonts w:eastAsia="Calibri"/>
          <w:lang w:eastAsia="ar-SA"/>
        </w:rPr>
        <w:t>Съгласно геоложко-хидроложко</w:t>
      </w:r>
      <w:r w:rsidRPr="00B83BD2">
        <w:rPr>
          <w:rFonts w:eastAsia="Calibri"/>
          <w:lang w:eastAsia="ar-SA"/>
        </w:rPr>
        <w:t xml:space="preserve"> характеристик</w:t>
      </w:r>
      <w:r>
        <w:rPr>
          <w:rFonts w:eastAsia="Calibri"/>
          <w:lang w:eastAsia="ar-SA"/>
        </w:rPr>
        <w:t xml:space="preserve">и по трасето на електропровода </w:t>
      </w:r>
      <w:r w:rsidRPr="00B83BD2">
        <w:rPr>
          <w:rFonts w:eastAsia="Calibri"/>
          <w:lang w:eastAsia="ar-SA"/>
        </w:rPr>
        <w:t>отсъстват плитки подземни води</w:t>
      </w:r>
      <w:r>
        <w:rPr>
          <w:rFonts w:eastAsia="Calibri"/>
          <w:lang w:eastAsia="ar-SA"/>
        </w:rPr>
        <w:t>.</w:t>
      </w:r>
    </w:p>
    <w:p w14:paraId="5BE8D013" w14:textId="77777777" w:rsidR="00EB21A2" w:rsidRPr="00485D8C" w:rsidRDefault="00EB21A2" w:rsidP="00485D8C">
      <w:pPr>
        <w:widowControl w:val="0"/>
        <w:jc w:val="both"/>
        <w:rPr>
          <w:rFonts w:eastAsia="Calibri"/>
          <w:lang w:eastAsia="ar-SA"/>
        </w:rPr>
      </w:pPr>
    </w:p>
    <w:p w14:paraId="78B09250" w14:textId="4C40E404" w:rsidR="009154F2" w:rsidRPr="00266446" w:rsidRDefault="009154F2" w:rsidP="009154F2">
      <w:pPr>
        <w:widowControl w:val="0"/>
        <w:jc w:val="both"/>
        <w:rPr>
          <w:b/>
          <w:u w:val="single"/>
        </w:rPr>
      </w:pPr>
      <w:r w:rsidRPr="00F40E81">
        <w:rPr>
          <w:rFonts w:eastAsiaTheme="minorHAnsi"/>
          <w:lang w:eastAsia="en-US"/>
        </w:rPr>
        <w:t xml:space="preserve">     </w:t>
      </w:r>
      <w:r>
        <w:rPr>
          <w:rFonts w:eastAsiaTheme="minorHAnsi"/>
          <w:lang w:eastAsia="en-US"/>
        </w:rPr>
        <w:t xml:space="preserve">    </w:t>
      </w:r>
      <w:r w:rsidRPr="00F40E81">
        <w:rPr>
          <w:rFonts w:eastAsiaTheme="minorHAnsi"/>
          <w:lang w:eastAsia="en-US"/>
        </w:rPr>
        <w:t xml:space="preserve">   </w:t>
      </w:r>
      <w:r w:rsidRPr="00F40E81">
        <w:rPr>
          <w:b/>
          <w:u w:val="single"/>
        </w:rPr>
        <w:t>Шум</w:t>
      </w:r>
    </w:p>
    <w:p w14:paraId="4504640C" w14:textId="31BED52C" w:rsidR="00852CD1" w:rsidRDefault="00852CD1" w:rsidP="00FF0F3E">
      <w:pPr>
        <w:pStyle w:val="31"/>
        <w:keepLines/>
        <w:spacing w:after="0" w:line="240" w:lineRule="auto"/>
        <w:ind w:left="0"/>
        <w:jc w:val="both"/>
        <w:rPr>
          <w:rFonts w:ascii="Times New Roman" w:hAnsi="Times New Roman" w:cs="Times New Roman"/>
          <w:sz w:val="24"/>
          <w:szCs w:val="24"/>
          <w:lang w:val="bg-BG"/>
        </w:rPr>
      </w:pPr>
      <w:r w:rsidRPr="00266446">
        <w:rPr>
          <w:rFonts w:ascii="Times New Roman" w:hAnsi="Times New Roman" w:cs="Times New Roman"/>
          <w:sz w:val="24"/>
          <w:szCs w:val="24"/>
          <w:lang w:val="bg-BG"/>
        </w:rPr>
        <w:t>Шумовата емисия ще бъде локализирана в района на инвестицион</w:t>
      </w:r>
      <w:r w:rsidR="0031526E">
        <w:rPr>
          <w:rFonts w:ascii="Times New Roman" w:hAnsi="Times New Roman" w:cs="Times New Roman"/>
          <w:sz w:val="24"/>
          <w:szCs w:val="24"/>
          <w:lang w:val="bg-BG"/>
        </w:rPr>
        <w:t xml:space="preserve">ното предложение. Въздействието </w:t>
      </w:r>
      <w:r w:rsidRPr="00266446">
        <w:rPr>
          <w:rFonts w:ascii="Times New Roman" w:hAnsi="Times New Roman" w:cs="Times New Roman"/>
          <w:sz w:val="24"/>
          <w:szCs w:val="24"/>
          <w:lang w:val="bg-BG"/>
        </w:rPr>
        <w:t>е за ограничен период от време. Строителната дейност на площадките няма да бъде източник на шум за най-близко разположените жилищни и промишлени сгради. Няма да се използва взрив.</w:t>
      </w:r>
    </w:p>
    <w:p w14:paraId="0104B695" w14:textId="77777777" w:rsidR="007759D0" w:rsidRPr="00266446" w:rsidRDefault="007759D0" w:rsidP="00FF0F3E">
      <w:pPr>
        <w:pStyle w:val="31"/>
        <w:keepLines/>
        <w:spacing w:after="0" w:line="240" w:lineRule="auto"/>
        <w:ind w:left="0"/>
        <w:jc w:val="both"/>
        <w:rPr>
          <w:rFonts w:ascii="Times New Roman" w:hAnsi="Times New Roman" w:cs="Times New Roman"/>
          <w:sz w:val="24"/>
          <w:szCs w:val="24"/>
          <w:lang w:val="bg-BG"/>
        </w:rPr>
      </w:pPr>
    </w:p>
    <w:p w14:paraId="547F08F5" w14:textId="77777777" w:rsidR="00852CD1" w:rsidRPr="00266446" w:rsidRDefault="00852CD1" w:rsidP="00381059">
      <w:pPr>
        <w:keepLines/>
        <w:ind w:firstLine="709"/>
        <w:jc w:val="both"/>
        <w:rPr>
          <w:b/>
          <w:u w:val="single"/>
        </w:rPr>
      </w:pPr>
      <w:r w:rsidRPr="00266446">
        <w:rPr>
          <w:b/>
          <w:u w:val="single"/>
        </w:rPr>
        <w:t>Вибрации</w:t>
      </w:r>
    </w:p>
    <w:p w14:paraId="28878EB9" w14:textId="4C20930F" w:rsidR="00852CD1" w:rsidRDefault="00852CD1" w:rsidP="00FF0F3E">
      <w:pPr>
        <w:pStyle w:val="31"/>
        <w:keepLines/>
        <w:spacing w:after="0" w:line="240" w:lineRule="auto"/>
        <w:ind w:left="0"/>
        <w:jc w:val="both"/>
        <w:rPr>
          <w:rFonts w:ascii="Times New Roman" w:hAnsi="Times New Roman" w:cs="Times New Roman"/>
          <w:sz w:val="24"/>
          <w:szCs w:val="24"/>
          <w:lang w:val="bg-BG"/>
        </w:rPr>
      </w:pPr>
      <w:r w:rsidRPr="00266446">
        <w:rPr>
          <w:rFonts w:ascii="Times New Roman" w:hAnsi="Times New Roman" w:cs="Times New Roman"/>
          <w:sz w:val="24"/>
          <w:szCs w:val="24"/>
          <w:lang w:val="bg-BG"/>
        </w:rPr>
        <w:t>По време на строително-монтажните работи вибрациите са фактор на работната среда при извършване на специфични дейности. По време изграждане на елементите на инвестиционното предложение, вибрациите не са фактор за околната среда.</w:t>
      </w:r>
    </w:p>
    <w:p w14:paraId="18B68875" w14:textId="77777777" w:rsidR="007759D0" w:rsidRPr="00266446" w:rsidRDefault="007759D0" w:rsidP="00FF0F3E">
      <w:pPr>
        <w:pStyle w:val="31"/>
        <w:keepLines/>
        <w:spacing w:after="0" w:line="240" w:lineRule="auto"/>
        <w:ind w:left="0"/>
        <w:jc w:val="both"/>
        <w:rPr>
          <w:rFonts w:ascii="Times New Roman" w:hAnsi="Times New Roman" w:cs="Times New Roman"/>
          <w:sz w:val="24"/>
          <w:szCs w:val="24"/>
          <w:lang w:val="bg-BG"/>
        </w:rPr>
      </w:pPr>
    </w:p>
    <w:p w14:paraId="737B2260" w14:textId="77777777" w:rsidR="00852CD1" w:rsidRPr="00266446" w:rsidRDefault="00852CD1" w:rsidP="00381059">
      <w:pPr>
        <w:keepLines/>
        <w:ind w:firstLine="709"/>
        <w:jc w:val="both"/>
        <w:rPr>
          <w:b/>
          <w:u w:val="single"/>
        </w:rPr>
      </w:pPr>
      <w:r w:rsidRPr="00266446">
        <w:rPr>
          <w:b/>
          <w:u w:val="single"/>
        </w:rPr>
        <w:t>Лъчения</w:t>
      </w:r>
    </w:p>
    <w:p w14:paraId="4EF4A667" w14:textId="795DD220" w:rsidR="006133B5" w:rsidRPr="00266446" w:rsidRDefault="00852CD1" w:rsidP="00FF0F3E">
      <w:pPr>
        <w:pStyle w:val="31"/>
        <w:keepLines/>
        <w:spacing w:after="0" w:line="240" w:lineRule="auto"/>
        <w:ind w:left="0"/>
        <w:jc w:val="both"/>
        <w:rPr>
          <w:rFonts w:ascii="Times New Roman" w:hAnsi="Times New Roman" w:cs="Times New Roman"/>
          <w:sz w:val="24"/>
          <w:szCs w:val="24"/>
          <w:lang w:val="bg-BG"/>
        </w:rPr>
      </w:pPr>
      <w:r w:rsidRPr="00266446">
        <w:rPr>
          <w:rFonts w:ascii="Times New Roman" w:hAnsi="Times New Roman" w:cs="Times New Roman"/>
          <w:sz w:val="24"/>
          <w:szCs w:val="24"/>
          <w:lang w:val="bg-BG"/>
        </w:rPr>
        <w:t xml:space="preserve">Строителната дейност не е източник на йонизиращи лъчения. </w:t>
      </w:r>
    </w:p>
    <w:p w14:paraId="7CEC63A5" w14:textId="77777777" w:rsidR="006133B5" w:rsidRPr="003260DA" w:rsidRDefault="006133B5" w:rsidP="00381059">
      <w:pPr>
        <w:pStyle w:val="31"/>
        <w:keepLines/>
        <w:spacing w:after="0" w:line="240" w:lineRule="auto"/>
        <w:ind w:left="0" w:firstLine="709"/>
        <w:jc w:val="both"/>
        <w:rPr>
          <w:rFonts w:ascii="Times New Roman" w:hAnsi="Times New Roman" w:cs="Times New Roman"/>
          <w:i/>
          <w:sz w:val="24"/>
          <w:szCs w:val="24"/>
          <w:highlight w:val="yellow"/>
          <w:lang w:val="bg-BG"/>
        </w:rPr>
      </w:pPr>
    </w:p>
    <w:p w14:paraId="5D402F8B" w14:textId="4DCFD2D8" w:rsidR="00852CD1" w:rsidRPr="009C535F" w:rsidRDefault="00852CD1" w:rsidP="007163EE">
      <w:pPr>
        <w:keepLines/>
        <w:widowControl w:val="0"/>
        <w:jc w:val="both"/>
        <w:rPr>
          <w:rFonts w:eastAsia="Calibri"/>
          <w:lang w:eastAsia="ar-SA"/>
        </w:rPr>
      </w:pPr>
      <w:r w:rsidRPr="009C535F">
        <w:rPr>
          <w:rFonts w:eastAsia="Calibri"/>
          <w:b/>
          <w:lang w:eastAsia="ar-SA"/>
        </w:rPr>
        <w:lastRenderedPageBreak/>
        <w:t>В етапа на експлоатация се образува</w:t>
      </w:r>
      <w:r w:rsidR="009C2C9B" w:rsidRPr="009C535F">
        <w:rPr>
          <w:rFonts w:eastAsia="Calibri"/>
          <w:b/>
          <w:lang w:eastAsia="ar-SA"/>
        </w:rPr>
        <w:t>т</w:t>
      </w:r>
      <w:r w:rsidRPr="009C535F">
        <w:rPr>
          <w:rFonts w:eastAsia="Calibri"/>
          <w:b/>
          <w:lang w:eastAsia="ar-SA"/>
        </w:rPr>
        <w:t xml:space="preserve"> незначителни количества отпадъци – главно от поддръжка на трасето. </w:t>
      </w:r>
    </w:p>
    <w:p w14:paraId="026CD2A6" w14:textId="77777777" w:rsidR="00852CD1" w:rsidRPr="00182B67" w:rsidRDefault="00852CD1" w:rsidP="007163EE">
      <w:pPr>
        <w:keepLines/>
        <w:widowControl w:val="0"/>
        <w:jc w:val="both"/>
        <w:rPr>
          <w:rFonts w:eastAsia="Calibri"/>
          <w:lang w:eastAsia="ar-SA"/>
        </w:rPr>
      </w:pPr>
      <w:r w:rsidRPr="00182B67">
        <w:rPr>
          <w:rFonts w:eastAsia="Calibri"/>
          <w:lang w:eastAsia="ar-SA"/>
        </w:rPr>
        <w:t>Смесените битови отпадъци (20 03 01) са от жизнената дейност на работниците по поддръжката.</w:t>
      </w:r>
    </w:p>
    <w:p w14:paraId="23D9D40B" w14:textId="5131977E" w:rsidR="00852CD1" w:rsidRPr="009C6E50" w:rsidRDefault="009C6E50" w:rsidP="007163EE">
      <w:pPr>
        <w:keepLines/>
        <w:widowControl w:val="0"/>
        <w:jc w:val="both"/>
        <w:rPr>
          <w:rFonts w:eastAsia="Calibri"/>
          <w:lang w:eastAsia="ar-SA"/>
        </w:rPr>
      </w:pPr>
      <w:r w:rsidRPr="009C6E50">
        <w:rPr>
          <w:rFonts w:eastAsia="Calibri"/>
          <w:lang w:eastAsia="ar-SA"/>
        </w:rPr>
        <w:t>Повечето строителните отпадъци негодни за повторна употреба подлежат на рециклиране. Към тези СО са стомана, желязо, мед, алуминий, цинк, сплави от метали, кабели, бетон и др.</w:t>
      </w:r>
    </w:p>
    <w:p w14:paraId="6287C873" w14:textId="77777777" w:rsidR="00182B67" w:rsidRPr="003260DA" w:rsidRDefault="00182B67" w:rsidP="007163EE">
      <w:pPr>
        <w:keepLines/>
        <w:widowControl w:val="0"/>
        <w:jc w:val="both"/>
        <w:rPr>
          <w:rFonts w:eastAsia="Calibri"/>
          <w:highlight w:val="yellow"/>
          <w:lang w:eastAsia="ar-SA"/>
        </w:rPr>
      </w:pPr>
    </w:p>
    <w:p w14:paraId="39D034DC" w14:textId="39822DD2" w:rsidR="006C24CB" w:rsidRPr="00B83BD2" w:rsidRDefault="006C24CB" w:rsidP="00381059">
      <w:pPr>
        <w:ind w:firstLine="220"/>
        <w:rPr>
          <w:b/>
          <w:noProof/>
          <w:lang w:eastAsia="en-US"/>
        </w:rPr>
      </w:pPr>
      <w:r w:rsidRPr="00B83BD2">
        <w:rPr>
          <w:b/>
          <w:noProof/>
          <w:lang w:eastAsia="en-US"/>
        </w:rPr>
        <w:t>д) замърсяване и вредно въздействие; дискомфорт на околната среда;</w:t>
      </w:r>
    </w:p>
    <w:p w14:paraId="147AD974" w14:textId="1F50711E" w:rsidR="004B785A" w:rsidRPr="00B83BD2" w:rsidRDefault="004B785A" w:rsidP="00742801">
      <w:pPr>
        <w:widowControl w:val="0"/>
        <w:jc w:val="both"/>
        <w:rPr>
          <w:bCs/>
        </w:rPr>
      </w:pPr>
      <w:r w:rsidRPr="00B83BD2">
        <w:rPr>
          <w:bCs/>
        </w:rPr>
        <w:t>В резултат на реализацията на инвестиционното предложение, при спазване на нормативните изис</w:t>
      </w:r>
      <w:r w:rsidR="004A24B4" w:rsidRPr="00B83BD2">
        <w:rPr>
          <w:bCs/>
        </w:rPr>
        <w:t>квания, не се очаква</w:t>
      </w:r>
      <w:r w:rsidRPr="00B83BD2">
        <w:rPr>
          <w:bCs/>
        </w:rPr>
        <w:t xml:space="preserve"> замърсяване на околната среда от твърди и течни замърсители. </w:t>
      </w:r>
    </w:p>
    <w:p w14:paraId="47F4F3FB" w14:textId="77777777" w:rsidR="004B785A" w:rsidRPr="00B83BD2" w:rsidRDefault="004B785A" w:rsidP="004B379A">
      <w:pPr>
        <w:widowControl w:val="0"/>
        <w:jc w:val="both"/>
        <w:rPr>
          <w:bCs/>
        </w:rPr>
      </w:pPr>
      <w:r w:rsidRPr="00B83BD2">
        <w:t>Оценката по отношение на критерии като „комфорт“ и „дискомфорт“ е твърде субективно и трудна, поради отсъствието на количествени критерии за сравнение, както и дефиниране на обхвата й. Дискомфортът на работната среда е свързан предимно с условията на работната среда, които ще доведат до дискомфорт за работниците.</w:t>
      </w:r>
    </w:p>
    <w:p w14:paraId="1B40D0E8" w14:textId="77777777" w:rsidR="004B785A" w:rsidRPr="00B83BD2" w:rsidRDefault="004B785A" w:rsidP="00F04040">
      <w:pPr>
        <w:widowControl w:val="0"/>
        <w:jc w:val="both"/>
      </w:pPr>
      <w:r w:rsidRPr="00B83BD2">
        <w:t>За периода на строителство, който е ограничен по времетраене, ще има неорганизирани емисии основно на прах и изгорели автомобилни газове. Замърсителите ще се отлагат в непосредствена близост до площадката, като очакваните концентрации в атмосферния въздух са за многократно по-ниски стойности от пределно допустимите. Основният дискомфорт ще бъде за работещите на обекта, които ще са изложени на шум и запрашаване на въздуха от строителната и транспортна техника. При спазване на изискванията на нормативната уредба по здравословни и безопасни условия на труд и носене на предпазно облекло и лични предпазни средства, въздействието ще е минимално и в рамките на допустимото.</w:t>
      </w:r>
    </w:p>
    <w:p w14:paraId="209B1D43" w14:textId="09AF04E0" w:rsidR="004B785A" w:rsidRPr="00B83BD2" w:rsidRDefault="00554373" w:rsidP="00F04040">
      <w:pPr>
        <w:widowControl w:val="0"/>
        <w:jc w:val="both"/>
        <w:rPr>
          <w:bCs/>
        </w:rPr>
      </w:pPr>
      <w:r>
        <w:rPr>
          <w:bCs/>
        </w:rPr>
        <w:t xml:space="preserve">По време на </w:t>
      </w:r>
      <w:r w:rsidR="00F04040" w:rsidRPr="00B83BD2">
        <w:rPr>
          <w:bCs/>
        </w:rPr>
        <w:t>експлоатация</w:t>
      </w:r>
      <w:r>
        <w:rPr>
          <w:bCs/>
        </w:rPr>
        <w:t xml:space="preserve">та </w:t>
      </w:r>
      <w:r w:rsidR="004B785A" w:rsidRPr="00B83BD2">
        <w:rPr>
          <w:bCs/>
        </w:rPr>
        <w:t>ще съществува дискоформт само за персонала</w:t>
      </w:r>
      <w:r w:rsidR="00890E67" w:rsidRPr="00B83BD2">
        <w:rPr>
          <w:bCs/>
        </w:rPr>
        <w:t>,</w:t>
      </w:r>
      <w:r w:rsidR="004B785A" w:rsidRPr="00B83BD2">
        <w:rPr>
          <w:bCs/>
        </w:rPr>
        <w:t xml:space="preserve"> извършващ планови ремонти или реагиращ на аварийни ситуации.</w:t>
      </w:r>
    </w:p>
    <w:p w14:paraId="79BE6A07" w14:textId="77777777" w:rsidR="004B785A" w:rsidRPr="00B83BD2" w:rsidRDefault="004B785A" w:rsidP="002B21EA">
      <w:pPr>
        <w:widowControl w:val="0"/>
        <w:shd w:val="clear" w:color="auto" w:fill="FFFFFF" w:themeFill="background1"/>
        <w:jc w:val="both"/>
        <w:rPr>
          <w:bCs/>
        </w:rPr>
      </w:pPr>
      <w:r w:rsidRPr="00B83BD2">
        <w:rPr>
          <w:bCs/>
        </w:rPr>
        <w:t xml:space="preserve">Както по време на строителството, така и по време на експлоатацията няма да бъдат засегнати съседни територии и населени места. </w:t>
      </w:r>
    </w:p>
    <w:p w14:paraId="7988B92C" w14:textId="1707A7BA" w:rsidR="00B009C2" w:rsidRDefault="00B009C2" w:rsidP="00E72643">
      <w:pPr>
        <w:jc w:val="both"/>
        <w:rPr>
          <w:noProof/>
          <w:lang w:eastAsia="en-US"/>
        </w:rPr>
      </w:pPr>
      <w:r w:rsidRPr="00B83BD2">
        <w:rPr>
          <w:noProof/>
          <w:lang w:eastAsia="en-US"/>
        </w:rPr>
        <w:t>При изграждане на инвестиционното предложение и експлоатацията му от</w:t>
      </w:r>
      <w:r w:rsidR="00C37DD7" w:rsidRPr="00B83BD2">
        <w:rPr>
          <w:noProof/>
          <w:lang w:eastAsia="en-US"/>
        </w:rPr>
        <w:t>с</w:t>
      </w:r>
      <w:r w:rsidRPr="00B83BD2">
        <w:rPr>
          <w:noProof/>
          <w:lang w:eastAsia="en-US"/>
        </w:rPr>
        <w:t xml:space="preserve">ъстват условия за </w:t>
      </w:r>
      <w:r w:rsidR="00C37DD7" w:rsidRPr="00B83BD2">
        <w:rPr>
          <w:noProof/>
          <w:lang w:eastAsia="en-US"/>
        </w:rPr>
        <w:t xml:space="preserve">значими замърсявания, вредни въздействия и дискомфорт на околната среда. ИП се намира извън регулацията и границите на населените места основно </w:t>
      </w:r>
      <w:r w:rsidR="008B4957" w:rsidRPr="00B83BD2">
        <w:rPr>
          <w:noProof/>
          <w:lang w:eastAsia="en-US"/>
        </w:rPr>
        <w:t>в земеделски земи.</w:t>
      </w:r>
    </w:p>
    <w:p w14:paraId="1BBA4192" w14:textId="77777777" w:rsidR="00E72643" w:rsidRPr="00B83BD2" w:rsidRDefault="00E72643" w:rsidP="00E72643">
      <w:pPr>
        <w:jc w:val="both"/>
        <w:rPr>
          <w:noProof/>
          <w:lang w:eastAsia="en-US"/>
        </w:rPr>
      </w:pPr>
    </w:p>
    <w:p w14:paraId="1DC101B3" w14:textId="2F7B4B7D" w:rsidR="00871928" w:rsidRPr="00B83BD2" w:rsidRDefault="006C24CB" w:rsidP="00381059">
      <w:pPr>
        <w:ind w:firstLine="220"/>
        <w:rPr>
          <w:b/>
          <w:noProof/>
          <w:lang w:eastAsia="en-US"/>
        </w:rPr>
      </w:pPr>
      <w:r w:rsidRPr="00B83BD2">
        <w:rPr>
          <w:b/>
          <w:noProof/>
          <w:lang w:eastAsia="en-US"/>
        </w:rPr>
        <w:t>е) риск от големи аварии и/или бедствия, които са свързани</w:t>
      </w:r>
      <w:r w:rsidR="00871928" w:rsidRPr="00B83BD2">
        <w:rPr>
          <w:b/>
          <w:noProof/>
          <w:lang w:eastAsia="en-US"/>
        </w:rPr>
        <w:t xml:space="preserve"> с инвестиционното предложение;</w:t>
      </w:r>
    </w:p>
    <w:p w14:paraId="559316C1" w14:textId="433FA855" w:rsidR="006C24CB" w:rsidRPr="00B83BD2" w:rsidRDefault="0010734E" w:rsidP="00A57B0B">
      <w:pPr>
        <w:jc w:val="both"/>
        <w:rPr>
          <w:noProof/>
        </w:rPr>
      </w:pPr>
      <w:r w:rsidRPr="00B83BD2">
        <w:rPr>
          <w:noProof/>
        </w:rPr>
        <w:t>В близост до трасето на електропровода няма предприятия и/или съоръжения с висок или нисък рисков потенциал, съгласно разпоредбите на чл. 103 от ЗООС.</w:t>
      </w:r>
    </w:p>
    <w:p w14:paraId="4A4664E0" w14:textId="4E0F1328" w:rsidR="0010734E" w:rsidRPr="003E6B53" w:rsidRDefault="0010734E" w:rsidP="00A57B0B">
      <w:pPr>
        <w:jc w:val="both"/>
        <w:rPr>
          <w:noProof/>
          <w:lang w:val="en-US" w:eastAsia="en-US"/>
        </w:rPr>
      </w:pPr>
      <w:r w:rsidRPr="00B83BD2">
        <w:rPr>
          <w:noProof/>
          <w:lang w:eastAsia="en-US"/>
        </w:rPr>
        <w:t>Не се очаква риск от аварии и бедствия по време на строителство и последваща експлоатация на съоръжението.</w:t>
      </w:r>
    </w:p>
    <w:p w14:paraId="34240691" w14:textId="77777777" w:rsidR="0010734E" w:rsidRPr="00B83BD2" w:rsidRDefault="0010734E" w:rsidP="00381059">
      <w:pPr>
        <w:rPr>
          <w:noProof/>
          <w:lang w:eastAsia="en-US"/>
        </w:rPr>
      </w:pPr>
    </w:p>
    <w:p w14:paraId="44397338" w14:textId="32270CD9" w:rsidR="00871928" w:rsidRPr="00B83BD2" w:rsidRDefault="006C24CB" w:rsidP="00CC224C">
      <w:pPr>
        <w:ind w:firstLine="220"/>
        <w:rPr>
          <w:b/>
          <w:noProof/>
          <w:lang w:eastAsia="en-US"/>
        </w:rPr>
      </w:pPr>
      <w:r w:rsidRPr="00B83BD2">
        <w:rPr>
          <w:b/>
          <w:noProof/>
          <w:lang w:eastAsia="en-US"/>
        </w:rPr>
        <w:t>ж) рискове за човешкото здраве поради неблагоприятно въздействие върх</w:t>
      </w:r>
      <w:r w:rsidR="000C18D7" w:rsidRPr="00B83BD2">
        <w:rPr>
          <w:b/>
          <w:noProof/>
          <w:lang w:eastAsia="en-US"/>
        </w:rPr>
        <w:t>у</w:t>
      </w:r>
      <w:r w:rsidRPr="00B83BD2">
        <w:rPr>
          <w:b/>
          <w:noProof/>
          <w:lang w:eastAsia="en-US"/>
        </w:rPr>
        <w:t xml:space="preserve"> факторите на жизнената среда по смисъла на §1, т. 12 от допълнителните р</w:t>
      </w:r>
      <w:r w:rsidR="00CC224C" w:rsidRPr="00B83BD2">
        <w:rPr>
          <w:b/>
          <w:noProof/>
          <w:lang w:eastAsia="en-US"/>
        </w:rPr>
        <w:t>азпоредби на Закона за здравето.</w:t>
      </w:r>
    </w:p>
    <w:p w14:paraId="6B060A80" w14:textId="1453E036" w:rsidR="00871928" w:rsidRDefault="00871928" w:rsidP="00CC224C">
      <w:pPr>
        <w:widowControl w:val="0"/>
        <w:shd w:val="clear" w:color="auto" w:fill="FFFFFF" w:themeFill="background1"/>
        <w:overflowPunct w:val="0"/>
        <w:autoSpaceDE w:val="0"/>
        <w:autoSpaceDN w:val="0"/>
        <w:adjustRightInd w:val="0"/>
        <w:jc w:val="both"/>
        <w:textAlignment w:val="baseline"/>
        <w:rPr>
          <w:rFonts w:eastAsia="Calibri"/>
          <w:kern w:val="28"/>
          <w:lang w:eastAsia="en-US"/>
        </w:rPr>
      </w:pPr>
      <w:r w:rsidRPr="00900085">
        <w:rPr>
          <w:rFonts w:eastAsia="Calibri"/>
          <w:kern w:val="28"/>
          <w:lang w:eastAsia="en-US"/>
        </w:rPr>
        <w:t xml:space="preserve">От изброените в §1,т.12 от Закона за здравето, фактори на жизнената среда, риск за човешкото здраве в резултат </w:t>
      </w:r>
      <w:r w:rsidR="000A6028" w:rsidRPr="00900085">
        <w:rPr>
          <w:rFonts w:eastAsia="Calibri"/>
          <w:kern w:val="28"/>
          <w:lang w:eastAsia="en-US"/>
        </w:rPr>
        <w:t>на изпълнението на ИП няма.</w:t>
      </w:r>
    </w:p>
    <w:p w14:paraId="70CD4324" w14:textId="77777777" w:rsidR="007759D0" w:rsidRPr="00900085" w:rsidRDefault="007759D0" w:rsidP="00CC224C">
      <w:pPr>
        <w:widowControl w:val="0"/>
        <w:shd w:val="clear" w:color="auto" w:fill="FFFFFF" w:themeFill="background1"/>
        <w:overflowPunct w:val="0"/>
        <w:autoSpaceDE w:val="0"/>
        <w:autoSpaceDN w:val="0"/>
        <w:adjustRightInd w:val="0"/>
        <w:jc w:val="both"/>
        <w:textAlignment w:val="baseline"/>
        <w:rPr>
          <w:rFonts w:eastAsia="Calibri"/>
          <w:b/>
          <w:kern w:val="28"/>
          <w:lang w:eastAsia="en-US"/>
        </w:rPr>
      </w:pPr>
    </w:p>
    <w:p w14:paraId="6F5E1892" w14:textId="294612A7" w:rsidR="007759D0" w:rsidRPr="007759D0" w:rsidRDefault="00871928" w:rsidP="007759D0">
      <w:pPr>
        <w:pStyle w:val="a7"/>
        <w:widowControl w:val="0"/>
        <w:numPr>
          <w:ilvl w:val="0"/>
          <w:numId w:val="1"/>
        </w:numPr>
        <w:shd w:val="clear" w:color="auto" w:fill="FFFFFF" w:themeFill="background1"/>
        <w:overflowPunct w:val="0"/>
        <w:autoSpaceDE w:val="0"/>
        <w:autoSpaceDN w:val="0"/>
        <w:adjustRightInd w:val="0"/>
        <w:spacing w:after="0" w:line="240" w:lineRule="auto"/>
        <w:jc w:val="both"/>
        <w:textAlignment w:val="baseline"/>
        <w:rPr>
          <w:rFonts w:ascii="Times New Roman" w:eastAsia="Calibri" w:hAnsi="Times New Roman" w:cs="Times New Roman"/>
          <w:b/>
          <w:kern w:val="28"/>
          <w:sz w:val="24"/>
          <w:szCs w:val="24"/>
        </w:rPr>
      </w:pPr>
      <w:r w:rsidRPr="00900085">
        <w:rPr>
          <w:rFonts w:ascii="Times New Roman" w:eastAsia="Calibri" w:hAnsi="Times New Roman" w:cs="Times New Roman"/>
          <w:b/>
          <w:kern w:val="28"/>
          <w:sz w:val="24"/>
          <w:szCs w:val="24"/>
          <w:lang w:val="bg-BG"/>
        </w:rPr>
        <w:t>Шум</w:t>
      </w:r>
    </w:p>
    <w:p w14:paraId="2DFAB017" w14:textId="77777777" w:rsidR="00871928" w:rsidRPr="00B83BD2" w:rsidRDefault="00871928" w:rsidP="00CC224C">
      <w:pPr>
        <w:widowControl w:val="0"/>
        <w:jc w:val="both"/>
        <w:rPr>
          <w:rFonts w:eastAsia="Calibri"/>
          <w:lang w:eastAsia="en-US"/>
        </w:rPr>
      </w:pPr>
      <w:r w:rsidRPr="00B83BD2">
        <w:rPr>
          <w:rFonts w:eastAsia="Calibri"/>
          <w:lang w:eastAsia="en-US"/>
        </w:rPr>
        <w:t xml:space="preserve">Транспортните и строителни дейности, изкопните и монтажни работи и свързана с това техника ще бъдат източник на шум под нивото на допустимите стойности. Шумът ще има органичен обхват и време на въздействие. Шумът ще се емитира от използваната техника, изкопно-насипните работи и транспорта на строителните материали и оборудване. </w:t>
      </w:r>
    </w:p>
    <w:p w14:paraId="05422BCA" w14:textId="5AF71C61" w:rsidR="00871928" w:rsidRPr="00B83BD2" w:rsidRDefault="00871928" w:rsidP="00201631">
      <w:pPr>
        <w:widowControl w:val="0"/>
        <w:jc w:val="both"/>
        <w:rPr>
          <w:rFonts w:eastAsia="Calibri"/>
          <w:lang w:eastAsia="en-US"/>
        </w:rPr>
      </w:pPr>
      <w:r w:rsidRPr="00B83BD2">
        <w:rPr>
          <w:rFonts w:eastAsia="Calibri"/>
          <w:lang w:eastAsia="en-US"/>
        </w:rPr>
        <w:t>Всички строителни дейности ще се извършват през светлата част на денонощие</w:t>
      </w:r>
      <w:r w:rsidR="00201631" w:rsidRPr="00B83BD2">
        <w:rPr>
          <w:rFonts w:eastAsia="Calibri"/>
          <w:lang w:eastAsia="en-US"/>
        </w:rPr>
        <w:t>то</w:t>
      </w:r>
      <w:r w:rsidRPr="00B83BD2">
        <w:rPr>
          <w:rFonts w:eastAsia="Calibri"/>
          <w:lang w:eastAsia="en-US"/>
        </w:rPr>
        <w:t xml:space="preserve"> и няма да повлияят върху нормите за дневен и нощен шум. </w:t>
      </w:r>
    </w:p>
    <w:p w14:paraId="56969828" w14:textId="77777777" w:rsidR="00871928" w:rsidRPr="00B83BD2" w:rsidRDefault="00871928" w:rsidP="00201631">
      <w:pPr>
        <w:widowControl w:val="0"/>
        <w:jc w:val="both"/>
        <w:rPr>
          <w:rFonts w:eastAsia="Calibri"/>
          <w:lang w:eastAsia="en-US"/>
        </w:rPr>
      </w:pPr>
      <w:r w:rsidRPr="00B83BD2">
        <w:rPr>
          <w:rFonts w:eastAsia="Calibri"/>
          <w:lang w:eastAsia="en-US"/>
        </w:rPr>
        <w:t xml:space="preserve">Обикновено нивото на шума е около границите на Горните гранични стойности за предприемане </w:t>
      </w:r>
      <w:r w:rsidRPr="00B83BD2">
        <w:rPr>
          <w:rFonts w:eastAsia="Calibri"/>
          <w:lang w:eastAsia="en-US"/>
        </w:rPr>
        <w:lastRenderedPageBreak/>
        <w:t xml:space="preserve">на действия (85dB/A) или около граничните стойности за експозиция (87dB/A). Изкопните дейности ще се извършват за кратко време и извън населеното място, </w:t>
      </w:r>
      <w:r w:rsidRPr="00914576">
        <w:rPr>
          <w:rFonts w:eastAsia="Calibri"/>
          <w:lang w:eastAsia="en-US"/>
        </w:rPr>
        <w:t>изкопаната земна маса няма да се извозва, а автотранспортът за доставяне на бетон и други материали</w:t>
      </w:r>
      <w:r w:rsidRPr="00B83BD2">
        <w:rPr>
          <w:rFonts w:eastAsia="Calibri"/>
          <w:lang w:eastAsia="en-US"/>
        </w:rPr>
        <w:t xml:space="preserve"> ще е ограничен да няколко курса и шумът няма да има неблагоприятен ефект върху здравето на населението.</w:t>
      </w:r>
    </w:p>
    <w:p w14:paraId="046E7DE2" w14:textId="4E35FE07" w:rsidR="006A0DBB" w:rsidRDefault="00871928" w:rsidP="000B5847">
      <w:pPr>
        <w:widowControl w:val="0"/>
        <w:jc w:val="both"/>
        <w:rPr>
          <w:rFonts w:eastAsia="Calibri"/>
          <w:color w:val="FF0000"/>
          <w:lang w:eastAsia="en-US"/>
        </w:rPr>
      </w:pPr>
      <w:r w:rsidRPr="00B83BD2">
        <w:rPr>
          <w:rFonts w:eastAsia="Calibri"/>
          <w:lang w:eastAsia="en-US"/>
        </w:rPr>
        <w:t xml:space="preserve">Водачите на изкопната и автотранспортните камиони ще бъдат експонирани на шумови нива в диапазона 80 - 90 dB/A.  </w:t>
      </w:r>
    </w:p>
    <w:p w14:paraId="213DC9B5" w14:textId="57A54676" w:rsidR="00E72643" w:rsidRDefault="006A0DBB" w:rsidP="000B5847">
      <w:pPr>
        <w:widowControl w:val="0"/>
        <w:jc w:val="both"/>
        <w:rPr>
          <w:rFonts w:eastAsia="Calibri"/>
          <w:lang w:eastAsia="en-US"/>
        </w:rPr>
      </w:pPr>
      <w:r w:rsidRPr="00914576">
        <w:rPr>
          <w:rFonts w:eastAsia="Calibri"/>
          <w:lang w:eastAsia="en-US"/>
        </w:rPr>
        <w:t>Р</w:t>
      </w:r>
      <w:r w:rsidR="00871928" w:rsidRPr="00B83BD2">
        <w:rPr>
          <w:rFonts w:eastAsia="Calibri"/>
          <w:lang w:eastAsia="en-US"/>
        </w:rPr>
        <w:t>аботниците ще бъдат снабдени с лични предпазни средства.</w:t>
      </w:r>
    </w:p>
    <w:p w14:paraId="7A8D0C95" w14:textId="77777777" w:rsidR="007759D0" w:rsidRPr="00B83BD2" w:rsidRDefault="007759D0" w:rsidP="000B5847">
      <w:pPr>
        <w:widowControl w:val="0"/>
        <w:jc w:val="both"/>
        <w:rPr>
          <w:rFonts w:eastAsia="Calibri"/>
          <w:lang w:eastAsia="en-US"/>
        </w:rPr>
      </w:pPr>
    </w:p>
    <w:p w14:paraId="526CDC2C" w14:textId="146ADEAB" w:rsidR="00871928" w:rsidRPr="00870D3E" w:rsidRDefault="00871928" w:rsidP="00381059">
      <w:pPr>
        <w:pStyle w:val="a7"/>
        <w:widowControl w:val="0"/>
        <w:numPr>
          <w:ilvl w:val="0"/>
          <w:numId w:val="1"/>
        </w:numPr>
        <w:spacing w:after="0" w:line="240" w:lineRule="auto"/>
        <w:jc w:val="both"/>
        <w:rPr>
          <w:rFonts w:ascii="Times New Roman" w:eastAsia="Calibri" w:hAnsi="Times New Roman" w:cs="Times New Roman"/>
          <w:b/>
          <w:sz w:val="24"/>
          <w:szCs w:val="24"/>
        </w:rPr>
      </w:pPr>
      <w:r w:rsidRPr="00870D3E">
        <w:rPr>
          <w:rFonts w:ascii="Times New Roman" w:eastAsia="Calibri" w:hAnsi="Times New Roman" w:cs="Times New Roman"/>
          <w:b/>
          <w:sz w:val="24"/>
          <w:szCs w:val="24"/>
          <w:lang w:val="bg-BG"/>
        </w:rPr>
        <w:t>Електромагнитно лъчение</w:t>
      </w:r>
    </w:p>
    <w:p w14:paraId="61A8A17B" w14:textId="77777777" w:rsidR="00F45E2B" w:rsidRPr="00F45E2B" w:rsidRDefault="00F45E2B" w:rsidP="007C5775">
      <w:pPr>
        <w:tabs>
          <w:tab w:val="num" w:pos="709"/>
        </w:tabs>
        <w:suppressAutoHyphens/>
        <w:spacing w:before="60" w:after="60"/>
        <w:ind w:left="357"/>
        <w:jc w:val="both"/>
        <w:rPr>
          <w:rFonts w:eastAsia="Calibri"/>
          <w:lang w:eastAsia="ar-SA"/>
        </w:rPr>
      </w:pPr>
      <w:r w:rsidRPr="00F45E2B">
        <w:rPr>
          <w:rFonts w:eastAsia="Calibri"/>
          <w:lang w:eastAsia="ar-SA"/>
        </w:rPr>
        <w:t>Проектираният електропровод с номинално линейно напрежение 110 kV създава електромагнитно поле с честота 50Hz. Експозицията по отношение на електрическата компонента на полето освен от напрежението, зависи и от разстоянието на проводниците до земята, а за магнитната компонента експозицията зависи от разстоянието и от големината на електрическият ток.</w:t>
      </w:r>
    </w:p>
    <w:p w14:paraId="1D47CF91" w14:textId="6F91FFA0" w:rsidR="00F45E2B" w:rsidRPr="00F45E2B" w:rsidRDefault="00F45E2B" w:rsidP="007C5775">
      <w:pPr>
        <w:tabs>
          <w:tab w:val="num" w:pos="709"/>
        </w:tabs>
        <w:suppressAutoHyphens/>
        <w:spacing w:before="60" w:after="60"/>
        <w:ind w:left="357"/>
        <w:jc w:val="both"/>
        <w:rPr>
          <w:rFonts w:eastAsia="Calibri"/>
          <w:lang w:eastAsia="ar-SA"/>
        </w:rPr>
      </w:pPr>
      <w:r w:rsidRPr="00F45E2B">
        <w:rPr>
          <w:rFonts w:eastAsia="Calibri"/>
          <w:lang w:eastAsia="ar-SA"/>
        </w:rPr>
        <w:t xml:space="preserve">Съгласно НАРЕДБА № РД-07-5 от 15.11.2016г. ниската стойност за предприемане на </w:t>
      </w:r>
      <w:r>
        <w:rPr>
          <w:rFonts w:eastAsia="Calibri"/>
          <w:lang w:eastAsia="ar-SA"/>
        </w:rPr>
        <w:t xml:space="preserve">   </w:t>
      </w:r>
      <w:r w:rsidRPr="00F45E2B">
        <w:rPr>
          <w:rFonts w:eastAsia="Calibri"/>
          <w:lang w:eastAsia="ar-SA"/>
        </w:rPr>
        <w:t xml:space="preserve">действие (СПД) по отношение на интензитета на електрическото поле за честоти 50 Hz ≤ f &lt; 1,64 kHz е: </w:t>
      </w:r>
    </w:p>
    <w:p w14:paraId="66F2A605" w14:textId="75614578" w:rsidR="00F45E2B" w:rsidRPr="00F45E2B" w:rsidRDefault="00F45E2B" w:rsidP="00F45E2B">
      <w:pPr>
        <w:tabs>
          <w:tab w:val="num" w:pos="709"/>
        </w:tabs>
        <w:suppressAutoHyphens/>
        <w:spacing w:before="60" w:after="60" w:line="360" w:lineRule="auto"/>
        <w:jc w:val="both"/>
        <w:rPr>
          <w:rFonts w:eastAsia="Calibri"/>
          <w:lang w:eastAsia="ar-SA"/>
        </w:rPr>
      </w:pPr>
      <w:r>
        <w:rPr>
          <w:rFonts w:eastAsia="Calibri"/>
          <w:lang w:eastAsia="ar-SA"/>
        </w:rPr>
        <w:t xml:space="preserve">       </w:t>
      </w:r>
      <w:r w:rsidRPr="00F45E2B">
        <w:rPr>
          <w:rFonts w:eastAsia="Calibri"/>
          <w:lang w:eastAsia="ar-SA"/>
        </w:rPr>
        <w:t>Е</w:t>
      </w:r>
      <w:r w:rsidRPr="00F45E2B">
        <w:rPr>
          <w:rFonts w:eastAsia="Calibri"/>
          <w:vertAlign w:val="subscript"/>
          <w:lang w:eastAsia="ar-SA"/>
        </w:rPr>
        <w:t>СПД</w:t>
      </w:r>
      <w:r w:rsidRPr="00F45E2B">
        <w:rPr>
          <w:rFonts w:eastAsia="Calibri"/>
          <w:lang w:eastAsia="ar-SA"/>
        </w:rPr>
        <w:t xml:space="preserve">= </w:t>
      </w:r>
      <w:r w:rsidRPr="00D1738C">
        <w:t>5,0 × 10</w:t>
      </w:r>
      <w:r w:rsidRPr="00F45E2B">
        <w:rPr>
          <w:vertAlign w:val="superscript"/>
        </w:rPr>
        <w:t xml:space="preserve"> 5</w:t>
      </w:r>
      <w:r w:rsidRPr="00D1738C">
        <w:t xml:space="preserve"> /f =5× 10</w:t>
      </w:r>
      <w:r w:rsidRPr="00F45E2B">
        <w:rPr>
          <w:vertAlign w:val="superscript"/>
        </w:rPr>
        <w:t>5</w:t>
      </w:r>
      <w:r w:rsidRPr="00D1738C">
        <w:t>/50=10 000 V.m</w:t>
      </w:r>
      <w:r w:rsidRPr="00F45E2B">
        <w:rPr>
          <w:vertAlign w:val="superscript"/>
        </w:rPr>
        <w:t>-1</w:t>
      </w:r>
      <w:r w:rsidRPr="00D1738C">
        <w:t xml:space="preserve">  или 10kV/m</w:t>
      </w:r>
    </w:p>
    <w:p w14:paraId="05D7FE70" w14:textId="15E3B766" w:rsidR="00F45E2B" w:rsidRPr="00F45E2B" w:rsidRDefault="00F45E2B" w:rsidP="007C5775">
      <w:pPr>
        <w:tabs>
          <w:tab w:val="num" w:pos="709"/>
        </w:tabs>
        <w:suppressAutoHyphens/>
        <w:spacing w:before="60" w:after="60"/>
        <w:ind w:left="357"/>
        <w:jc w:val="both"/>
        <w:rPr>
          <w:rFonts w:eastAsia="Calibri"/>
          <w:lang w:eastAsia="ar-SA"/>
        </w:rPr>
      </w:pPr>
      <w:r w:rsidRPr="00F45E2B">
        <w:rPr>
          <w:rFonts w:eastAsia="Calibri"/>
          <w:lang w:eastAsia="ar-SA"/>
        </w:rPr>
        <w:t xml:space="preserve">При избраната конструкция на стълбовете и проектна минимална височина на проводниците </w:t>
      </w:r>
      <w:r>
        <w:rPr>
          <w:rFonts w:eastAsia="Calibri"/>
          <w:lang w:eastAsia="ar-SA"/>
        </w:rPr>
        <w:t xml:space="preserve">      </w:t>
      </w:r>
      <w:r w:rsidRPr="00F45E2B">
        <w:rPr>
          <w:rFonts w:eastAsia="Calibri"/>
          <w:lang w:eastAsia="ar-SA"/>
        </w:rPr>
        <w:t>над прилежащия терен по-голяма от 6 метра, интензитета на електрическото поле („Е”) на височина 1,8 метра над терена е по-малко от 5kV/m, тоест интензитета на електрическото поле на нивото на човешки ръст е значително по-малък от  нормираният.</w:t>
      </w:r>
    </w:p>
    <w:p w14:paraId="4A48C263" w14:textId="5D713EA6" w:rsidR="00F45E2B" w:rsidRPr="00F45E2B" w:rsidRDefault="00F45E2B" w:rsidP="00F45E2B">
      <w:pPr>
        <w:tabs>
          <w:tab w:val="num" w:pos="709"/>
        </w:tabs>
        <w:suppressAutoHyphens/>
        <w:spacing w:before="60" w:after="60" w:line="360" w:lineRule="auto"/>
        <w:ind w:left="360"/>
        <w:jc w:val="both"/>
        <w:rPr>
          <w:rFonts w:eastAsia="Calibri"/>
          <w:lang w:eastAsia="ar-SA"/>
        </w:rPr>
      </w:pPr>
      <w:r w:rsidRPr="00F45E2B">
        <w:rPr>
          <w:rFonts w:eastAsia="Calibri"/>
          <w:lang w:eastAsia="ar-SA"/>
        </w:rPr>
        <w:t xml:space="preserve">Съгласно НАРЕДБА № РД-07-5 от 15.11.2016г. ниската стойност за предприемане на действия </w:t>
      </w:r>
      <w:r>
        <w:rPr>
          <w:rFonts w:eastAsia="Calibri"/>
          <w:lang w:eastAsia="ar-SA"/>
        </w:rPr>
        <w:t xml:space="preserve"> </w:t>
      </w:r>
      <w:r w:rsidRPr="00F45E2B">
        <w:rPr>
          <w:rFonts w:eastAsia="Calibri"/>
          <w:lang w:eastAsia="ar-SA"/>
        </w:rPr>
        <w:t>(СПД) по отношение на магнитната индукция („B”)  за електромагнитни полета с честоти 25 ≤ f &lt; 300 Hz е:</w:t>
      </w:r>
    </w:p>
    <w:p w14:paraId="6456368A" w14:textId="5F186962" w:rsidR="00F45E2B" w:rsidRPr="00F45E2B" w:rsidRDefault="00F45E2B" w:rsidP="00F45E2B">
      <w:pPr>
        <w:tabs>
          <w:tab w:val="num" w:pos="709"/>
        </w:tabs>
        <w:suppressAutoHyphens/>
        <w:spacing w:before="60" w:after="60" w:line="360" w:lineRule="auto"/>
        <w:jc w:val="both"/>
        <w:rPr>
          <w:rFonts w:eastAsia="Calibri"/>
          <w:lang w:eastAsia="ar-SA"/>
        </w:rPr>
      </w:pPr>
      <w:r>
        <w:rPr>
          <w:rFonts w:eastAsia="Calibri"/>
          <w:lang w:eastAsia="ar-SA"/>
        </w:rPr>
        <w:t xml:space="preserve">       </w:t>
      </w:r>
      <w:r w:rsidRPr="00F45E2B">
        <w:rPr>
          <w:rFonts w:eastAsia="Calibri"/>
          <w:lang w:eastAsia="ar-SA"/>
        </w:rPr>
        <w:t>B</w:t>
      </w:r>
      <w:r w:rsidRPr="00F45E2B">
        <w:rPr>
          <w:rFonts w:eastAsia="Calibri"/>
          <w:vertAlign w:val="subscript"/>
          <w:lang w:eastAsia="ar-SA"/>
        </w:rPr>
        <w:t>СПД</w:t>
      </w:r>
      <w:r w:rsidRPr="00F45E2B">
        <w:rPr>
          <w:rFonts w:eastAsia="Calibri"/>
          <w:lang w:eastAsia="ar-SA"/>
        </w:rPr>
        <w:t>=</w:t>
      </w:r>
      <w:r w:rsidRPr="00F45E2B">
        <w:rPr>
          <w:rFonts w:ascii="EUAlbertina-Regu" w:hAnsi="EUAlbertina-Regu" w:cs="EUAlbertina-Regu"/>
          <w:sz w:val="17"/>
          <w:szCs w:val="17"/>
        </w:rPr>
        <w:t xml:space="preserve"> </w:t>
      </w:r>
      <w:r w:rsidRPr="00F45E2B">
        <w:rPr>
          <w:rFonts w:eastAsia="Calibri"/>
          <w:lang w:eastAsia="ar-SA"/>
        </w:rPr>
        <w:t>1,0 × 10</w:t>
      </w:r>
      <w:r w:rsidRPr="00F45E2B">
        <w:rPr>
          <w:rFonts w:eastAsia="Calibri"/>
          <w:vertAlign w:val="superscript"/>
          <w:lang w:eastAsia="ar-SA"/>
        </w:rPr>
        <w:t>3</w:t>
      </w:r>
      <w:r w:rsidRPr="00F45E2B">
        <w:rPr>
          <w:rFonts w:eastAsia="Calibri"/>
          <w:lang w:eastAsia="ar-SA"/>
        </w:rPr>
        <w:t xml:space="preserve">  μТ или 1 mT</w:t>
      </w:r>
    </w:p>
    <w:p w14:paraId="5A773F85" w14:textId="6AF5AE56" w:rsidR="00F45E2B" w:rsidRPr="00F45E2B" w:rsidRDefault="00F45E2B" w:rsidP="007C5775">
      <w:pPr>
        <w:tabs>
          <w:tab w:val="num" w:pos="709"/>
        </w:tabs>
        <w:suppressAutoHyphens/>
        <w:spacing w:before="60" w:after="60"/>
        <w:ind w:left="357"/>
        <w:jc w:val="both"/>
        <w:rPr>
          <w:rFonts w:eastAsia="Calibri"/>
          <w:lang w:eastAsia="ar-SA"/>
        </w:rPr>
      </w:pPr>
      <w:r w:rsidRPr="00F45E2B">
        <w:rPr>
          <w:rFonts w:eastAsia="Calibri"/>
          <w:lang w:eastAsia="ar-SA"/>
        </w:rPr>
        <w:t xml:space="preserve">Стойността на индукцията в зависимост от големината на протичащият ток, може да се </w:t>
      </w:r>
      <w:r>
        <w:rPr>
          <w:rFonts w:eastAsia="Calibri"/>
          <w:lang w:eastAsia="ar-SA"/>
        </w:rPr>
        <w:t xml:space="preserve"> </w:t>
      </w:r>
      <w:r w:rsidRPr="00F45E2B">
        <w:rPr>
          <w:rFonts w:eastAsia="Calibri"/>
          <w:lang w:eastAsia="ar-SA"/>
        </w:rPr>
        <w:t>определи чрез връзката между магнитна индукция и интензитет на магнитното поле:</w:t>
      </w:r>
    </w:p>
    <w:p w14:paraId="2BCCC708" w14:textId="7398B4F9" w:rsidR="00F45E2B" w:rsidRPr="00F45E2B" w:rsidRDefault="00F45E2B" w:rsidP="007C5775">
      <w:pPr>
        <w:tabs>
          <w:tab w:val="num" w:pos="709"/>
        </w:tabs>
        <w:suppressAutoHyphens/>
        <w:spacing w:before="60" w:after="60"/>
        <w:ind w:left="357"/>
        <w:jc w:val="both"/>
        <w:rPr>
          <w:rFonts w:eastAsia="Calibri"/>
          <w:lang w:eastAsia="ar-SA"/>
        </w:rPr>
      </w:pPr>
      <w:r w:rsidRPr="00D1738C">
        <w:rPr>
          <w:rFonts w:eastAsia="Calibri"/>
          <w:position w:val="-10"/>
        </w:rPr>
        <w:object w:dxaOrig="900" w:dyaOrig="320" w14:anchorId="4D891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pt;height:16.9pt" o:ole="">
            <v:imagedata r:id="rId12" o:title=""/>
          </v:shape>
          <o:OLEObject Type="Embed" ProgID="Equation.3" ShapeID="_x0000_i1025" DrawAspect="Content" ObjectID="_1748339618" r:id="rId13"/>
        </w:object>
      </w:r>
      <w:r w:rsidRPr="00F45E2B">
        <w:rPr>
          <w:rFonts w:eastAsia="Calibri"/>
          <w:lang w:eastAsia="ar-SA"/>
        </w:rPr>
        <w:t xml:space="preserve">, тъй като за въздух с достатъчна за практиката точност относителната магнитна проницаемост е равна на единица,  то </w:t>
      </w:r>
      <w:r w:rsidRPr="00D1738C">
        <w:rPr>
          <w:rFonts w:eastAsia="Calibri"/>
          <w:position w:val="-10"/>
        </w:rPr>
        <w:object w:dxaOrig="1840" w:dyaOrig="360" w14:anchorId="1EF9C647">
          <v:shape id="_x0000_i1026" type="#_x0000_t75" style="width:92pt;height:18.25pt" o:ole="">
            <v:imagedata r:id="rId14" o:title=""/>
          </v:shape>
          <o:OLEObject Type="Embed" ProgID="Equation.3" ShapeID="_x0000_i1026" DrawAspect="Content" ObjectID="_1748339619" r:id="rId15"/>
        </w:object>
      </w:r>
      <w:r w:rsidRPr="00F45E2B">
        <w:rPr>
          <w:rFonts w:eastAsia="Calibri"/>
          <w:lang w:eastAsia="ar-SA"/>
        </w:rPr>
        <w:t xml:space="preserve"> </w:t>
      </w:r>
    </w:p>
    <w:p w14:paraId="69FC3F17" w14:textId="28F5F9A0" w:rsidR="00F45E2B" w:rsidRPr="00F45E2B" w:rsidRDefault="00F45E2B" w:rsidP="007C5775">
      <w:pPr>
        <w:tabs>
          <w:tab w:val="num" w:pos="709"/>
        </w:tabs>
        <w:suppressAutoHyphens/>
        <w:spacing w:before="60" w:after="60"/>
        <w:ind w:left="357"/>
        <w:jc w:val="both"/>
        <w:rPr>
          <w:rFonts w:eastAsia="Calibri"/>
          <w:lang w:eastAsia="ar-SA"/>
        </w:rPr>
      </w:pPr>
      <w:r w:rsidRPr="00F45E2B">
        <w:rPr>
          <w:rFonts w:eastAsia="Calibri"/>
          <w:lang w:eastAsia="ar-SA"/>
        </w:rPr>
        <w:t>Максимално допустимото токово натоварване за проводник АСО-400 е: I=825А. При единичен проводник, интензитета на магнитното поле е:</w:t>
      </w:r>
    </w:p>
    <w:p w14:paraId="0D0D569C" w14:textId="0E14E618" w:rsidR="00F45E2B" w:rsidRPr="00F45E2B" w:rsidRDefault="00F45E2B" w:rsidP="00F45E2B">
      <w:pPr>
        <w:tabs>
          <w:tab w:val="num" w:pos="709"/>
        </w:tabs>
        <w:suppressAutoHyphens/>
        <w:spacing w:before="60" w:after="60" w:line="360" w:lineRule="auto"/>
        <w:jc w:val="both"/>
        <w:rPr>
          <w:rFonts w:eastAsia="Calibri"/>
          <w:lang w:eastAsia="ar-SA"/>
        </w:rPr>
      </w:pPr>
      <w:r>
        <w:rPr>
          <w:rFonts w:eastAsia="Calibri"/>
          <w:lang w:eastAsia="ar-SA"/>
        </w:rPr>
        <w:t xml:space="preserve">      </w:t>
      </w:r>
      <w:r w:rsidRPr="00D1738C">
        <w:rPr>
          <w:rFonts w:eastAsia="Calibri"/>
        </w:rPr>
        <w:object w:dxaOrig="1579" w:dyaOrig="620" w14:anchorId="6F3865DC">
          <v:shape id="_x0000_i1027" type="#_x0000_t75" style="width:78.55pt;height:30.3pt" o:ole="">
            <v:imagedata r:id="rId16" o:title=""/>
          </v:shape>
          <o:OLEObject Type="Embed" ProgID="Equation.3" ShapeID="_x0000_i1027" DrawAspect="Content" ObjectID="_1748339620" r:id="rId17"/>
        </w:object>
      </w:r>
    </w:p>
    <w:p w14:paraId="53C05ECF" w14:textId="57899A62" w:rsidR="00F45E2B" w:rsidRPr="00F45E2B" w:rsidRDefault="00F45E2B" w:rsidP="007C5775">
      <w:pPr>
        <w:tabs>
          <w:tab w:val="num" w:pos="709"/>
        </w:tabs>
        <w:suppressAutoHyphens/>
        <w:spacing w:before="60" w:after="60"/>
        <w:ind w:left="357"/>
        <w:jc w:val="both"/>
        <w:rPr>
          <w:rFonts w:eastAsia="Calibri"/>
          <w:lang w:eastAsia="ar-SA"/>
        </w:rPr>
      </w:pPr>
      <w:r w:rsidRPr="00F45E2B">
        <w:rPr>
          <w:rFonts w:eastAsia="Calibri"/>
          <w:lang w:eastAsia="ar-SA"/>
        </w:rPr>
        <w:t>където: І – ток в ел.провода в (А), R - разстояние от проводника до точката, в която определяме интензитетът на магнитното поле в (m).</w:t>
      </w:r>
    </w:p>
    <w:p w14:paraId="160217A0" w14:textId="77777777" w:rsidR="00F45E2B" w:rsidRPr="00F45E2B" w:rsidRDefault="00F45E2B" w:rsidP="007C5775">
      <w:pPr>
        <w:tabs>
          <w:tab w:val="num" w:pos="709"/>
        </w:tabs>
        <w:suppressAutoHyphens/>
        <w:spacing w:before="60" w:after="60"/>
        <w:ind w:left="357"/>
        <w:jc w:val="both"/>
        <w:rPr>
          <w:rFonts w:eastAsia="Calibri"/>
          <w:lang w:eastAsia="ar-SA"/>
        </w:rPr>
      </w:pPr>
      <w:r w:rsidRPr="00F45E2B">
        <w:rPr>
          <w:rFonts w:eastAsia="Calibri"/>
          <w:lang w:eastAsia="ar-SA"/>
        </w:rPr>
        <w:t>За разглежданата ВЛ, минималното разстояние от проводника до земята е R=6 m, съгласно Наредба №3 за Устройство на електрическите уредби и електропроводни линии - ДВ бр. 90 и  бр. 91 от 2004 год . За проводник на тази височина над терена интензитета в точка разположена на височина 1,8 метра над земята е:</w:t>
      </w:r>
    </w:p>
    <w:p w14:paraId="6951023B" w14:textId="158B0EEA" w:rsidR="00F45E2B" w:rsidRPr="00F45E2B" w:rsidRDefault="00F45E2B" w:rsidP="00F45E2B">
      <w:pPr>
        <w:tabs>
          <w:tab w:val="num" w:pos="709"/>
        </w:tabs>
        <w:suppressAutoHyphens/>
        <w:spacing w:before="60" w:after="60" w:line="360" w:lineRule="auto"/>
        <w:jc w:val="both"/>
        <w:rPr>
          <w:rFonts w:eastAsia="Calibri"/>
          <w:lang w:eastAsia="ar-SA"/>
        </w:rPr>
      </w:pPr>
      <m:oMath>
        <m:r>
          <m:rPr>
            <m:nor/>
          </m:rPr>
          <w:rPr>
            <w:rFonts w:ascii="Cambria Math" w:eastAsia="Calibri"/>
            <w:lang w:eastAsia="ar-SA"/>
          </w:rPr>
          <m:t xml:space="preserve">         </m:t>
        </m:r>
        <m:r>
          <m:rPr>
            <m:nor/>
          </m:rPr>
          <w:rPr>
            <w:rFonts w:eastAsia="Calibri"/>
            <w:lang w:eastAsia="ar-SA"/>
          </w:rPr>
          <m:t>H=</m:t>
        </m:r>
        <m:f>
          <m:fPr>
            <m:ctrlPr>
              <w:rPr>
                <w:rFonts w:ascii="Cambria Math" w:eastAsia="Calibri" w:hAnsi="Cambria Math"/>
                <w:lang w:eastAsia="ar-SA"/>
              </w:rPr>
            </m:ctrlPr>
          </m:fPr>
          <m:num>
            <m:r>
              <m:rPr>
                <m:nor/>
              </m:rPr>
              <w:rPr>
                <w:rFonts w:eastAsia="Calibri"/>
                <w:lang w:val="en-US" w:eastAsia="ar-SA"/>
              </w:rPr>
              <m:t>2*</m:t>
            </m:r>
            <m:r>
              <m:rPr>
                <m:nor/>
              </m:rPr>
              <w:rPr>
                <w:rFonts w:eastAsia="Calibri"/>
                <w:lang w:eastAsia="ar-SA"/>
              </w:rPr>
              <m:t>825</m:t>
            </m:r>
          </m:num>
          <m:den>
            <m:r>
              <m:rPr>
                <m:nor/>
              </m:rPr>
              <w:rPr>
                <w:rFonts w:eastAsia="Calibri"/>
                <w:lang w:val="en-US" w:eastAsia="ar-SA"/>
              </w:rPr>
              <m:t>2</m:t>
            </m:r>
            <m:r>
              <m:rPr>
                <m:nor/>
              </m:rPr>
              <w:rPr>
                <w:rFonts w:eastAsia="Calibri"/>
                <w:lang w:eastAsia="ar-SA"/>
              </w:rPr>
              <m:t>π(6-1.8)</m:t>
            </m:r>
          </m:den>
        </m:f>
        <m:r>
          <m:rPr>
            <m:nor/>
          </m:rPr>
          <w:rPr>
            <w:rFonts w:eastAsia="Calibri"/>
            <w:lang w:eastAsia="ar-SA"/>
          </w:rPr>
          <m:t>=</m:t>
        </m:r>
        <m:r>
          <m:rPr>
            <m:nor/>
          </m:rPr>
          <w:rPr>
            <w:rFonts w:eastAsia="Calibri"/>
            <w:lang w:val="en-US" w:eastAsia="ar-SA"/>
          </w:rPr>
          <m:t>62,56</m:t>
        </m:r>
        <m:r>
          <m:rPr>
            <m:nor/>
          </m:rPr>
          <w:rPr>
            <w:rFonts w:eastAsia="Calibri"/>
            <w:lang w:eastAsia="ar-SA"/>
          </w:rPr>
          <m:t>А/m</m:t>
        </m:r>
      </m:oMath>
      <w:r w:rsidRPr="00F45E2B">
        <w:rPr>
          <w:rFonts w:eastAsia="Calibri"/>
          <w:lang w:eastAsia="ar-SA"/>
        </w:rPr>
        <w:tab/>
      </w:r>
      <w:r w:rsidRPr="00F45E2B">
        <w:rPr>
          <w:rFonts w:eastAsia="Calibri"/>
          <w:lang w:eastAsia="ar-SA"/>
        </w:rPr>
        <w:tab/>
      </w:r>
      <w:r w:rsidRPr="00F45E2B">
        <w:rPr>
          <w:rFonts w:eastAsia="Calibri"/>
          <w:lang w:eastAsia="ar-SA"/>
        </w:rPr>
        <w:tab/>
      </w:r>
      <w:r w:rsidRPr="00F45E2B">
        <w:rPr>
          <w:rFonts w:eastAsia="Calibri"/>
          <w:lang w:eastAsia="ar-SA"/>
        </w:rPr>
        <w:tab/>
      </w:r>
      <w:r w:rsidRPr="00F45E2B">
        <w:rPr>
          <w:rFonts w:eastAsia="Calibri"/>
          <w:lang w:eastAsia="ar-SA"/>
        </w:rPr>
        <w:tab/>
        <w:t xml:space="preserve"> </w:t>
      </w:r>
    </w:p>
    <w:p w14:paraId="63CF789C" w14:textId="77777777" w:rsidR="00F45E2B" w:rsidRPr="00F45E2B" w:rsidRDefault="00F45E2B" w:rsidP="007C5775">
      <w:pPr>
        <w:tabs>
          <w:tab w:val="num" w:pos="709"/>
        </w:tabs>
        <w:suppressAutoHyphens/>
        <w:spacing w:before="60" w:after="60"/>
        <w:ind w:left="357"/>
        <w:jc w:val="both"/>
        <w:rPr>
          <w:rFonts w:eastAsia="Calibri"/>
          <w:lang w:eastAsia="ar-SA"/>
        </w:rPr>
      </w:pPr>
      <w:r w:rsidRPr="00F45E2B">
        <w:rPr>
          <w:rFonts w:eastAsia="Calibri"/>
          <w:lang w:eastAsia="ar-SA"/>
        </w:rPr>
        <w:lastRenderedPageBreak/>
        <w:t>Получена е гранична стойност на интензитета, която не може да бъде надхвърлена за електропровода, тъй като разстоянието 6 метра е валидно само за най-ниската точка от провесената крива на най-ниско разположеният проводник – за всички останали точки интензитетът ще бъде по-нисък. Индукцията за изчисленият интензитет е:</w:t>
      </w:r>
    </w:p>
    <w:p w14:paraId="2952D715" w14:textId="77777777" w:rsidR="00F45E2B" w:rsidRPr="00F45E2B" w:rsidRDefault="00F45E2B" w:rsidP="00F45E2B">
      <w:pPr>
        <w:tabs>
          <w:tab w:val="num" w:pos="709"/>
        </w:tabs>
        <w:suppressAutoHyphens/>
        <w:spacing w:before="60" w:after="60" w:line="360" w:lineRule="auto"/>
        <w:ind w:left="360"/>
        <w:jc w:val="both"/>
        <w:rPr>
          <w:rFonts w:eastAsia="Calibri"/>
          <w:lang w:eastAsia="ar-SA"/>
        </w:rPr>
      </w:pPr>
      <m:oMath>
        <m:r>
          <m:rPr>
            <m:nor/>
          </m:rPr>
          <w:rPr>
            <w:rFonts w:eastAsia="Calibri"/>
            <w:lang w:eastAsia="ar-SA"/>
          </w:rPr>
          <m:t>B=</m:t>
        </m:r>
        <m:r>
          <m:rPr>
            <m:nor/>
          </m:rPr>
          <w:rPr>
            <w:rFonts w:eastAsia="Calibri"/>
            <w:lang w:val="en-US" w:eastAsia="ar-SA"/>
          </w:rPr>
          <m:t>78,58</m:t>
        </m:r>
        <m:r>
          <m:rPr>
            <m:nor/>
          </m:rPr>
          <w:rPr>
            <w:rFonts w:eastAsia="Calibri"/>
            <w:lang w:eastAsia="ar-SA"/>
          </w:rPr>
          <m:t>μT</m:t>
        </m:r>
      </m:oMath>
      <w:r w:rsidRPr="00F45E2B">
        <w:rPr>
          <w:rFonts w:eastAsia="Calibri"/>
          <w:lang w:eastAsia="ar-SA"/>
        </w:rPr>
        <w:tab/>
      </w:r>
      <w:r w:rsidRPr="00F45E2B">
        <w:rPr>
          <w:rFonts w:eastAsia="Calibri"/>
          <w:lang w:eastAsia="ar-SA"/>
        </w:rPr>
        <w:tab/>
      </w:r>
      <w:r w:rsidRPr="00F45E2B">
        <w:rPr>
          <w:rFonts w:eastAsia="Calibri"/>
          <w:lang w:eastAsia="ar-SA"/>
        </w:rPr>
        <w:tab/>
      </w:r>
      <w:r w:rsidRPr="00F45E2B">
        <w:rPr>
          <w:rFonts w:eastAsia="Calibri"/>
          <w:lang w:eastAsia="ar-SA"/>
        </w:rPr>
        <w:tab/>
        <w:t xml:space="preserve"> </w:t>
      </w:r>
    </w:p>
    <w:p w14:paraId="6A12155F" w14:textId="77777777" w:rsidR="00F45E2B" w:rsidRPr="00F45E2B" w:rsidRDefault="00F45E2B" w:rsidP="007C5775">
      <w:pPr>
        <w:tabs>
          <w:tab w:val="num" w:pos="709"/>
        </w:tabs>
        <w:suppressAutoHyphens/>
        <w:spacing w:before="60" w:after="60"/>
        <w:ind w:left="357"/>
        <w:jc w:val="both"/>
        <w:rPr>
          <w:rFonts w:eastAsia="Calibri"/>
          <w:lang w:eastAsia="ar-SA"/>
        </w:rPr>
      </w:pPr>
      <w:r w:rsidRPr="00F45E2B">
        <w:rPr>
          <w:rFonts w:eastAsia="Calibri"/>
          <w:lang w:eastAsia="ar-SA"/>
        </w:rPr>
        <w:t>За трифазна система каквато е електропровода, полетата от отделните проводници се сумират векторно, т.е. резултантната магнитна индукция не може да надвиши аритметичната сума на индукциите създавани от единичните проводници, чиято реална височина е и по-голяма от разчетната и създаденото от тях е поле за проверяваното ниво над терена е по-слабо. Съответно дори за ней-неблагоприятният случай магнитната индукция за полето създавано от електропровода на нивото на човешки ръст ще бъде по-малка от 236 μТ, стойност над 4 пъти по-малка от нормираната ниска стойност B</w:t>
      </w:r>
      <w:r w:rsidRPr="00F45E2B">
        <w:rPr>
          <w:rFonts w:eastAsia="Calibri"/>
          <w:vertAlign w:val="subscript"/>
          <w:lang w:eastAsia="ar-SA"/>
        </w:rPr>
        <w:t>СПД</w:t>
      </w:r>
      <w:r w:rsidRPr="00F45E2B">
        <w:rPr>
          <w:rFonts w:eastAsia="Calibri"/>
          <w:lang w:eastAsia="ar-SA"/>
        </w:rPr>
        <w:t>.</w:t>
      </w:r>
    </w:p>
    <w:p w14:paraId="52CAC80F" w14:textId="67ACF3BC" w:rsidR="00F45E2B" w:rsidRPr="00F45E2B" w:rsidRDefault="00F45E2B" w:rsidP="00F45E2B">
      <w:pPr>
        <w:tabs>
          <w:tab w:val="num" w:pos="709"/>
        </w:tabs>
        <w:suppressAutoHyphens/>
        <w:spacing w:before="60" w:after="120" w:line="360" w:lineRule="auto"/>
        <w:ind w:left="360"/>
        <w:jc w:val="both"/>
        <w:rPr>
          <w:rFonts w:eastAsia="Calibri"/>
          <w:lang w:eastAsia="ar-SA"/>
        </w:rPr>
      </w:pPr>
      <w:r w:rsidRPr="00F45E2B">
        <w:rPr>
          <w:rFonts w:eastAsia="Calibri"/>
          <w:lang w:eastAsia="ar-SA"/>
        </w:rPr>
        <w:t>Електромагнитното поле на електропровода няма вредно въздействие върху хората и околната среда.</w:t>
      </w:r>
    </w:p>
    <w:p w14:paraId="62ECF3C0" w14:textId="77777777" w:rsidR="00F45E2B" w:rsidRPr="00F45E2B" w:rsidRDefault="00F45E2B" w:rsidP="00F45E2B">
      <w:pPr>
        <w:widowControl w:val="0"/>
        <w:jc w:val="both"/>
        <w:rPr>
          <w:rFonts w:eastAsia="Calibri"/>
          <w:b/>
          <w:highlight w:val="yellow"/>
        </w:rPr>
      </w:pPr>
    </w:p>
    <w:p w14:paraId="4C15EA28" w14:textId="10E88558" w:rsidR="00A17D3A" w:rsidRPr="00B83BD2" w:rsidRDefault="00A17D3A" w:rsidP="00381059">
      <w:pPr>
        <w:rPr>
          <w:lang w:eastAsia="en-US"/>
        </w:rPr>
      </w:pPr>
    </w:p>
    <w:tbl>
      <w:tblPr>
        <w:tblStyle w:val="ad"/>
        <w:tblpPr w:leftFromText="180" w:rightFromText="180" w:vertAnchor="text" w:horzAnchor="margin"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17D3A" w:rsidRPr="00B83BD2" w14:paraId="2AEB1E87" w14:textId="77777777" w:rsidTr="00A17D3A">
        <w:tc>
          <w:tcPr>
            <w:tcW w:w="9350" w:type="dxa"/>
            <w:shd w:val="clear" w:color="auto" w:fill="D9D9D9" w:themeFill="background1" w:themeFillShade="D9"/>
          </w:tcPr>
          <w:p w14:paraId="6E82810F" w14:textId="77777777" w:rsidR="00A17D3A" w:rsidRDefault="00A17D3A" w:rsidP="00381059">
            <w:pPr>
              <w:pStyle w:val="2"/>
              <w:keepNext w:val="0"/>
              <w:keepLines w:val="0"/>
              <w:widowControl w:val="0"/>
              <w:numPr>
                <w:ilvl w:val="0"/>
                <w:numId w:val="4"/>
              </w:numPr>
              <w:spacing w:before="0" w:line="240" w:lineRule="auto"/>
              <w:ind w:left="1066" w:hanging="357"/>
              <w:jc w:val="both"/>
              <w:outlineLvl w:val="1"/>
              <w:rPr>
                <w:rFonts w:cs="Times New Roman"/>
                <w:szCs w:val="24"/>
                <w:lang w:val="bg-BG"/>
              </w:rPr>
            </w:pPr>
            <w:r w:rsidRPr="00B83BD2">
              <w:rPr>
                <w:rFonts w:cs="Times New Roman"/>
                <w:szCs w:val="24"/>
                <w:lang w:val="bg-BG"/>
              </w:rPr>
              <w:t>Местоположение на площадката, включително необходимата площ за временни дейности по време на строителството.</w:t>
            </w:r>
          </w:p>
          <w:p w14:paraId="0F8636A5" w14:textId="67DB98D1" w:rsidR="007759D0" w:rsidRPr="007759D0" w:rsidRDefault="007759D0" w:rsidP="007759D0">
            <w:pPr>
              <w:rPr>
                <w:lang w:eastAsia="en-US"/>
              </w:rPr>
            </w:pPr>
          </w:p>
        </w:tc>
      </w:tr>
    </w:tbl>
    <w:p w14:paraId="4350447B" w14:textId="63BB5DDF" w:rsidR="00A17D3A" w:rsidRPr="00B83BD2" w:rsidRDefault="00A17D3A" w:rsidP="00381059">
      <w:pPr>
        <w:rPr>
          <w:lang w:eastAsia="en-US"/>
        </w:rPr>
      </w:pPr>
    </w:p>
    <w:p w14:paraId="260D2322" w14:textId="77777777" w:rsidR="00A17D3A" w:rsidRPr="00B83BD2" w:rsidRDefault="00A17D3A" w:rsidP="00381059">
      <w:pPr>
        <w:rPr>
          <w:lang w:eastAsia="en-US"/>
        </w:rPr>
      </w:pPr>
    </w:p>
    <w:p w14:paraId="6BE320ED" w14:textId="1D941A8E" w:rsidR="00456B5E" w:rsidRPr="00C84F9F" w:rsidRDefault="00456B5E" w:rsidP="000B5847">
      <w:pPr>
        <w:widowControl w:val="0"/>
        <w:jc w:val="both"/>
        <w:textAlignment w:val="center"/>
        <w:rPr>
          <w:color w:val="FF0000"/>
        </w:rPr>
      </w:pPr>
      <w:r w:rsidRPr="00B83BD2">
        <w:rPr>
          <w:color w:val="000000"/>
        </w:rPr>
        <w:t>Предвидената реконструкция е съобразена със съществуващият сервитут, в който е изграден електропровода</w:t>
      </w:r>
      <w:r w:rsidR="00C84F9F">
        <w:rPr>
          <w:color w:val="000000"/>
        </w:rPr>
        <w:t>.</w:t>
      </w:r>
      <w:r w:rsidRPr="00B83BD2">
        <w:rPr>
          <w:color w:val="000000"/>
        </w:rPr>
        <w:t xml:space="preserve"> </w:t>
      </w:r>
    </w:p>
    <w:p w14:paraId="327141A9" w14:textId="02585559" w:rsidR="00123599" w:rsidRPr="00936859" w:rsidRDefault="00A37750" w:rsidP="00936859">
      <w:pPr>
        <w:widowControl w:val="0"/>
        <w:jc w:val="both"/>
        <w:textAlignment w:val="center"/>
        <w:rPr>
          <w:color w:val="000000"/>
        </w:rPr>
      </w:pPr>
      <w:r w:rsidRPr="00B83BD2">
        <w:rPr>
          <w:color w:val="000000"/>
        </w:rPr>
        <w:t>Трасето е съобразено с изискванията за рационално използване на земята и минимално увреждане на ландшафта, като се преминава основно през земеделски земи извън регулацията на населените места.</w:t>
      </w:r>
    </w:p>
    <w:p w14:paraId="56794FC9" w14:textId="46FC8A9A" w:rsidR="00953085" w:rsidRPr="00830AD3" w:rsidRDefault="00123599" w:rsidP="00953085">
      <w:pPr>
        <w:spacing w:line="312" w:lineRule="auto"/>
        <w:jc w:val="both"/>
      </w:pPr>
      <w:r w:rsidRPr="00123599">
        <w:t>Трасето на ВЛ минава през терен</w:t>
      </w:r>
      <w:r>
        <w:t>и</w:t>
      </w:r>
      <w:r w:rsidRPr="00123599">
        <w:t>, попадащ</w:t>
      </w:r>
      <w:r>
        <w:t>и</w:t>
      </w:r>
      <w:r w:rsidRPr="00123599">
        <w:t xml:space="preserve"> в землищ</w:t>
      </w:r>
      <w:r>
        <w:t>ата</w:t>
      </w:r>
      <w:r w:rsidRPr="00123599">
        <w:t xml:space="preserve"> на следн</w:t>
      </w:r>
      <w:r>
        <w:t>ите</w:t>
      </w:r>
      <w:r w:rsidRPr="00123599">
        <w:t xml:space="preserve"> населен</w:t>
      </w:r>
      <w:r>
        <w:t>и</w:t>
      </w:r>
      <w:r w:rsidRPr="00123599">
        <w:t xml:space="preserve"> м</w:t>
      </w:r>
      <w:r>
        <w:t>еста</w:t>
      </w:r>
      <w:r w:rsidRPr="00123599">
        <w:t xml:space="preserve">: </w:t>
      </w:r>
      <w:r w:rsidR="00936859">
        <w:t xml:space="preserve">                </w:t>
      </w:r>
      <w:r w:rsidR="00953085">
        <w:t xml:space="preserve">--  </w:t>
      </w:r>
      <w:r w:rsidR="00953085" w:rsidRPr="00830AD3">
        <w:t xml:space="preserve">землище на гр. Харманли и с. Преславец, Община Харманли, общ. Хасково ; </w:t>
      </w:r>
    </w:p>
    <w:p w14:paraId="06F6AA83" w14:textId="77777777" w:rsidR="00953085" w:rsidRPr="00830AD3" w:rsidRDefault="00953085" w:rsidP="00953085">
      <w:pPr>
        <w:spacing w:line="312" w:lineRule="auto"/>
        <w:jc w:val="both"/>
      </w:pPr>
      <w:r w:rsidRPr="00830AD3">
        <w:t xml:space="preserve"> - землище гр. Симеоновград, с. Калугерово и с. Пясъчево, Община Симеоновград, обл. Хасково</w:t>
      </w:r>
      <w:r>
        <w:t>;</w:t>
      </w:r>
    </w:p>
    <w:p w14:paraId="10D79D4B" w14:textId="37BF91A4" w:rsidR="00936859" w:rsidRPr="008113A9" w:rsidRDefault="00936859" w:rsidP="00953085">
      <w:pPr>
        <w:jc w:val="both"/>
      </w:pPr>
      <w:r>
        <w:t xml:space="preserve">     </w:t>
      </w:r>
    </w:p>
    <w:p w14:paraId="77A104B2" w14:textId="070F7761" w:rsidR="00A17D3A" w:rsidRPr="00B83BD2" w:rsidRDefault="00936859" w:rsidP="00B760CD">
      <w:pPr>
        <w:widowControl w:val="0"/>
        <w:jc w:val="both"/>
      </w:pPr>
      <w:r>
        <w:t xml:space="preserve"> </w:t>
      </w:r>
    </w:p>
    <w:p w14:paraId="42956613" w14:textId="68DCF26D" w:rsidR="00A17D3A" w:rsidRPr="00B83BD2" w:rsidRDefault="00A17D3A" w:rsidP="00381059">
      <w:pPr>
        <w:rPr>
          <w:noProof/>
          <w:lang w:eastAsia="en-US"/>
        </w:rPr>
      </w:pPr>
    </w:p>
    <w:p w14:paraId="266EA4CE" w14:textId="1BA191A9" w:rsidR="003A47E2" w:rsidRPr="00B83BD2" w:rsidRDefault="003A47E2" w:rsidP="00381059">
      <w:pPr>
        <w:pStyle w:val="2"/>
        <w:keepNext w:val="0"/>
        <w:keepLines w:val="0"/>
        <w:widowControl w:val="0"/>
        <w:numPr>
          <w:ilvl w:val="0"/>
          <w:numId w:val="4"/>
        </w:numPr>
        <w:shd w:val="clear" w:color="auto" w:fill="BFBFBF" w:themeFill="background1" w:themeFillShade="BF"/>
        <w:spacing w:before="0" w:line="240" w:lineRule="auto"/>
        <w:jc w:val="both"/>
        <w:rPr>
          <w:rFonts w:cs="Times New Roman"/>
          <w:szCs w:val="24"/>
          <w:lang w:val="bg-BG"/>
        </w:rPr>
      </w:pPr>
      <w:r w:rsidRPr="00B83BD2">
        <w:rPr>
          <w:rFonts w:cs="Times New Roman"/>
          <w:szCs w:val="24"/>
          <w:lang w:val="bg-BG"/>
        </w:rPr>
        <w:t>Описание на основните процеси (по проспектни данни), капацитет, включително на дейностите и съоръженията, в които се очаква да са налични опасни вещества от приложение № 3 към ЗООС.</w:t>
      </w:r>
    </w:p>
    <w:p w14:paraId="205DAF4D" w14:textId="7A973386" w:rsidR="0042311F" w:rsidRPr="00B83BD2" w:rsidRDefault="0042311F" w:rsidP="0042311F">
      <w:pPr>
        <w:rPr>
          <w:lang w:eastAsia="en-US"/>
        </w:rPr>
      </w:pPr>
    </w:p>
    <w:p w14:paraId="51053086" w14:textId="77777777" w:rsidR="002D5241" w:rsidRPr="002D5241" w:rsidRDefault="002D5241" w:rsidP="002D5241">
      <w:pPr>
        <w:tabs>
          <w:tab w:val="num" w:pos="709"/>
        </w:tabs>
        <w:suppressAutoHyphens/>
        <w:spacing w:before="60" w:after="120"/>
        <w:jc w:val="both"/>
        <w:rPr>
          <w:rFonts w:eastAsia="Calibri"/>
          <w:szCs w:val="22"/>
          <w:lang w:eastAsia="ar-SA"/>
        </w:rPr>
      </w:pPr>
      <w:r w:rsidRPr="002D5241">
        <w:rPr>
          <w:rFonts w:eastAsia="Calibri"/>
          <w:szCs w:val="22"/>
          <w:lang w:eastAsia="ar-SA"/>
        </w:rPr>
        <w:t xml:space="preserve">Новите стълбове използвани за изграждане на електропровод 110 kV са проектирани за фазови проводници марка АСО-400, болтова конструкция с предвидена антикорозионна защита чрез горещо поцинковане, съгласно </w:t>
      </w:r>
      <w:hyperlink r:id="rId18" w:history="1">
        <w:r w:rsidRPr="002D5241">
          <w:rPr>
            <w:rFonts w:eastAsia="Calibri"/>
            <w:szCs w:val="22"/>
            <w:lang w:eastAsia="ar-SA"/>
          </w:rPr>
          <w:t>БДС EN ISO 1461:2009</w:t>
        </w:r>
      </w:hyperlink>
      <w:r w:rsidRPr="002D5241">
        <w:rPr>
          <w:rFonts w:eastAsia="Calibri"/>
          <w:szCs w:val="22"/>
          <w:lang w:eastAsia="ar-SA"/>
        </w:rPr>
        <w:t xml:space="preserve"> или еквивалент.</w:t>
      </w:r>
    </w:p>
    <w:p w14:paraId="4F235B12" w14:textId="77777777" w:rsidR="002D5241" w:rsidRPr="002D5241" w:rsidRDefault="002D5241" w:rsidP="002D5241">
      <w:pPr>
        <w:tabs>
          <w:tab w:val="num" w:pos="709"/>
        </w:tabs>
        <w:suppressAutoHyphens/>
        <w:spacing w:before="60" w:after="120"/>
        <w:ind w:firstLine="454"/>
        <w:jc w:val="both"/>
        <w:rPr>
          <w:rFonts w:eastAsia="Calibri"/>
          <w:szCs w:val="22"/>
          <w:lang w:eastAsia="ar-SA"/>
        </w:rPr>
      </w:pPr>
      <w:r w:rsidRPr="002D5241">
        <w:rPr>
          <w:rFonts w:eastAsia="Calibri"/>
          <w:szCs w:val="22"/>
          <w:lang w:eastAsia="ar-SA"/>
        </w:rPr>
        <w:t>Н.D - носителен стълб с разположение на фазовите проводници тип „бъчва“, с активна височина за нормалния стълб 16 метра при носителна верига с дължина 1.65м. Вертикално междуфазно разстояние 3,5 м. Стълбът разполага с удължения +3, +6, +9 и скъсения -3, -2, -4, -6.</w:t>
      </w:r>
    </w:p>
    <w:p w14:paraId="1A69ABF1" w14:textId="77777777" w:rsidR="002D5241" w:rsidRPr="002D5241" w:rsidRDefault="002D5241" w:rsidP="002D5241">
      <w:pPr>
        <w:tabs>
          <w:tab w:val="num" w:pos="709"/>
        </w:tabs>
        <w:suppressAutoHyphens/>
        <w:spacing w:before="60" w:after="120"/>
        <w:ind w:firstLine="454"/>
        <w:jc w:val="both"/>
        <w:rPr>
          <w:rFonts w:eastAsia="Calibri"/>
          <w:szCs w:val="22"/>
          <w:lang w:eastAsia="ar-SA"/>
        </w:rPr>
      </w:pPr>
      <w:r w:rsidRPr="002D5241">
        <w:rPr>
          <w:rFonts w:eastAsia="Calibri"/>
          <w:szCs w:val="22"/>
          <w:lang w:eastAsia="ar-SA"/>
        </w:rPr>
        <w:t>Н.10.DР - носителен стълб с разположение на фазовите проводници тип „бъчва“, с активна височина за нормалния стълб 10 метра при носителна верига с дължина 1,65 м. Вертикално междуфазно разстояние 3,5 м. Стълбът е проектиран с облекчена конструкция за леки климатични условия.</w:t>
      </w:r>
    </w:p>
    <w:p w14:paraId="62F5ED54" w14:textId="77777777" w:rsidR="002D5241" w:rsidRPr="002D5241" w:rsidRDefault="002D5241" w:rsidP="002D5241">
      <w:pPr>
        <w:tabs>
          <w:tab w:val="num" w:pos="709"/>
        </w:tabs>
        <w:suppressAutoHyphens/>
        <w:spacing w:before="60" w:after="120"/>
        <w:ind w:firstLine="454"/>
        <w:jc w:val="both"/>
        <w:rPr>
          <w:rFonts w:eastAsia="Calibri"/>
          <w:szCs w:val="22"/>
          <w:lang w:eastAsia="ar-SA"/>
        </w:rPr>
      </w:pPr>
      <w:r w:rsidRPr="002D5241">
        <w:rPr>
          <w:rFonts w:eastAsia="Calibri"/>
          <w:szCs w:val="22"/>
          <w:lang w:eastAsia="ar-SA"/>
        </w:rPr>
        <w:lastRenderedPageBreak/>
        <w:t>СН.D – специален носителен стълб с разположение на фазовите проводници тип „бъчва“, с активна височина за нормалния стълб 16 метра при носителна верига с дължина 1.65м. Вертикално междуфазно разстояние 4,75 м. Стълбът разполага с удължения +3 и скъсения -3, -5</w:t>
      </w:r>
    </w:p>
    <w:p w14:paraId="0F9E92E0" w14:textId="77777777" w:rsidR="002D5241" w:rsidRPr="002D5241" w:rsidRDefault="002D5241" w:rsidP="002D5241">
      <w:pPr>
        <w:tabs>
          <w:tab w:val="num" w:pos="709"/>
        </w:tabs>
        <w:suppressAutoHyphens/>
        <w:spacing w:before="60" w:after="120"/>
        <w:ind w:firstLine="454"/>
        <w:jc w:val="both"/>
        <w:rPr>
          <w:rFonts w:eastAsia="Calibri"/>
          <w:szCs w:val="22"/>
          <w:lang w:eastAsia="ar-SA"/>
        </w:rPr>
      </w:pPr>
      <w:r w:rsidRPr="002D5241">
        <w:rPr>
          <w:rFonts w:eastAsia="Calibri"/>
          <w:szCs w:val="22"/>
          <w:lang w:eastAsia="ar-SA"/>
        </w:rPr>
        <w:t>30.D – ъглов стълб за чупки до 30° с разположение на фазовите проводници тип „бъчва“, с активна височина за нормалния стълб 16 метра. Стълбът разполага с удължения +3, +6, +9 и скъсения -3.</w:t>
      </w:r>
    </w:p>
    <w:p w14:paraId="5175494E" w14:textId="77777777" w:rsidR="002D5241" w:rsidRPr="002D5241" w:rsidRDefault="002D5241" w:rsidP="002D5241">
      <w:pPr>
        <w:tabs>
          <w:tab w:val="num" w:pos="709"/>
        </w:tabs>
        <w:suppressAutoHyphens/>
        <w:spacing w:before="60" w:after="120"/>
        <w:ind w:firstLine="454"/>
        <w:jc w:val="both"/>
        <w:rPr>
          <w:rFonts w:eastAsia="Calibri"/>
          <w:szCs w:val="22"/>
          <w:lang w:eastAsia="ar-SA"/>
        </w:rPr>
      </w:pPr>
      <w:r w:rsidRPr="002D5241">
        <w:rPr>
          <w:rFonts w:eastAsia="Calibri"/>
          <w:szCs w:val="22"/>
          <w:lang w:eastAsia="ar-SA"/>
        </w:rPr>
        <w:t>60.D – ъглов стълб за чупки до 60° и краен с разположение на фазовите проводници тип „бъчва“, с активна височина за нормалния стълб 16 метра. Стълбът разполага с удължения +3, +6, +9 и скъсения -3.</w:t>
      </w:r>
    </w:p>
    <w:p w14:paraId="1B8A1C71" w14:textId="77777777" w:rsidR="002D5241" w:rsidRPr="002D5241" w:rsidRDefault="002D5241" w:rsidP="002D5241">
      <w:pPr>
        <w:tabs>
          <w:tab w:val="num" w:pos="709"/>
        </w:tabs>
        <w:suppressAutoHyphens/>
        <w:spacing w:before="60" w:after="120"/>
        <w:ind w:firstLine="454"/>
        <w:jc w:val="both"/>
        <w:rPr>
          <w:rFonts w:eastAsia="Calibri"/>
          <w:szCs w:val="22"/>
          <w:lang w:eastAsia="ar-SA"/>
        </w:rPr>
      </w:pPr>
      <w:r w:rsidRPr="002D5241">
        <w:rPr>
          <w:rFonts w:eastAsia="Calibri"/>
          <w:szCs w:val="22"/>
          <w:lang w:eastAsia="ar-SA"/>
        </w:rPr>
        <w:t xml:space="preserve">Р.D – ъглов стълб за чупки до 90° с разположение на фазовите проводници тип „бъчва“, с активна височина за нормалния стълб 16 метра. Налични са и още 3 бр. затворени конзоли разположени на 90° спрямо основните. Служат за осъществяване на преминаването на трите фази от външната страна на ъгъла. </w:t>
      </w:r>
    </w:p>
    <w:p w14:paraId="5616CF49" w14:textId="1F85B00E" w:rsidR="007F7781" w:rsidRPr="00B83BD2" w:rsidRDefault="007F7781" w:rsidP="00381059">
      <w:pPr>
        <w:widowControl w:val="0"/>
        <w:tabs>
          <w:tab w:val="left" w:pos="709"/>
        </w:tabs>
        <w:jc w:val="both"/>
        <w:rPr>
          <w:rFonts w:eastAsia="Calibri"/>
          <w:lang w:eastAsia="en-US"/>
        </w:rPr>
      </w:pPr>
      <w:r w:rsidRPr="00B83BD2">
        <w:rPr>
          <w:rFonts w:eastAsia="Calibri"/>
          <w:lang w:eastAsia="en-US"/>
        </w:rPr>
        <w:t xml:space="preserve">В района на инвестиционното предложение няма да се съхраняват опасни химични вещества. </w:t>
      </w:r>
    </w:p>
    <w:p w14:paraId="441B0E98" w14:textId="77777777" w:rsidR="007F7781" w:rsidRPr="00B83BD2" w:rsidRDefault="007F7781" w:rsidP="00B760CD">
      <w:pPr>
        <w:pStyle w:val="ab"/>
        <w:widowControl w:val="0"/>
        <w:spacing w:after="0" w:line="240" w:lineRule="auto"/>
        <w:ind w:left="0" w:right="-79"/>
        <w:jc w:val="both"/>
        <w:rPr>
          <w:rFonts w:ascii="Times New Roman" w:hAnsi="Times New Roman"/>
          <w:sz w:val="24"/>
          <w:szCs w:val="24"/>
        </w:rPr>
      </w:pPr>
      <w:r w:rsidRPr="00B83BD2">
        <w:rPr>
          <w:rFonts w:ascii="Times New Roman" w:eastAsia="Calibri" w:hAnsi="Times New Roman"/>
          <w:sz w:val="24"/>
          <w:szCs w:val="24"/>
          <w:lang w:eastAsia="en-US"/>
        </w:rPr>
        <w:t xml:space="preserve">В териториалния обхват на инвестиционното предложение няма да се използват или съхраняват опасни вещества или препарати, равни или надвишаващи количествата по Приложение 3, Глава </w:t>
      </w:r>
      <w:r w:rsidRPr="00B83BD2">
        <w:rPr>
          <w:rFonts w:ascii="Times New Roman" w:eastAsia="Calibri" w:hAnsi="Times New Roman"/>
          <w:sz w:val="24"/>
          <w:szCs w:val="24"/>
          <w:lang w:val="en-US" w:eastAsia="en-US"/>
        </w:rPr>
        <w:t>VII</w:t>
      </w:r>
      <w:r w:rsidRPr="00B83BD2">
        <w:rPr>
          <w:rFonts w:ascii="Times New Roman" w:eastAsia="Calibri" w:hAnsi="Times New Roman"/>
          <w:sz w:val="24"/>
          <w:szCs w:val="24"/>
          <w:lang w:eastAsia="en-US"/>
        </w:rPr>
        <w:t xml:space="preserve"> на ЗООС.</w:t>
      </w:r>
    </w:p>
    <w:p w14:paraId="39A4731A" w14:textId="1FE93FF9" w:rsidR="00A17D3A" w:rsidRPr="00B83BD2" w:rsidRDefault="00A17D3A" w:rsidP="00381059">
      <w:pPr>
        <w:rPr>
          <w:noProof/>
          <w:lang w:eastAsia="en-US"/>
        </w:rPr>
      </w:pPr>
    </w:p>
    <w:p w14:paraId="6E7A0A48" w14:textId="2CC95122" w:rsidR="007F7781" w:rsidRPr="00B83BD2" w:rsidRDefault="007F7781" w:rsidP="00381059">
      <w:pPr>
        <w:pStyle w:val="2"/>
        <w:keepNext w:val="0"/>
        <w:keepLines w:val="0"/>
        <w:widowControl w:val="0"/>
        <w:numPr>
          <w:ilvl w:val="0"/>
          <w:numId w:val="4"/>
        </w:numPr>
        <w:shd w:val="clear" w:color="auto" w:fill="BFBFBF" w:themeFill="background1" w:themeFillShade="BF"/>
        <w:spacing w:before="0" w:line="360" w:lineRule="auto"/>
        <w:jc w:val="both"/>
        <w:rPr>
          <w:rFonts w:cs="Times New Roman"/>
          <w:szCs w:val="24"/>
          <w:lang w:val="bg-BG"/>
        </w:rPr>
      </w:pPr>
      <w:r w:rsidRPr="00B83BD2">
        <w:rPr>
          <w:rFonts w:cs="Times New Roman"/>
          <w:szCs w:val="24"/>
          <w:lang w:val="bg-BG"/>
        </w:rPr>
        <w:t>Схема на нова или промяна на съществуваща</w:t>
      </w:r>
      <w:r w:rsidR="00CE64A2" w:rsidRPr="00B83BD2">
        <w:rPr>
          <w:rFonts w:cs="Times New Roman"/>
          <w:szCs w:val="24"/>
          <w:lang w:val="bg-BG"/>
        </w:rPr>
        <w:t xml:space="preserve"> </w:t>
      </w:r>
      <w:r w:rsidRPr="00B83BD2">
        <w:rPr>
          <w:rFonts w:cs="Times New Roman"/>
          <w:szCs w:val="24"/>
          <w:lang w:val="bg-BG"/>
        </w:rPr>
        <w:t>пътна инфраструктура.</w:t>
      </w:r>
    </w:p>
    <w:p w14:paraId="0D74ACAE" w14:textId="77777777" w:rsidR="00163C01" w:rsidRPr="00163C01" w:rsidRDefault="00091CFF" w:rsidP="00163C01">
      <w:pPr>
        <w:jc w:val="both"/>
      </w:pPr>
      <w:r w:rsidRPr="00E66F9B">
        <w:t xml:space="preserve">За реконструкцията на ВЛ не се налага промяна на съществуващата </w:t>
      </w:r>
      <w:r>
        <w:t xml:space="preserve">или изграждане на нова </w:t>
      </w:r>
      <w:r w:rsidRPr="00E66F9B">
        <w:t xml:space="preserve">пътна инфраструктура. </w:t>
      </w:r>
      <w:r w:rsidR="00163C01" w:rsidRPr="00163C01">
        <w:t xml:space="preserve">Трасето съвпада с местоположението на съществуващия електропровод и за обслужване ще се използват вече съществуващите пътища за достъп до него. </w:t>
      </w:r>
    </w:p>
    <w:p w14:paraId="666DCC78" w14:textId="605B131E" w:rsidR="00091CFF" w:rsidRDefault="00091CFF" w:rsidP="00091CFF">
      <w:pPr>
        <w:jc w:val="both"/>
      </w:pPr>
      <w:r w:rsidRPr="00E66F9B">
        <w:t>Те ще служат и  като временни подходи към стълбовете. Може да се наложи направа или възстановяване на временни пътища и подходи до местата на някои от стълбовете, които към момента не могат да се п</w:t>
      </w:r>
      <w:r>
        <w:t xml:space="preserve">редвидят количествено. </w:t>
      </w:r>
    </w:p>
    <w:p w14:paraId="6919C7A4" w14:textId="7CC6248F" w:rsidR="00BA77BD" w:rsidRPr="00B83BD2" w:rsidRDefault="00BA77BD" w:rsidP="00381059">
      <w:pPr>
        <w:widowControl w:val="0"/>
        <w:ind w:firstLine="709"/>
        <w:jc w:val="both"/>
      </w:pPr>
    </w:p>
    <w:p w14:paraId="688802F2" w14:textId="0287EF24" w:rsidR="001E3CCF" w:rsidRPr="00B83BD2" w:rsidRDefault="001E3CCF" w:rsidP="00381059">
      <w:pPr>
        <w:pStyle w:val="2"/>
        <w:keepNext w:val="0"/>
        <w:keepLines w:val="0"/>
        <w:widowControl w:val="0"/>
        <w:numPr>
          <w:ilvl w:val="0"/>
          <w:numId w:val="4"/>
        </w:numPr>
        <w:shd w:val="clear" w:color="auto" w:fill="BFBFBF" w:themeFill="background1" w:themeFillShade="BF"/>
        <w:spacing w:before="0" w:line="240" w:lineRule="auto"/>
        <w:ind w:left="1066" w:hanging="357"/>
        <w:jc w:val="both"/>
        <w:rPr>
          <w:rFonts w:cs="Times New Roman"/>
          <w:szCs w:val="24"/>
          <w:lang w:val="bg-BG"/>
        </w:rPr>
      </w:pPr>
      <w:r w:rsidRPr="00B83BD2">
        <w:rPr>
          <w:rFonts w:cs="Times New Roman"/>
          <w:szCs w:val="24"/>
          <w:lang w:val="bg-BG"/>
        </w:rPr>
        <w:t>Програма за дейностите, включително за строителство, експлоатация и фазите на закриване, възстановяване и последващо използване</w:t>
      </w:r>
    </w:p>
    <w:p w14:paraId="33EDE676" w14:textId="77777777" w:rsidR="00852CD1" w:rsidRPr="00B83BD2" w:rsidRDefault="00852CD1" w:rsidP="00381059">
      <w:pPr>
        <w:rPr>
          <w:lang w:eastAsia="en-US"/>
        </w:rPr>
      </w:pPr>
    </w:p>
    <w:p w14:paraId="7BD3985C" w14:textId="32CA68A5" w:rsidR="001E3CCF" w:rsidRDefault="001E3CCF" w:rsidP="005D353E">
      <w:pPr>
        <w:widowControl w:val="0"/>
        <w:jc w:val="both"/>
      </w:pPr>
      <w:r w:rsidRPr="00DC22F6">
        <w:t xml:space="preserve">Програмата за дейностите включва </w:t>
      </w:r>
      <w:r w:rsidR="009054A6">
        <w:t>следните</w:t>
      </w:r>
      <w:r w:rsidRPr="00DC22F6">
        <w:t xml:space="preserve"> основни етапа: Строителство, Експлоатация</w:t>
      </w:r>
      <w:r w:rsidR="0017291C">
        <w:t>, както</w:t>
      </w:r>
      <w:r w:rsidRPr="00DC22F6">
        <w:t xml:space="preserve"> и </w:t>
      </w:r>
      <w:r w:rsidR="0017291C">
        <w:t xml:space="preserve">закриване и </w:t>
      </w:r>
      <w:r w:rsidR="008E3FA3">
        <w:t xml:space="preserve">рекултивация. </w:t>
      </w:r>
    </w:p>
    <w:p w14:paraId="342AF01D" w14:textId="77777777" w:rsidR="007759D0" w:rsidRPr="00B83BD2" w:rsidRDefault="007759D0" w:rsidP="005D353E">
      <w:pPr>
        <w:widowControl w:val="0"/>
        <w:jc w:val="both"/>
      </w:pPr>
    </w:p>
    <w:p w14:paraId="426A4393" w14:textId="77777777" w:rsidR="001E3CCF" w:rsidRPr="00B83BD2" w:rsidRDefault="001E3CCF" w:rsidP="00381059">
      <w:pPr>
        <w:widowControl w:val="0"/>
        <w:ind w:firstLine="709"/>
        <w:jc w:val="both"/>
        <w:rPr>
          <w:b/>
        </w:rPr>
      </w:pPr>
      <w:r w:rsidRPr="00B83BD2">
        <w:rPr>
          <w:b/>
        </w:rPr>
        <w:t>Строителство</w:t>
      </w:r>
    </w:p>
    <w:p w14:paraId="01AF467B" w14:textId="252AFD3A" w:rsidR="001E3CCF" w:rsidRPr="00B83BD2" w:rsidRDefault="001E3CCF" w:rsidP="005D353E">
      <w:pPr>
        <w:widowControl w:val="0"/>
        <w:jc w:val="both"/>
      </w:pPr>
      <w:r w:rsidRPr="00CA058C">
        <w:t xml:space="preserve">Предвижда се строителството да продължи </w:t>
      </w:r>
      <w:r w:rsidR="00E3065D" w:rsidRPr="00CA058C">
        <w:t xml:space="preserve">около </w:t>
      </w:r>
      <w:r w:rsidR="00C92A52" w:rsidRPr="00CA058C">
        <w:t>6</w:t>
      </w:r>
      <w:r w:rsidRPr="00CA058C">
        <w:t xml:space="preserve"> месец</w:t>
      </w:r>
      <w:r w:rsidR="00C92A52" w:rsidRPr="00CA058C">
        <w:t>а</w:t>
      </w:r>
      <w:r w:rsidRPr="00CA058C">
        <w:t>.</w:t>
      </w:r>
      <w:r w:rsidRPr="00B83BD2">
        <w:t xml:space="preserve"> Започването на строителството зависи от одобрението на инвестиционното предложение от страна на компетентните органи</w:t>
      </w:r>
      <w:r w:rsidR="00E3065D" w:rsidRPr="00B83BD2">
        <w:t xml:space="preserve"> и издаване на разрешение за строеж</w:t>
      </w:r>
      <w:r w:rsidRPr="00B83BD2">
        <w:t xml:space="preserve">. </w:t>
      </w:r>
    </w:p>
    <w:p w14:paraId="3F1C99D3" w14:textId="77777777" w:rsidR="0039283E" w:rsidRPr="00B83BD2" w:rsidRDefault="001E3CCF" w:rsidP="0039283E">
      <w:pPr>
        <w:tabs>
          <w:tab w:val="left" w:pos="567"/>
          <w:tab w:val="left" w:pos="1134"/>
        </w:tabs>
        <w:ind w:right="70"/>
        <w:jc w:val="both"/>
      </w:pPr>
      <w:r w:rsidRPr="00B83BD2">
        <w:t xml:space="preserve">Изкопните работи ще се извършват по време на строителството, а изкопните земни маси ще се използват за обратни насипи и ландшафтно оформление. Остатъчните изкопни земни маси ще бъдат </w:t>
      </w:r>
      <w:r w:rsidR="0039283E" w:rsidRPr="00B83BD2">
        <w:t>разстлани в рамките на площадката на стълба, с оглед възстановяване на естествената повърхностна почвена структура на околния терен.</w:t>
      </w:r>
    </w:p>
    <w:p w14:paraId="60EA4427" w14:textId="467905FA" w:rsidR="003404BB" w:rsidRPr="00B83BD2" w:rsidRDefault="003404BB" w:rsidP="003404BB">
      <w:pPr>
        <w:widowControl w:val="0"/>
        <w:jc w:val="both"/>
        <w:rPr>
          <w:color w:val="000000"/>
        </w:rPr>
      </w:pPr>
      <w:r w:rsidRPr="00B83BD2">
        <w:rPr>
          <w:color w:val="000000"/>
        </w:rPr>
        <w:t xml:space="preserve">Демонтираните материали и разбит бетон се извозват на специализирано депо за строителни отпадъци. </w:t>
      </w:r>
      <w:r w:rsidR="000B79F6" w:rsidRPr="00F371AE">
        <w:rPr>
          <w:color w:val="000000"/>
        </w:rPr>
        <w:t>Демонтираните проводници, мълниезащитно въже и арматура</w:t>
      </w:r>
      <w:r w:rsidR="00B63901" w:rsidRPr="00F371AE">
        <w:rPr>
          <w:color w:val="000000"/>
        </w:rPr>
        <w:t xml:space="preserve"> са собственост на ЕСО ЕАД и</w:t>
      </w:r>
      <w:r w:rsidR="000B79F6" w:rsidRPr="00F371AE">
        <w:rPr>
          <w:color w:val="000000"/>
        </w:rPr>
        <w:t xml:space="preserve"> се извозват </w:t>
      </w:r>
      <w:r w:rsidR="00B63901" w:rsidRPr="00F371AE">
        <w:rPr>
          <w:color w:val="000000"/>
        </w:rPr>
        <w:t>и съхраняват в</w:t>
      </w:r>
      <w:r w:rsidR="000B79F6" w:rsidRPr="00F371AE">
        <w:rPr>
          <w:color w:val="000000"/>
        </w:rPr>
        <w:t xml:space="preserve"> складове</w:t>
      </w:r>
      <w:r w:rsidR="00B63901" w:rsidRPr="00F371AE">
        <w:rPr>
          <w:color w:val="000000"/>
        </w:rPr>
        <w:t xml:space="preserve"> на ЕСО ЕАД.</w:t>
      </w:r>
      <w:r w:rsidR="00B63901" w:rsidRPr="00B83BD2">
        <w:rPr>
          <w:color w:val="000000"/>
        </w:rPr>
        <w:t xml:space="preserve"> </w:t>
      </w:r>
    </w:p>
    <w:p w14:paraId="78476256" w14:textId="2EA98075" w:rsidR="001E3CCF" w:rsidRPr="00B83BD2" w:rsidRDefault="001E3CCF" w:rsidP="005D353E">
      <w:pPr>
        <w:widowControl w:val="0"/>
        <w:autoSpaceDE w:val="0"/>
        <w:autoSpaceDN w:val="0"/>
        <w:adjustRightInd w:val="0"/>
        <w:jc w:val="both"/>
      </w:pPr>
      <w:r w:rsidRPr="00B83BD2">
        <w:t xml:space="preserve">Предвидено е всички площи, при евентуално предоставяне за временно ползване </w:t>
      </w:r>
      <w:r w:rsidR="00150D5D" w:rsidRPr="00B83BD2">
        <w:t>по време на строителството на ВЛ</w:t>
      </w:r>
      <w:r w:rsidRPr="00B83BD2">
        <w:t xml:space="preserve"> да се освободят и възстановят до завършване на обекта. Не е необходимо усвояването на допълнителни терени за депониране или струпване на строителни материали.</w:t>
      </w:r>
    </w:p>
    <w:p w14:paraId="7A2F9DA4" w14:textId="77777777" w:rsidR="000B79F6" w:rsidRPr="00B83BD2" w:rsidRDefault="000B79F6" w:rsidP="000B79F6">
      <w:pPr>
        <w:jc w:val="both"/>
      </w:pPr>
      <w:r w:rsidRPr="00B83BD2">
        <w:lastRenderedPageBreak/>
        <w:t xml:space="preserve">Строителството и експлоатацията на електропровода изключват активиране на ерозионни и свлачищни процеси – напротив, при евентуални мерки за укрепване фундаментите на стълбовете, допълнително се увеличава стабилитета на ската. </w:t>
      </w:r>
    </w:p>
    <w:p w14:paraId="4CC1C58F" w14:textId="77777777" w:rsidR="000B79F6" w:rsidRPr="00B83BD2" w:rsidRDefault="001E3CCF" w:rsidP="000B79F6">
      <w:pPr>
        <w:jc w:val="both"/>
        <w:rPr>
          <w:color w:val="000000"/>
        </w:rPr>
      </w:pPr>
      <w:r w:rsidRPr="00B83BD2">
        <w:rPr>
          <w:color w:val="000000"/>
        </w:rPr>
        <w:t>Необходимите СМР ще бъдат изпълнени според Правилника за изпълнение и приемане на СМР и Указанията за изпълнение на СМР за въздушни електропрово</w:t>
      </w:r>
      <w:r w:rsidR="00BD4B1D" w:rsidRPr="00B83BD2">
        <w:rPr>
          <w:color w:val="000000"/>
        </w:rPr>
        <w:t>дни линии ВЛ</w:t>
      </w:r>
      <w:r w:rsidRPr="00B83BD2">
        <w:rPr>
          <w:color w:val="000000"/>
        </w:rPr>
        <w:t xml:space="preserve">. </w:t>
      </w:r>
      <w:bookmarkStart w:id="1" w:name="_Toc422391059"/>
    </w:p>
    <w:p w14:paraId="1C6B3854" w14:textId="51643355" w:rsidR="00583E78" w:rsidRDefault="000B79F6" w:rsidP="00163C01">
      <w:pPr>
        <w:jc w:val="both"/>
      </w:pPr>
      <w:r w:rsidRPr="00B83BD2">
        <w:t>При евентуална аварийна ситуация, веднага се отстраняват дефектиралите елементи /проводник, изолатори, стълбове/ и се подменят с нови. В района на авариралия участък не остават отпадъчни</w:t>
      </w:r>
      <w:r w:rsidR="00163C01">
        <w:t xml:space="preserve"> продукти.  </w:t>
      </w:r>
      <w:bookmarkEnd w:id="1"/>
    </w:p>
    <w:p w14:paraId="0C1218C7" w14:textId="77777777" w:rsidR="007759D0" w:rsidRPr="00163C01" w:rsidRDefault="007759D0" w:rsidP="00163C01">
      <w:pPr>
        <w:jc w:val="both"/>
      </w:pPr>
    </w:p>
    <w:p w14:paraId="159D0D1F" w14:textId="77777777" w:rsidR="001E3CCF" w:rsidRPr="00B83BD2" w:rsidRDefault="001E3CCF" w:rsidP="00381059">
      <w:pPr>
        <w:widowControl w:val="0"/>
        <w:ind w:firstLine="709"/>
        <w:jc w:val="both"/>
        <w:rPr>
          <w:b/>
        </w:rPr>
      </w:pPr>
      <w:bookmarkStart w:id="2" w:name="_Toc109725873"/>
      <w:bookmarkStart w:id="3" w:name="_Toc113425935"/>
      <w:bookmarkStart w:id="4" w:name="_Toc122147712"/>
      <w:bookmarkStart w:id="5" w:name="_Toc167155658"/>
      <w:bookmarkStart w:id="6" w:name="_Toc464586503"/>
      <w:r w:rsidRPr="00B83BD2">
        <w:rPr>
          <w:b/>
        </w:rPr>
        <w:t>Експлоатация</w:t>
      </w:r>
      <w:bookmarkEnd w:id="2"/>
      <w:bookmarkEnd w:id="3"/>
      <w:bookmarkEnd w:id="4"/>
      <w:bookmarkEnd w:id="5"/>
      <w:bookmarkEnd w:id="6"/>
    </w:p>
    <w:p w14:paraId="20F876A3" w14:textId="2EDC9EA9" w:rsidR="001E3CCF" w:rsidRDefault="001E3CCF" w:rsidP="00A52292">
      <w:pPr>
        <w:widowControl w:val="0"/>
        <w:jc w:val="both"/>
      </w:pPr>
      <w:bookmarkStart w:id="7" w:name="_Toc109725874"/>
      <w:bookmarkStart w:id="8" w:name="_Toc113425936"/>
      <w:bookmarkStart w:id="9" w:name="_Toc122147713"/>
      <w:bookmarkStart w:id="10" w:name="_Toc167155659"/>
      <w:r w:rsidRPr="00FC71BD">
        <w:t>По време на експлоатацията на инвестиционното предложение</w:t>
      </w:r>
      <w:r w:rsidRPr="00B83BD2">
        <w:t xml:space="preserve"> няма за бъдат засегн</w:t>
      </w:r>
      <w:r w:rsidR="00CF0DFF">
        <w:t xml:space="preserve">ати нови площи. </w:t>
      </w:r>
    </w:p>
    <w:p w14:paraId="60BF9388" w14:textId="77777777" w:rsidR="007759D0" w:rsidRPr="00B83BD2" w:rsidRDefault="007759D0" w:rsidP="00A52292">
      <w:pPr>
        <w:widowControl w:val="0"/>
        <w:jc w:val="both"/>
      </w:pPr>
    </w:p>
    <w:p w14:paraId="76EC0DC0" w14:textId="77777777" w:rsidR="001E3CCF" w:rsidRPr="00B83BD2" w:rsidRDefault="001E3CCF" w:rsidP="00381059">
      <w:pPr>
        <w:widowControl w:val="0"/>
        <w:ind w:firstLine="709"/>
        <w:jc w:val="both"/>
        <w:rPr>
          <w:b/>
        </w:rPr>
      </w:pPr>
      <w:bookmarkStart w:id="11" w:name="_Toc464586504"/>
      <w:bookmarkEnd w:id="7"/>
      <w:bookmarkEnd w:id="8"/>
      <w:bookmarkEnd w:id="9"/>
      <w:bookmarkEnd w:id="10"/>
      <w:r w:rsidRPr="00B83BD2">
        <w:rPr>
          <w:b/>
        </w:rPr>
        <w:t>Закриване и рекултивация</w:t>
      </w:r>
      <w:bookmarkEnd w:id="11"/>
    </w:p>
    <w:p w14:paraId="58D863FA" w14:textId="77777777" w:rsidR="001E3CCF" w:rsidRPr="006233F5" w:rsidRDefault="001E3CCF" w:rsidP="00A52292">
      <w:pPr>
        <w:widowControl w:val="0"/>
        <w:jc w:val="both"/>
      </w:pPr>
      <w:r w:rsidRPr="006233F5">
        <w:t xml:space="preserve">Предвижда се експлоатацията на ИП да продължи над 50 години, поради което към момента няма нормативно изискване за изготвяне на проект за закриване и рекултивация. </w:t>
      </w:r>
    </w:p>
    <w:p w14:paraId="008056F3" w14:textId="7BE4A4DD" w:rsidR="001E3CCF" w:rsidRPr="00B83BD2" w:rsidRDefault="006233F5" w:rsidP="00A52292">
      <w:pPr>
        <w:widowControl w:val="0"/>
        <w:jc w:val="both"/>
      </w:pPr>
      <w:r w:rsidRPr="006233F5">
        <w:t>След посочения срок, з</w:t>
      </w:r>
      <w:r w:rsidR="001E3CCF" w:rsidRPr="006233F5">
        <w:t>акриването и рекултивацията на инвестиционното предложение ще бъд</w:t>
      </w:r>
      <w:r w:rsidRPr="006233F5">
        <w:t>ат</w:t>
      </w:r>
      <w:r w:rsidR="001E3CCF" w:rsidRPr="006233F5">
        <w:t xml:space="preserve"> изпълнен</w:t>
      </w:r>
      <w:r w:rsidRPr="006233F5">
        <w:t>и</w:t>
      </w:r>
      <w:r w:rsidR="001E3CCF" w:rsidRPr="006233F5">
        <w:t xml:space="preserve"> в следната последователност:</w:t>
      </w:r>
    </w:p>
    <w:p w14:paraId="569455AF" w14:textId="77777777" w:rsidR="001E3CCF" w:rsidRPr="00B83BD2" w:rsidRDefault="001E3CCF" w:rsidP="006A1FEC">
      <w:pPr>
        <w:pStyle w:val="a7"/>
        <w:widowControl w:val="0"/>
        <w:numPr>
          <w:ilvl w:val="0"/>
          <w:numId w:val="17"/>
        </w:numPr>
        <w:spacing w:after="0" w:line="240" w:lineRule="auto"/>
        <w:jc w:val="both"/>
        <w:rPr>
          <w:rFonts w:ascii="Times New Roman" w:hAnsi="Times New Roman" w:cs="Times New Roman"/>
          <w:sz w:val="24"/>
          <w:szCs w:val="24"/>
          <w:lang w:val="bg-BG"/>
        </w:rPr>
      </w:pPr>
      <w:r w:rsidRPr="00B83BD2">
        <w:rPr>
          <w:rFonts w:ascii="Times New Roman" w:hAnsi="Times New Roman" w:cs="Times New Roman"/>
          <w:sz w:val="24"/>
          <w:szCs w:val="24"/>
          <w:lang w:val="bg-BG"/>
        </w:rPr>
        <w:t>Демонтаж на оборудването и предаване на фирми за рециклиране;</w:t>
      </w:r>
    </w:p>
    <w:p w14:paraId="13A7F744" w14:textId="77777777" w:rsidR="001E3CCF" w:rsidRPr="00B83BD2" w:rsidRDefault="001E3CCF" w:rsidP="006A1FEC">
      <w:pPr>
        <w:pStyle w:val="a7"/>
        <w:widowControl w:val="0"/>
        <w:numPr>
          <w:ilvl w:val="0"/>
          <w:numId w:val="17"/>
        </w:numPr>
        <w:spacing w:after="0" w:line="240" w:lineRule="auto"/>
        <w:jc w:val="both"/>
        <w:rPr>
          <w:rFonts w:ascii="Times New Roman" w:hAnsi="Times New Roman" w:cs="Times New Roman"/>
          <w:sz w:val="24"/>
          <w:szCs w:val="24"/>
          <w:lang w:val="bg-BG"/>
        </w:rPr>
      </w:pPr>
      <w:r w:rsidRPr="00B83BD2">
        <w:rPr>
          <w:rFonts w:ascii="Times New Roman" w:hAnsi="Times New Roman" w:cs="Times New Roman"/>
          <w:sz w:val="24"/>
          <w:szCs w:val="24"/>
          <w:lang w:val="bg-BG"/>
        </w:rPr>
        <w:t>Подравняване на площадките и засипването им с плодороден слой почва;</w:t>
      </w:r>
    </w:p>
    <w:p w14:paraId="2DC59EBB" w14:textId="77777777" w:rsidR="001E3CCF" w:rsidRPr="00B83BD2" w:rsidRDefault="001E3CCF" w:rsidP="006A1FEC">
      <w:pPr>
        <w:pStyle w:val="a7"/>
        <w:widowControl w:val="0"/>
        <w:numPr>
          <w:ilvl w:val="0"/>
          <w:numId w:val="17"/>
        </w:numPr>
        <w:spacing w:after="0" w:line="240" w:lineRule="auto"/>
        <w:jc w:val="both"/>
        <w:rPr>
          <w:rFonts w:ascii="Times New Roman" w:hAnsi="Times New Roman" w:cs="Times New Roman"/>
          <w:sz w:val="24"/>
          <w:szCs w:val="24"/>
        </w:rPr>
      </w:pPr>
      <w:r w:rsidRPr="00B83BD2">
        <w:rPr>
          <w:rFonts w:ascii="Times New Roman" w:hAnsi="Times New Roman" w:cs="Times New Roman"/>
          <w:sz w:val="24"/>
          <w:szCs w:val="24"/>
        </w:rPr>
        <w:t>Залесяване/затревяване.</w:t>
      </w:r>
    </w:p>
    <w:p w14:paraId="11673A29" w14:textId="263F88B8" w:rsidR="001E3CCF" w:rsidRPr="00B83BD2" w:rsidRDefault="001E3CCF" w:rsidP="00A52292">
      <w:pPr>
        <w:widowControl w:val="0"/>
        <w:jc w:val="both"/>
      </w:pPr>
      <w:r w:rsidRPr="00B83BD2">
        <w:t>Закриването и рекултивацията ще бъдат напълно съобразени с изискванията на Наредба 26 за рекултивация на нарушени терени, подобряване на слабопродуктивни земи, отнемане и оползотворяване на хумусния пласт.</w:t>
      </w:r>
    </w:p>
    <w:p w14:paraId="25E714A9" w14:textId="37EEACC1" w:rsidR="00A17D3A" w:rsidRPr="00B83BD2" w:rsidRDefault="00A17D3A" w:rsidP="00381059">
      <w:pPr>
        <w:rPr>
          <w:noProof/>
          <w:lang w:eastAsia="en-US"/>
        </w:rPr>
      </w:pPr>
    </w:p>
    <w:p w14:paraId="5981983E" w14:textId="408B2932" w:rsidR="00B63901" w:rsidRPr="00CF0DFF" w:rsidRDefault="001E3CCF" w:rsidP="000B79F6">
      <w:pPr>
        <w:pStyle w:val="2"/>
        <w:keepNext w:val="0"/>
        <w:keepLines w:val="0"/>
        <w:widowControl w:val="0"/>
        <w:numPr>
          <w:ilvl w:val="0"/>
          <w:numId w:val="4"/>
        </w:numPr>
        <w:shd w:val="clear" w:color="auto" w:fill="BFBFBF" w:themeFill="background1" w:themeFillShade="BF"/>
        <w:spacing w:before="0" w:line="360" w:lineRule="auto"/>
        <w:jc w:val="both"/>
        <w:rPr>
          <w:rFonts w:cs="Times New Roman"/>
          <w:szCs w:val="24"/>
        </w:rPr>
      </w:pPr>
      <w:r w:rsidRPr="00B83BD2">
        <w:rPr>
          <w:rFonts w:cs="Times New Roman"/>
          <w:szCs w:val="24"/>
        </w:rPr>
        <w:t>Предлагани методи за строителство.</w:t>
      </w:r>
    </w:p>
    <w:p w14:paraId="03875528" w14:textId="77777777" w:rsidR="00936A4B" w:rsidRPr="00D40E2E" w:rsidRDefault="00936A4B" w:rsidP="00936A4B">
      <w:pPr>
        <w:tabs>
          <w:tab w:val="num" w:pos="709"/>
        </w:tabs>
        <w:jc w:val="both"/>
      </w:pPr>
      <w:r w:rsidRPr="00D40E2E">
        <w:t xml:space="preserve">Строителството ще се извършва поетапно, като всеки строителен етап се изпълнява по цялата дължина на трасето. </w:t>
      </w:r>
    </w:p>
    <w:p w14:paraId="79DA825F" w14:textId="77777777" w:rsidR="00936A4B" w:rsidRPr="00D40E2E" w:rsidRDefault="00936A4B" w:rsidP="00936A4B">
      <w:pPr>
        <w:tabs>
          <w:tab w:val="num" w:pos="709"/>
        </w:tabs>
        <w:jc w:val="both"/>
      </w:pPr>
      <w:r w:rsidRPr="00D40E2E">
        <w:t>Първи етап: Подготовка на строителната площадка.</w:t>
      </w:r>
    </w:p>
    <w:p w14:paraId="4EC8621C" w14:textId="77777777" w:rsidR="00936A4B" w:rsidRPr="00D40E2E" w:rsidRDefault="00936A4B" w:rsidP="00936A4B">
      <w:pPr>
        <w:tabs>
          <w:tab w:val="num" w:pos="709"/>
        </w:tabs>
        <w:jc w:val="both"/>
      </w:pPr>
      <w:r w:rsidRPr="00D40E2E">
        <w:t>Втори етап: Демонтаж на про</w:t>
      </w:r>
      <w:r>
        <w:t>водници, изолаторни вериги и мълниезащитни</w:t>
      </w:r>
      <w:r w:rsidRPr="00D40E2E">
        <w:t>.въжета.</w:t>
      </w:r>
    </w:p>
    <w:p w14:paraId="78689FB7" w14:textId="77777777" w:rsidR="00936A4B" w:rsidRPr="00D40E2E" w:rsidRDefault="00936A4B" w:rsidP="00936A4B">
      <w:pPr>
        <w:tabs>
          <w:tab w:val="num" w:pos="709"/>
        </w:tabs>
        <w:jc w:val="both"/>
      </w:pPr>
      <w:r w:rsidRPr="00D40E2E">
        <w:t>Трети етап: Демонтаж на стълбове и изваждане на фундаменти.</w:t>
      </w:r>
    </w:p>
    <w:p w14:paraId="60C41DA0" w14:textId="77777777" w:rsidR="00936A4B" w:rsidRPr="00D40E2E" w:rsidRDefault="00936A4B" w:rsidP="00936A4B">
      <w:pPr>
        <w:tabs>
          <w:tab w:val="num" w:pos="709"/>
        </w:tabs>
        <w:jc w:val="both"/>
      </w:pPr>
      <w:r w:rsidRPr="00D40E2E">
        <w:t>Четвърти етап: Пикетаж, кариране и изкопни работи.</w:t>
      </w:r>
    </w:p>
    <w:p w14:paraId="5EB15D90" w14:textId="77777777" w:rsidR="00936A4B" w:rsidRPr="00D40E2E" w:rsidRDefault="00936A4B" w:rsidP="00936A4B">
      <w:pPr>
        <w:tabs>
          <w:tab w:val="num" w:pos="709"/>
        </w:tabs>
        <w:jc w:val="both"/>
      </w:pPr>
      <w:r w:rsidRPr="00D40E2E">
        <w:t>Пети етап: Изпълнение на новите фундаменти и заземители.</w:t>
      </w:r>
    </w:p>
    <w:p w14:paraId="555F405E" w14:textId="77777777" w:rsidR="00936A4B" w:rsidRPr="00D40E2E" w:rsidRDefault="00936A4B" w:rsidP="00936A4B">
      <w:pPr>
        <w:tabs>
          <w:tab w:val="num" w:pos="709"/>
        </w:tabs>
        <w:jc w:val="both"/>
      </w:pPr>
      <w:r w:rsidRPr="00D40E2E">
        <w:t>Шести етап: Монтаж и подготвяне на стълбовете за изправяне.</w:t>
      </w:r>
    </w:p>
    <w:p w14:paraId="423534EF" w14:textId="77777777" w:rsidR="00936A4B" w:rsidRPr="00D40E2E" w:rsidRDefault="00936A4B" w:rsidP="00936A4B">
      <w:pPr>
        <w:tabs>
          <w:tab w:val="num" w:pos="709"/>
        </w:tabs>
        <w:jc w:val="both"/>
      </w:pPr>
      <w:r w:rsidRPr="00D40E2E">
        <w:t>Седми етап: Изправяне на стълбовете.</w:t>
      </w:r>
    </w:p>
    <w:p w14:paraId="0E3C860D" w14:textId="77777777" w:rsidR="00936A4B" w:rsidRPr="00D40E2E" w:rsidRDefault="00936A4B" w:rsidP="00936A4B">
      <w:pPr>
        <w:tabs>
          <w:tab w:val="num" w:pos="709"/>
        </w:tabs>
        <w:jc w:val="both"/>
      </w:pPr>
      <w:r w:rsidRPr="00D40E2E">
        <w:t>Осми етап: Монтаж на изолаторни вериги.</w:t>
      </w:r>
    </w:p>
    <w:p w14:paraId="42EF504D" w14:textId="77777777" w:rsidR="00936A4B" w:rsidRPr="00D40E2E" w:rsidRDefault="00936A4B" w:rsidP="00936A4B">
      <w:pPr>
        <w:tabs>
          <w:tab w:val="num" w:pos="709"/>
        </w:tabs>
        <w:jc w:val="both"/>
      </w:pPr>
      <w:r w:rsidRPr="00D40E2E">
        <w:t>Девети етап: Изтегляне и регулиране на проводниците и м.з.въже.</w:t>
      </w:r>
    </w:p>
    <w:p w14:paraId="71E880EC" w14:textId="77777777" w:rsidR="00936A4B" w:rsidRPr="00D40E2E" w:rsidRDefault="00936A4B" w:rsidP="00936A4B">
      <w:pPr>
        <w:tabs>
          <w:tab w:val="num" w:pos="709"/>
        </w:tabs>
        <w:jc w:val="both"/>
      </w:pPr>
      <w:r w:rsidRPr="00D40E2E">
        <w:t>Десети етап: Монтаж на носителни клеми, табели “Опасно за живота”, номериране, датиране на стълбовете и др.</w:t>
      </w:r>
    </w:p>
    <w:p w14:paraId="7FA6CD99" w14:textId="77777777" w:rsidR="00936A4B" w:rsidRPr="00D40E2E" w:rsidRDefault="00936A4B" w:rsidP="00936A4B">
      <w:pPr>
        <w:tabs>
          <w:tab w:val="num" w:pos="709"/>
        </w:tabs>
        <w:jc w:val="both"/>
      </w:pPr>
      <w:r w:rsidRPr="00D40E2E">
        <w:t>Единадесети етап: Довършителни работи, измервания и изпитания, извозване на материали и отпадъци и възстановяване на терена.</w:t>
      </w:r>
    </w:p>
    <w:p w14:paraId="3D2A6E21" w14:textId="77777777" w:rsidR="00936A4B" w:rsidRPr="00D40E2E" w:rsidRDefault="00936A4B" w:rsidP="00936A4B">
      <w:pPr>
        <w:tabs>
          <w:tab w:val="num" w:pos="709"/>
        </w:tabs>
        <w:jc w:val="both"/>
      </w:pPr>
      <w:r w:rsidRPr="00D40E2E">
        <w:t>Разделянето на етапи до известна степен е условно, предвид някои технологични застъпвания.</w:t>
      </w:r>
    </w:p>
    <w:p w14:paraId="5DB41FB0" w14:textId="77777777" w:rsidR="00B63901" w:rsidRPr="00B83BD2" w:rsidRDefault="00B63901" w:rsidP="00B63901">
      <w:pPr>
        <w:widowControl w:val="0"/>
        <w:shd w:val="clear" w:color="auto" w:fill="FFFFFF"/>
        <w:tabs>
          <w:tab w:val="left" w:pos="993"/>
        </w:tabs>
        <w:autoSpaceDE w:val="0"/>
        <w:autoSpaceDN w:val="0"/>
        <w:adjustRightInd w:val="0"/>
        <w:jc w:val="both"/>
        <w:rPr>
          <w:bCs/>
        </w:rPr>
      </w:pPr>
      <w:r w:rsidRPr="00B83BD2">
        <w:rPr>
          <w:bCs/>
        </w:rPr>
        <w:t xml:space="preserve">Тези операции се изпълняват поетапно по отделни опъвателни полета. </w:t>
      </w:r>
    </w:p>
    <w:p w14:paraId="62307FB2" w14:textId="77777777" w:rsidR="00B63901" w:rsidRPr="00B83BD2" w:rsidRDefault="00B63901" w:rsidP="00B63901">
      <w:pPr>
        <w:widowControl w:val="0"/>
        <w:shd w:val="clear" w:color="auto" w:fill="FFFFFF"/>
        <w:tabs>
          <w:tab w:val="left" w:pos="993"/>
        </w:tabs>
        <w:autoSpaceDE w:val="0"/>
        <w:autoSpaceDN w:val="0"/>
        <w:adjustRightInd w:val="0"/>
        <w:jc w:val="both"/>
        <w:rPr>
          <w:bCs/>
        </w:rPr>
      </w:pPr>
      <w:r w:rsidRPr="00B83BD2">
        <w:rPr>
          <w:bCs/>
        </w:rPr>
        <w:t>При изпълнение на описаните дейности, същите се извършват с минимални щети на земеделските култури и земи.</w:t>
      </w:r>
    </w:p>
    <w:p w14:paraId="0FD00624" w14:textId="64295875" w:rsidR="00B63901" w:rsidRDefault="00B63901" w:rsidP="00B63901">
      <w:pPr>
        <w:jc w:val="both"/>
      </w:pPr>
      <w:r w:rsidRPr="00B83BD2">
        <w:t xml:space="preserve">Строителството ще протече под контрола на </w:t>
      </w:r>
      <w:r w:rsidRPr="006F717A">
        <w:t>органите</w:t>
      </w:r>
      <w:r w:rsidRPr="00B83BD2">
        <w:t xml:space="preserve"> </w:t>
      </w:r>
      <w:r w:rsidRPr="006F717A">
        <w:t xml:space="preserve">на </w:t>
      </w:r>
      <w:r w:rsidR="006F717A" w:rsidRPr="006F717A">
        <w:t>строителния надзор</w:t>
      </w:r>
      <w:r w:rsidRPr="006F717A">
        <w:t xml:space="preserve"> </w:t>
      </w:r>
      <w:r w:rsidRPr="00B83BD2">
        <w:t>и Инвеститорския контрол на Възложителя и съгласно ЗУТ. Отклонения от проекта и графика няма да се допускат.</w:t>
      </w:r>
    </w:p>
    <w:p w14:paraId="21337086" w14:textId="10301B63" w:rsidR="007759D0" w:rsidRDefault="007759D0" w:rsidP="00B63901">
      <w:pPr>
        <w:jc w:val="both"/>
      </w:pPr>
    </w:p>
    <w:p w14:paraId="20975F09" w14:textId="77163994" w:rsidR="00CC31C1" w:rsidRDefault="00CC31C1" w:rsidP="00B63901">
      <w:pPr>
        <w:jc w:val="both"/>
      </w:pPr>
    </w:p>
    <w:p w14:paraId="2AABDFE6" w14:textId="77777777" w:rsidR="00CC31C1" w:rsidRPr="00B83BD2" w:rsidRDefault="00CC31C1" w:rsidP="00B63901">
      <w:pPr>
        <w:jc w:val="both"/>
      </w:pPr>
    </w:p>
    <w:p w14:paraId="23B03CB0" w14:textId="77796661" w:rsidR="00852CD1" w:rsidRDefault="008F2C7D" w:rsidP="008F2C7D">
      <w:pPr>
        <w:widowControl w:val="0"/>
        <w:ind w:left="709"/>
        <w:contextualSpacing/>
        <w:jc w:val="both"/>
        <w:rPr>
          <w:b/>
          <w:i/>
          <w:color w:val="000000"/>
        </w:rPr>
      </w:pPr>
      <w:r>
        <w:rPr>
          <w:b/>
          <w:i/>
          <w:color w:val="000000"/>
        </w:rPr>
        <w:lastRenderedPageBreak/>
        <w:t xml:space="preserve">1. </w:t>
      </w:r>
      <w:r w:rsidR="00852CD1" w:rsidRPr="00B83BD2">
        <w:rPr>
          <w:b/>
          <w:i/>
          <w:color w:val="000000"/>
        </w:rPr>
        <w:t>Стълбове</w:t>
      </w:r>
    </w:p>
    <w:p w14:paraId="68FAEDA3" w14:textId="77777777" w:rsidR="00D26F6A" w:rsidRDefault="00D26F6A" w:rsidP="00D26F6A">
      <w:pPr>
        <w:tabs>
          <w:tab w:val="num" w:pos="709"/>
        </w:tabs>
        <w:suppressAutoHyphens/>
        <w:spacing w:before="60" w:after="120"/>
        <w:jc w:val="both"/>
        <w:rPr>
          <w:rFonts w:eastAsia="Calibri"/>
          <w:lang w:eastAsia="ar-SA"/>
        </w:rPr>
      </w:pPr>
      <w:r w:rsidRPr="00676192">
        <w:rPr>
          <w:rFonts w:eastAsia="Calibri"/>
          <w:lang w:eastAsia="ar-SA"/>
        </w:rPr>
        <w:t>Конструкцията на новите стълбове предвидени за реализирането на настоящия работен проект, както и окачването на проводниците към тях не противоречат на мерките, заложени в „Конвенция за опазване на дивата европейска флора и фауна и природните местообитания /Бернска конвенция/”.</w:t>
      </w:r>
    </w:p>
    <w:p w14:paraId="3A02D5C7" w14:textId="77777777" w:rsidR="00580347" w:rsidRPr="00580347" w:rsidRDefault="00580347" w:rsidP="00580347">
      <w:pPr>
        <w:tabs>
          <w:tab w:val="num" w:pos="709"/>
        </w:tabs>
        <w:suppressAutoHyphens/>
        <w:spacing w:before="60" w:after="120"/>
        <w:jc w:val="both"/>
        <w:rPr>
          <w:rFonts w:eastAsia="Calibri"/>
          <w:szCs w:val="22"/>
          <w:lang w:eastAsia="ar-SA"/>
        </w:rPr>
      </w:pPr>
      <w:r w:rsidRPr="00580347">
        <w:rPr>
          <w:rFonts w:eastAsia="Calibri"/>
          <w:szCs w:val="22"/>
          <w:lang w:eastAsia="ar-SA"/>
        </w:rPr>
        <w:t xml:space="preserve">Новите стълбове използвани за изграждане на електропровод 110 kV са проектирани за фазови проводници марка АСО-400, болтова конструкция с предвидена антикорозионна защита чрез горещо поцинковане, съгласно </w:t>
      </w:r>
      <w:hyperlink r:id="rId19" w:history="1">
        <w:r w:rsidRPr="00580347">
          <w:rPr>
            <w:rFonts w:eastAsia="Calibri"/>
            <w:szCs w:val="22"/>
            <w:lang w:eastAsia="ar-SA"/>
          </w:rPr>
          <w:t>БДС EN ISO 1461:2009</w:t>
        </w:r>
      </w:hyperlink>
      <w:r w:rsidRPr="00580347">
        <w:rPr>
          <w:rFonts w:eastAsia="Calibri"/>
          <w:szCs w:val="22"/>
          <w:lang w:eastAsia="ar-SA"/>
        </w:rPr>
        <w:t xml:space="preserve"> или еквивалент.</w:t>
      </w:r>
    </w:p>
    <w:p w14:paraId="77A7D856" w14:textId="7EE4EAFA" w:rsidR="00260558" w:rsidRPr="00B83BD2" w:rsidRDefault="008F2C7D" w:rsidP="008F2C7D">
      <w:pPr>
        <w:widowControl w:val="0"/>
        <w:ind w:left="709"/>
        <w:contextualSpacing/>
        <w:jc w:val="both"/>
        <w:rPr>
          <w:b/>
          <w:i/>
          <w:color w:val="000000"/>
        </w:rPr>
      </w:pPr>
      <w:r>
        <w:rPr>
          <w:b/>
          <w:i/>
          <w:color w:val="000000"/>
        </w:rPr>
        <w:t xml:space="preserve">2. </w:t>
      </w:r>
      <w:r w:rsidR="00260558" w:rsidRPr="00B83BD2">
        <w:rPr>
          <w:b/>
          <w:i/>
          <w:color w:val="000000"/>
        </w:rPr>
        <w:t>Фундаменти</w:t>
      </w:r>
    </w:p>
    <w:p w14:paraId="53066C41" w14:textId="77777777" w:rsidR="00CC31C1" w:rsidRPr="00CC31C1" w:rsidRDefault="00CC31C1" w:rsidP="00CC31C1">
      <w:pPr>
        <w:suppressAutoHyphens/>
        <w:spacing w:before="60" w:after="120"/>
        <w:ind w:firstLine="454"/>
        <w:jc w:val="both"/>
        <w:rPr>
          <w:rFonts w:eastAsia="Calibri"/>
          <w:szCs w:val="22"/>
          <w:lang w:eastAsia="ar-SA"/>
        </w:rPr>
      </w:pPr>
      <w:r w:rsidRPr="00CC31C1">
        <w:rPr>
          <w:rFonts w:eastAsia="Calibri"/>
          <w:szCs w:val="22"/>
          <w:lang w:eastAsia="ar-SA"/>
        </w:rPr>
        <w:t>Стълбовете ще бъдат изпълнени с типови фундаменти за плоско фундиране категоризирани на 100% ВП и ЗП. Избора на типа на фундаментите е извършен съгласно геоложкия доклад предоставен в инвестиционния проект и взетите технически решения в него.</w:t>
      </w:r>
    </w:p>
    <w:p w14:paraId="3873D8D9" w14:textId="77777777" w:rsidR="00CC31C1" w:rsidRPr="00CC31C1" w:rsidRDefault="00CC31C1" w:rsidP="00CC31C1">
      <w:pPr>
        <w:suppressAutoHyphens/>
        <w:spacing w:before="60" w:after="120"/>
        <w:ind w:firstLine="454"/>
        <w:jc w:val="both"/>
        <w:rPr>
          <w:rFonts w:eastAsia="Calibri"/>
          <w:szCs w:val="22"/>
          <w:lang w:eastAsia="ar-SA"/>
        </w:rPr>
      </w:pPr>
      <w:r w:rsidRPr="00CC31C1">
        <w:rPr>
          <w:rFonts w:eastAsia="Calibri"/>
          <w:szCs w:val="22"/>
          <w:lang w:eastAsia="ar-SA"/>
        </w:rPr>
        <w:t>Стълбове с номера 40, 41, 44, 45, 46 и 47 да се изпълнат с удължени фундаменти</w:t>
      </w:r>
      <w:r w:rsidRPr="00CC31C1">
        <w:rPr>
          <w:rFonts w:eastAsia="Calibri"/>
          <w:szCs w:val="22"/>
          <w:lang w:val="en-US" w:eastAsia="ar-SA"/>
        </w:rPr>
        <w:t xml:space="preserve"> </w:t>
      </w:r>
      <w:r w:rsidRPr="00CC31C1">
        <w:rPr>
          <w:rFonts w:eastAsia="Calibri"/>
          <w:szCs w:val="22"/>
          <w:lang w:eastAsia="ar-SA"/>
        </w:rPr>
        <w:t>за 100% ВП.</w:t>
      </w:r>
    </w:p>
    <w:p w14:paraId="4F52D180" w14:textId="77777777" w:rsidR="00CC31C1" w:rsidRPr="00CC31C1" w:rsidRDefault="00CC31C1" w:rsidP="00CC31C1">
      <w:pPr>
        <w:suppressAutoHyphens/>
        <w:spacing w:before="60" w:after="120"/>
        <w:ind w:firstLine="454"/>
        <w:jc w:val="both"/>
        <w:rPr>
          <w:rFonts w:eastAsia="Calibri"/>
          <w:szCs w:val="22"/>
          <w:lang w:eastAsia="ar-SA"/>
        </w:rPr>
      </w:pPr>
      <w:r w:rsidRPr="00CC31C1">
        <w:rPr>
          <w:rFonts w:eastAsia="Calibri"/>
          <w:szCs w:val="22"/>
          <w:lang w:eastAsia="ar-SA"/>
        </w:rPr>
        <w:t>Стълбове с номера 81, 82, 83 да се изпълнат с по четири заземителни кола за постигане на съпротивление на заземителя на всеки стълб 5Ω.</w:t>
      </w:r>
    </w:p>
    <w:p w14:paraId="373BFF15" w14:textId="77777777" w:rsidR="00CC31C1" w:rsidRPr="00CC31C1" w:rsidRDefault="00CC31C1" w:rsidP="00CC31C1">
      <w:pPr>
        <w:suppressAutoHyphens/>
        <w:spacing w:before="60" w:after="120"/>
        <w:ind w:firstLine="454"/>
        <w:jc w:val="both"/>
        <w:rPr>
          <w:rFonts w:eastAsia="Calibri"/>
          <w:szCs w:val="22"/>
          <w:lang w:eastAsia="ar-SA"/>
        </w:rPr>
      </w:pPr>
      <w:r w:rsidRPr="00CC31C1">
        <w:rPr>
          <w:rFonts w:eastAsia="Calibri"/>
          <w:szCs w:val="22"/>
          <w:lang w:eastAsia="ar-SA"/>
        </w:rPr>
        <w:t xml:space="preserve">Особено внимание да се обърне на изпълнението на обратните засипки около фундаментите – тъй-като са проверени за действието на пасивния земен натиск. Същите следва да се изпълнят на пластове по 20 сm при много добро уплътняване и оптимална влажност до достигане на </w:t>
      </w:r>
      <w:r w:rsidRPr="00CC31C1">
        <w:rPr>
          <w:rFonts w:eastAsia="Calibri"/>
          <w:szCs w:val="22"/>
          <w:lang w:eastAsia="ar-SA"/>
        </w:rPr>
        <w:sym w:font="Symbol" w:char="F067"/>
      </w:r>
      <w:r w:rsidRPr="00CC31C1">
        <w:rPr>
          <w:rFonts w:eastAsia="Calibri"/>
          <w:szCs w:val="22"/>
          <w:lang w:eastAsia="ar-SA"/>
        </w:rPr>
        <w:t xml:space="preserve">з н =1,7g/сm3. </w:t>
      </w:r>
    </w:p>
    <w:p w14:paraId="4D029DFE" w14:textId="51C2593A" w:rsidR="00260558" w:rsidRDefault="00D47C06" w:rsidP="00D47C06">
      <w:pPr>
        <w:widowControl w:val="0"/>
        <w:ind w:firstLine="720"/>
        <w:jc w:val="both"/>
        <w:rPr>
          <w:b/>
          <w:i/>
          <w:color w:val="000000"/>
        </w:rPr>
      </w:pPr>
      <w:r>
        <w:rPr>
          <w:b/>
          <w:i/>
          <w:color w:val="000000"/>
        </w:rPr>
        <w:t xml:space="preserve">3. </w:t>
      </w:r>
      <w:r w:rsidR="007D7358">
        <w:rPr>
          <w:b/>
          <w:i/>
          <w:color w:val="000000"/>
        </w:rPr>
        <w:t xml:space="preserve"> </w:t>
      </w:r>
      <w:r w:rsidR="00260558" w:rsidRPr="00B83BD2">
        <w:rPr>
          <w:b/>
          <w:i/>
          <w:color w:val="000000"/>
        </w:rPr>
        <w:t>Проводници и мълниезащитно (м.з.) въже.</w:t>
      </w:r>
    </w:p>
    <w:p w14:paraId="2ACB5C45" w14:textId="77777777" w:rsidR="00367CD1" w:rsidRPr="00367CD1" w:rsidRDefault="00367CD1" w:rsidP="00367CD1">
      <w:pPr>
        <w:tabs>
          <w:tab w:val="num" w:pos="709"/>
        </w:tabs>
        <w:suppressAutoHyphens/>
        <w:spacing w:before="60" w:after="120"/>
        <w:jc w:val="both"/>
        <w:rPr>
          <w:rFonts w:eastAsia="Calibri"/>
          <w:szCs w:val="22"/>
          <w:lang w:eastAsia="ar-SA"/>
        </w:rPr>
      </w:pPr>
      <w:r w:rsidRPr="00367CD1">
        <w:rPr>
          <w:rFonts w:eastAsia="Calibri"/>
          <w:szCs w:val="22"/>
          <w:lang w:eastAsia="ar-SA"/>
        </w:rPr>
        <w:t>За електропровода ще се използва проводник марка АСО-400 с електромеханични характеристики по БДС 1133-89.</w:t>
      </w:r>
    </w:p>
    <w:p w14:paraId="569F8C6C" w14:textId="77777777" w:rsidR="00367CD1" w:rsidRPr="00367CD1" w:rsidRDefault="00367CD1" w:rsidP="00367CD1">
      <w:pPr>
        <w:tabs>
          <w:tab w:val="num" w:pos="709"/>
        </w:tabs>
        <w:suppressAutoHyphens/>
        <w:spacing w:before="60" w:after="120"/>
        <w:jc w:val="both"/>
        <w:rPr>
          <w:rFonts w:eastAsia="Calibri"/>
          <w:szCs w:val="22"/>
          <w:lang w:eastAsia="ar-SA"/>
        </w:rPr>
      </w:pPr>
      <w:r w:rsidRPr="00367CD1">
        <w:rPr>
          <w:rFonts w:eastAsia="Calibri"/>
          <w:szCs w:val="22"/>
          <w:lang w:eastAsia="ar-SA"/>
        </w:rPr>
        <w:t>Проводниците са оразмерени по метода на „фиктивните напрежения“ с максимално допустимо механично напрежение на опън σ max= 92,77 MPa. Направено е електромеханично оразмеряване съгласно изискванията на НУЕУЕЛ.</w:t>
      </w:r>
    </w:p>
    <w:p w14:paraId="41DADE68" w14:textId="77777777" w:rsidR="00367CD1" w:rsidRPr="00367CD1" w:rsidRDefault="00367CD1" w:rsidP="00367CD1">
      <w:pPr>
        <w:tabs>
          <w:tab w:val="num" w:pos="709"/>
        </w:tabs>
        <w:suppressAutoHyphens/>
        <w:spacing w:before="60" w:after="120"/>
        <w:jc w:val="both"/>
        <w:rPr>
          <w:rFonts w:eastAsia="Calibri"/>
          <w:szCs w:val="22"/>
          <w:lang w:eastAsia="ar-SA"/>
        </w:rPr>
      </w:pPr>
      <w:r w:rsidRPr="00367CD1">
        <w:rPr>
          <w:rFonts w:eastAsia="Calibri"/>
          <w:szCs w:val="22"/>
          <w:lang w:eastAsia="ar-SA"/>
        </w:rPr>
        <w:t>При определяне габаритите на ВЛ 110</w:t>
      </w:r>
      <w:r w:rsidRPr="00367CD1">
        <w:rPr>
          <w:rFonts w:eastAsia="Calibri"/>
          <w:szCs w:val="22"/>
          <w:lang w:val="en-US" w:eastAsia="ar-SA"/>
        </w:rPr>
        <w:t xml:space="preserve"> </w:t>
      </w:r>
      <w:r w:rsidRPr="00367CD1">
        <w:rPr>
          <w:rFonts w:eastAsia="Calibri"/>
          <w:szCs w:val="22"/>
          <w:lang w:eastAsia="ar-SA"/>
        </w:rPr>
        <w:t>kV към земя и към пресичани други инфраструктурни съоръжения, проверките са направени за действителните пресечни точки на всеки от най-ниско разположените проводници.</w:t>
      </w:r>
    </w:p>
    <w:p w14:paraId="04930717" w14:textId="77777777" w:rsidR="00367CD1" w:rsidRPr="00367CD1" w:rsidRDefault="00367CD1" w:rsidP="00367CD1">
      <w:pPr>
        <w:tabs>
          <w:tab w:val="num" w:pos="709"/>
        </w:tabs>
        <w:suppressAutoHyphens/>
        <w:spacing w:before="60" w:after="120"/>
        <w:jc w:val="both"/>
        <w:rPr>
          <w:rFonts w:eastAsia="Calibri"/>
          <w:szCs w:val="22"/>
          <w:lang w:eastAsia="ar-SA"/>
        </w:rPr>
      </w:pPr>
      <w:r w:rsidRPr="00367CD1">
        <w:rPr>
          <w:rFonts w:eastAsia="Calibri"/>
          <w:szCs w:val="22"/>
          <w:lang w:eastAsia="ar-SA"/>
        </w:rPr>
        <w:t xml:space="preserve">За целият електропровод се предвижда активна защита от вибрации с виброгасители „Стокбридж”. </w:t>
      </w:r>
    </w:p>
    <w:p w14:paraId="17839F87" w14:textId="77777777" w:rsidR="00367CD1" w:rsidRPr="00367CD1" w:rsidRDefault="00367CD1" w:rsidP="00367CD1">
      <w:pPr>
        <w:tabs>
          <w:tab w:val="num" w:pos="709"/>
        </w:tabs>
        <w:suppressAutoHyphens/>
        <w:spacing w:before="60" w:after="120"/>
        <w:jc w:val="both"/>
        <w:rPr>
          <w:rFonts w:eastAsia="Calibri"/>
          <w:szCs w:val="22"/>
          <w:lang w:eastAsia="ar-SA"/>
        </w:rPr>
      </w:pPr>
      <w:r w:rsidRPr="00367CD1">
        <w:rPr>
          <w:rFonts w:eastAsia="Calibri"/>
          <w:szCs w:val="22"/>
          <w:lang w:eastAsia="ar-SA"/>
        </w:rPr>
        <w:t>В участъци от : портал п/ст „Харманли“</w:t>
      </w:r>
      <w:r w:rsidRPr="00367CD1">
        <w:rPr>
          <w:rFonts w:eastAsia="Calibri"/>
          <w:szCs w:val="22"/>
          <w:lang w:val="en-US" w:eastAsia="ar-SA"/>
        </w:rPr>
        <w:t xml:space="preserve"> </w:t>
      </w:r>
      <w:r w:rsidRPr="00367CD1">
        <w:rPr>
          <w:rFonts w:eastAsia="Calibri"/>
          <w:szCs w:val="22"/>
          <w:lang w:eastAsia="ar-SA"/>
        </w:rPr>
        <w:t>-</w:t>
      </w:r>
      <w:r w:rsidRPr="00367CD1">
        <w:rPr>
          <w:rFonts w:eastAsia="Calibri"/>
          <w:szCs w:val="22"/>
          <w:lang w:val="en-US" w:eastAsia="ar-SA"/>
        </w:rPr>
        <w:t xml:space="preserve"> </w:t>
      </w:r>
      <w:r w:rsidRPr="00367CD1">
        <w:rPr>
          <w:rFonts w:eastAsia="Calibri"/>
          <w:szCs w:val="22"/>
          <w:lang w:eastAsia="ar-SA"/>
        </w:rPr>
        <w:t>3; 5-6; 16-17, 38-39 и 82</w:t>
      </w:r>
      <w:r w:rsidRPr="00367CD1">
        <w:rPr>
          <w:rFonts w:eastAsia="Calibri"/>
          <w:szCs w:val="22"/>
          <w:lang w:val="en-US" w:eastAsia="ar-SA"/>
        </w:rPr>
        <w:t xml:space="preserve"> </w:t>
      </w:r>
      <w:r w:rsidRPr="00367CD1">
        <w:rPr>
          <w:rFonts w:eastAsia="Calibri"/>
          <w:szCs w:val="22"/>
          <w:lang w:eastAsia="ar-SA"/>
        </w:rPr>
        <w:t>-</w:t>
      </w:r>
      <w:r w:rsidRPr="00367CD1">
        <w:rPr>
          <w:rFonts w:eastAsia="Calibri"/>
          <w:szCs w:val="22"/>
          <w:lang w:val="en-US" w:eastAsia="ar-SA"/>
        </w:rPr>
        <w:t xml:space="preserve"> </w:t>
      </w:r>
      <w:r w:rsidRPr="00367CD1">
        <w:rPr>
          <w:rFonts w:eastAsia="Calibri"/>
          <w:szCs w:val="22"/>
          <w:lang w:eastAsia="ar-SA"/>
        </w:rPr>
        <w:t>портал</w:t>
      </w:r>
      <w:r w:rsidRPr="00367CD1">
        <w:rPr>
          <w:sz w:val="22"/>
          <w:szCs w:val="22"/>
        </w:rPr>
        <w:t xml:space="preserve"> на </w:t>
      </w:r>
      <w:r w:rsidRPr="00367CD1">
        <w:rPr>
          <w:rFonts w:eastAsia="Calibri"/>
          <w:szCs w:val="22"/>
          <w:lang w:eastAsia="ar-SA"/>
        </w:rPr>
        <w:t>п/ст „Марица Изток“ не се монтират виброгасители на проводниците, защото е намалено натягането.</w:t>
      </w:r>
    </w:p>
    <w:p w14:paraId="2F8BAAED" w14:textId="77777777" w:rsidR="00367CD1" w:rsidRPr="00367CD1" w:rsidRDefault="00367CD1" w:rsidP="00367CD1">
      <w:pPr>
        <w:tabs>
          <w:tab w:val="num" w:pos="709"/>
        </w:tabs>
        <w:suppressAutoHyphens/>
        <w:spacing w:before="60" w:after="120"/>
        <w:jc w:val="both"/>
        <w:rPr>
          <w:rFonts w:eastAsia="Calibri"/>
          <w:szCs w:val="22"/>
          <w:lang w:eastAsia="ar-SA"/>
        </w:rPr>
      </w:pPr>
      <w:r w:rsidRPr="00367CD1">
        <w:rPr>
          <w:rFonts w:eastAsia="Calibri"/>
          <w:szCs w:val="22"/>
          <w:lang w:eastAsia="ar-SA"/>
        </w:rPr>
        <w:t>В междустълбие 58-59 се монтират по 4 броя виброгасители на фаза поради факта, че разстоянието е над 500 м.</w:t>
      </w:r>
    </w:p>
    <w:p w14:paraId="38A71A26" w14:textId="77777777" w:rsidR="00367CD1" w:rsidRPr="00367CD1" w:rsidRDefault="00367CD1" w:rsidP="00367CD1">
      <w:pPr>
        <w:tabs>
          <w:tab w:val="num" w:pos="709"/>
        </w:tabs>
        <w:suppressAutoHyphens/>
        <w:spacing w:before="60" w:after="120"/>
        <w:jc w:val="both"/>
        <w:rPr>
          <w:rFonts w:eastAsia="Calibri"/>
          <w:szCs w:val="22"/>
          <w:lang w:eastAsia="ar-SA"/>
        </w:rPr>
      </w:pPr>
      <w:r w:rsidRPr="00367CD1">
        <w:rPr>
          <w:rFonts w:eastAsia="Calibri"/>
          <w:szCs w:val="22"/>
          <w:lang w:eastAsia="ar-SA"/>
        </w:rPr>
        <w:t>Новото мълниезащитно въже с вградени оптични влакна ще бъде изградено от еднослоен стоманен алуминизиран проводник, в който има метална тръбичка с изтеглени в нея оптични влакна. Същите работят при дължина на вълната 1550</w:t>
      </w:r>
      <w:r w:rsidRPr="00367CD1">
        <w:rPr>
          <w:rFonts w:eastAsia="Calibri"/>
          <w:szCs w:val="22"/>
          <w:lang w:val="en-US" w:eastAsia="ar-SA"/>
        </w:rPr>
        <w:t xml:space="preserve"> </w:t>
      </w:r>
      <w:r w:rsidRPr="00367CD1">
        <w:rPr>
          <w:rFonts w:eastAsia="Calibri"/>
          <w:szCs w:val="22"/>
          <w:lang w:eastAsia="ar-SA"/>
        </w:rPr>
        <w:t>nm. Оптичната част дава възможност да се монтират 48 оптични влакна. Влакната да бъдат тип „Non-Zero dispersion-shifted single mode optical fiber“, отговарящи на спецификациите по ITU-TI-G.655.</w:t>
      </w:r>
    </w:p>
    <w:p w14:paraId="7F5E28E5" w14:textId="77777777" w:rsidR="00367CD1" w:rsidRPr="00367CD1" w:rsidRDefault="00367CD1" w:rsidP="00367CD1">
      <w:pPr>
        <w:tabs>
          <w:tab w:val="num" w:pos="709"/>
        </w:tabs>
        <w:suppressAutoHyphens/>
        <w:spacing w:before="60" w:after="120"/>
        <w:jc w:val="both"/>
        <w:rPr>
          <w:rFonts w:eastAsia="Calibri"/>
          <w:szCs w:val="22"/>
          <w:lang w:eastAsia="ar-SA"/>
        </w:rPr>
      </w:pPr>
      <w:r w:rsidRPr="00367CD1">
        <w:rPr>
          <w:rFonts w:eastAsia="Calibri"/>
          <w:szCs w:val="22"/>
          <w:lang w:eastAsia="ar-SA"/>
        </w:rPr>
        <w:t>При изготвянето на монтажните таблици е съобразено изискването на производителя на мълниезащитното въже тип OPGW да не се превишава параметъра “Maximum permissible installation force”. За избраният тип въже те са:</w:t>
      </w:r>
    </w:p>
    <w:p w14:paraId="5A53DC3D" w14:textId="77777777" w:rsidR="00367CD1" w:rsidRPr="00367CD1" w:rsidRDefault="00367CD1" w:rsidP="00367CD1">
      <w:pPr>
        <w:tabs>
          <w:tab w:val="num" w:pos="709"/>
        </w:tabs>
        <w:suppressAutoHyphens/>
        <w:spacing w:before="60" w:after="120"/>
        <w:ind w:firstLine="454"/>
        <w:jc w:val="both"/>
        <w:rPr>
          <w:rFonts w:eastAsia="Calibri"/>
          <w:szCs w:val="22"/>
          <w:lang w:eastAsia="ar-SA"/>
        </w:rPr>
      </w:pPr>
      <w:r w:rsidRPr="00367CD1">
        <w:rPr>
          <w:rFonts w:eastAsia="Calibri"/>
          <w:szCs w:val="22"/>
          <w:lang w:eastAsia="ar-SA"/>
        </w:rPr>
        <w:lastRenderedPageBreak/>
        <w:t>-</w:t>
      </w:r>
      <w:r w:rsidRPr="00367CD1">
        <w:rPr>
          <w:rFonts w:eastAsia="Calibri"/>
          <w:szCs w:val="22"/>
          <w:lang w:eastAsia="ar-SA"/>
        </w:rPr>
        <w:tab/>
      </w:r>
      <w:r w:rsidRPr="00367CD1">
        <w:rPr>
          <w:rFonts w:eastAsia="Calibri"/>
          <w:szCs w:val="22"/>
          <w:lang w:val="en-US" w:eastAsia="ar-SA"/>
        </w:rPr>
        <w:t xml:space="preserve"> </w:t>
      </w:r>
      <w:r w:rsidRPr="00367CD1">
        <w:rPr>
          <w:rFonts w:eastAsia="Calibri"/>
          <w:szCs w:val="22"/>
          <w:lang w:eastAsia="ar-SA"/>
        </w:rPr>
        <w:t>за</w:t>
      </w:r>
      <w:r w:rsidRPr="00367CD1">
        <w:rPr>
          <w:rFonts w:eastAsia="Calibri"/>
          <w:szCs w:val="22"/>
          <w:lang w:val="en-US" w:eastAsia="ar-SA"/>
        </w:rPr>
        <w:t xml:space="preserve"> </w:t>
      </w:r>
      <w:r w:rsidRPr="00367CD1">
        <w:rPr>
          <w:rFonts w:eastAsia="Calibri"/>
          <w:szCs w:val="22"/>
          <w:lang w:eastAsia="ar-SA"/>
        </w:rPr>
        <w:t xml:space="preserve">участъка от портал п/ст „Харманли“ до стълб №64 OPGW-то е тип </w:t>
      </w:r>
      <w:r w:rsidRPr="00367CD1">
        <w:rPr>
          <w:rFonts w:eastAsia="Calibri"/>
          <w:szCs w:val="22"/>
          <w:lang w:val="en-US" w:eastAsia="ar-SA"/>
        </w:rPr>
        <w:t>2</w:t>
      </w:r>
      <w:r w:rsidRPr="00367CD1">
        <w:rPr>
          <w:rFonts w:eastAsia="Calibri"/>
          <w:szCs w:val="22"/>
          <w:lang w:eastAsia="ar-SA"/>
        </w:rPr>
        <w:t xml:space="preserve"> A20SA 66-5.6 kA - F instаlation max = 24.0 kN</w:t>
      </w:r>
    </w:p>
    <w:p w14:paraId="5E350486" w14:textId="77777777" w:rsidR="00367CD1" w:rsidRPr="00367CD1" w:rsidRDefault="00367CD1" w:rsidP="00367CD1">
      <w:pPr>
        <w:tabs>
          <w:tab w:val="num" w:pos="709"/>
        </w:tabs>
        <w:suppressAutoHyphens/>
        <w:spacing w:before="60" w:after="120"/>
        <w:ind w:firstLine="454"/>
        <w:jc w:val="both"/>
        <w:rPr>
          <w:rFonts w:eastAsia="Calibri"/>
          <w:szCs w:val="22"/>
          <w:lang w:eastAsia="ar-SA"/>
        </w:rPr>
      </w:pPr>
      <w:r w:rsidRPr="00367CD1">
        <w:rPr>
          <w:rFonts w:eastAsia="Calibri"/>
          <w:szCs w:val="22"/>
          <w:lang w:eastAsia="ar-SA"/>
        </w:rPr>
        <w:t>-</w:t>
      </w:r>
      <w:r w:rsidRPr="00367CD1">
        <w:rPr>
          <w:rFonts w:eastAsia="Calibri"/>
          <w:szCs w:val="22"/>
          <w:lang w:eastAsia="ar-SA"/>
        </w:rPr>
        <w:tab/>
      </w:r>
      <w:r w:rsidRPr="00367CD1">
        <w:rPr>
          <w:rFonts w:eastAsia="Calibri"/>
          <w:szCs w:val="22"/>
          <w:lang w:val="en-US" w:eastAsia="ar-SA"/>
        </w:rPr>
        <w:t xml:space="preserve"> </w:t>
      </w:r>
      <w:r w:rsidRPr="00367CD1">
        <w:rPr>
          <w:rFonts w:eastAsia="Calibri"/>
          <w:szCs w:val="22"/>
          <w:lang w:eastAsia="ar-SA"/>
        </w:rPr>
        <w:t>за</w:t>
      </w:r>
      <w:r w:rsidRPr="00367CD1">
        <w:rPr>
          <w:rFonts w:eastAsia="Calibri"/>
          <w:szCs w:val="22"/>
          <w:lang w:val="en-US" w:eastAsia="ar-SA"/>
        </w:rPr>
        <w:t xml:space="preserve"> </w:t>
      </w:r>
      <w:r w:rsidRPr="00367CD1">
        <w:rPr>
          <w:rFonts w:eastAsia="Calibri"/>
          <w:szCs w:val="22"/>
          <w:lang w:eastAsia="ar-SA"/>
        </w:rPr>
        <w:t xml:space="preserve">участъка от стълб №64 до портал п/ст „ Марица Изток“ OPGW-то е тип </w:t>
      </w:r>
      <w:r w:rsidRPr="00367CD1">
        <w:rPr>
          <w:rFonts w:eastAsia="Calibri"/>
          <w:szCs w:val="22"/>
          <w:lang w:val="en-US" w:eastAsia="ar-SA"/>
        </w:rPr>
        <w:t>9</w:t>
      </w:r>
      <w:r w:rsidRPr="00367CD1">
        <w:rPr>
          <w:rFonts w:eastAsia="Calibri"/>
          <w:szCs w:val="22"/>
          <w:lang w:eastAsia="ar-SA"/>
        </w:rPr>
        <w:t xml:space="preserve"> A20SA 91/35-12.8 kA - F instаlation max = 22.3 kN.</w:t>
      </w:r>
    </w:p>
    <w:p w14:paraId="32FB65E4" w14:textId="77777777" w:rsidR="00367CD1" w:rsidRPr="00367CD1" w:rsidRDefault="00367CD1" w:rsidP="00367CD1">
      <w:pPr>
        <w:tabs>
          <w:tab w:val="num" w:pos="709"/>
        </w:tabs>
        <w:suppressAutoHyphens/>
        <w:spacing w:before="60" w:after="120"/>
        <w:jc w:val="both"/>
        <w:rPr>
          <w:rFonts w:eastAsia="Calibri"/>
          <w:szCs w:val="22"/>
          <w:lang w:eastAsia="ar-SA"/>
        </w:rPr>
      </w:pPr>
      <w:r w:rsidRPr="00367CD1">
        <w:rPr>
          <w:rFonts w:eastAsia="Calibri"/>
          <w:szCs w:val="22"/>
          <w:lang w:eastAsia="ar-SA"/>
        </w:rPr>
        <w:t xml:space="preserve">OPGW трябва да се изтегля с не по-високо от зададеното от производителя механично напрежение. </w:t>
      </w:r>
    </w:p>
    <w:p w14:paraId="7180B42A" w14:textId="77777777" w:rsidR="00367CD1" w:rsidRPr="00367CD1" w:rsidRDefault="00367CD1" w:rsidP="00367CD1">
      <w:pPr>
        <w:tabs>
          <w:tab w:val="num" w:pos="709"/>
        </w:tabs>
        <w:suppressAutoHyphens/>
        <w:spacing w:before="60" w:after="120"/>
        <w:jc w:val="both"/>
        <w:rPr>
          <w:rFonts w:eastAsia="Calibri"/>
          <w:szCs w:val="22"/>
          <w:lang w:eastAsia="ar-SA"/>
        </w:rPr>
      </w:pPr>
      <w:r w:rsidRPr="00367CD1">
        <w:rPr>
          <w:rFonts w:eastAsia="Calibri"/>
          <w:szCs w:val="22"/>
          <w:lang w:eastAsia="ar-SA"/>
        </w:rPr>
        <w:t>В крайните междустълбия към двете подстанции да се монтира второ м.з.въже С 70.</w:t>
      </w:r>
    </w:p>
    <w:p w14:paraId="27E5D98B" w14:textId="77777777" w:rsidR="00367CD1" w:rsidRDefault="00367CD1" w:rsidP="00D47C06">
      <w:pPr>
        <w:widowControl w:val="0"/>
        <w:ind w:firstLine="720"/>
        <w:jc w:val="both"/>
        <w:rPr>
          <w:b/>
          <w:i/>
          <w:color w:val="000000"/>
        </w:rPr>
      </w:pPr>
    </w:p>
    <w:p w14:paraId="35412135" w14:textId="4BC64A59" w:rsidR="00944398" w:rsidRPr="00B83BD2" w:rsidRDefault="009508ED" w:rsidP="009508ED">
      <w:pPr>
        <w:widowControl w:val="0"/>
        <w:ind w:left="360"/>
        <w:contextualSpacing/>
        <w:jc w:val="both"/>
        <w:rPr>
          <w:b/>
          <w:i/>
          <w:color w:val="000000"/>
        </w:rPr>
      </w:pPr>
      <w:r>
        <w:rPr>
          <w:b/>
          <w:i/>
          <w:color w:val="000000"/>
        </w:rPr>
        <w:t xml:space="preserve">4. </w:t>
      </w:r>
      <w:r w:rsidR="00260558" w:rsidRPr="00B83BD2">
        <w:rPr>
          <w:b/>
          <w:i/>
          <w:color w:val="000000"/>
        </w:rPr>
        <w:t>Изолаторни вериги и арматура.</w:t>
      </w:r>
    </w:p>
    <w:p w14:paraId="450D3088" w14:textId="77777777" w:rsidR="006B075F" w:rsidRPr="006B075F" w:rsidRDefault="006B075F" w:rsidP="006B075F">
      <w:pPr>
        <w:tabs>
          <w:tab w:val="num" w:pos="709"/>
        </w:tabs>
        <w:suppressAutoHyphens/>
        <w:spacing w:before="60" w:after="120"/>
        <w:jc w:val="both"/>
        <w:rPr>
          <w:rFonts w:eastAsia="Calibri"/>
          <w:szCs w:val="22"/>
          <w:lang w:eastAsia="ar-SA"/>
        </w:rPr>
      </w:pPr>
      <w:r w:rsidRPr="006B075F">
        <w:rPr>
          <w:rFonts w:eastAsia="Calibri"/>
          <w:szCs w:val="22"/>
          <w:lang w:eastAsia="ar-SA"/>
        </w:rPr>
        <w:t>Изолацията на електропровода ще се изпълни с полимерни изолатори.</w:t>
      </w:r>
    </w:p>
    <w:p w14:paraId="260BB37D" w14:textId="77777777" w:rsidR="006B075F" w:rsidRPr="006B075F" w:rsidRDefault="006B075F" w:rsidP="006B075F">
      <w:pPr>
        <w:tabs>
          <w:tab w:val="num" w:pos="709"/>
        </w:tabs>
        <w:suppressAutoHyphens/>
        <w:spacing w:before="60" w:after="120"/>
        <w:jc w:val="both"/>
        <w:rPr>
          <w:rFonts w:eastAsia="Calibri"/>
          <w:szCs w:val="22"/>
          <w:lang w:eastAsia="ar-SA"/>
        </w:rPr>
      </w:pPr>
      <w:r w:rsidRPr="006B075F">
        <w:rPr>
          <w:rFonts w:eastAsia="Calibri"/>
          <w:szCs w:val="22"/>
          <w:lang w:eastAsia="ar-SA"/>
        </w:rPr>
        <w:t>За осигуряване на необходимите коефициенти на сигурност по отношение на механичните натоварвания е достатъчно максимално допустимото механично напрежение на опън на изолатора и арматурата да не бъде по-малко от 120 kN без значение от вида на изолаторната верига - носителна или опъвателна.</w:t>
      </w:r>
    </w:p>
    <w:p w14:paraId="29F19356" w14:textId="77777777" w:rsidR="006B075F" w:rsidRPr="006B075F" w:rsidRDefault="006B075F" w:rsidP="006B075F">
      <w:pPr>
        <w:tabs>
          <w:tab w:val="num" w:pos="709"/>
        </w:tabs>
        <w:suppressAutoHyphens/>
        <w:spacing w:before="60" w:after="120"/>
        <w:jc w:val="both"/>
        <w:rPr>
          <w:rFonts w:eastAsia="Calibri" w:cs="Arial"/>
          <w:szCs w:val="22"/>
          <w:lang w:eastAsia="ar-SA"/>
        </w:rPr>
      </w:pPr>
      <w:r w:rsidRPr="006B075F">
        <w:rPr>
          <w:rFonts w:eastAsia="Calibri"/>
          <w:szCs w:val="22"/>
          <w:lang w:eastAsia="ar-SA"/>
        </w:rPr>
        <w:t xml:space="preserve">Примерен изолатор осигуряващ, желаните изолационни и механични характеристики е модел (с рога), с който са изготвени приложените чертежи. Допустимо е използване на изолатор с еквивалентни или по-добри характеристики, като минимално допустимите габарити не се нарушават при вариране на строителната дължина на изолатора в границите от </w:t>
      </w:r>
      <w:r w:rsidRPr="006B075F">
        <w:rPr>
          <w:rFonts w:eastAsia="Calibri" w:cs="Arial"/>
          <w:szCs w:val="22"/>
          <w:lang w:eastAsia="ar-SA"/>
        </w:rPr>
        <w:t xml:space="preserve">1100 до 1450 mm. </w:t>
      </w:r>
    </w:p>
    <w:p w14:paraId="33AE0450" w14:textId="77777777" w:rsidR="006B075F" w:rsidRPr="006B075F" w:rsidRDefault="006B075F" w:rsidP="006B075F">
      <w:pPr>
        <w:tabs>
          <w:tab w:val="num" w:pos="709"/>
        </w:tabs>
        <w:suppressAutoHyphens/>
        <w:spacing w:before="60" w:after="120"/>
        <w:jc w:val="both"/>
        <w:rPr>
          <w:rFonts w:eastAsia="Calibri" w:cs="Arial"/>
          <w:szCs w:val="22"/>
          <w:lang w:eastAsia="ar-SA"/>
        </w:rPr>
      </w:pPr>
      <w:r w:rsidRPr="006B075F">
        <w:rPr>
          <w:rFonts w:eastAsia="Calibri" w:cs="Arial"/>
          <w:szCs w:val="22"/>
          <w:lang w:eastAsia="ar-SA"/>
        </w:rPr>
        <w:t>Направена е проверка за сближение на изолаторните вериги на носителните стълбове до конструкцията на стълба при работни напрежения, атмосферни и комутационни пренапрежения и за качване на стълба под напрежение. Заключението е, че за тези стълбове и проводник АСО 400 меродавно условие е допустимото сближение при работно напрежение на клемата на изолаторната верига с конструкцията на стълба, при максимална скорост на вятъра без лед (35m/s). Допустимото отношение на теглово към ветрово междустълбие при пренебрегване на масата на изолаторната верига e 0,646 за верига с изолатор с максималната строителна дължина 1800</w:t>
      </w:r>
      <w:r w:rsidRPr="006B075F">
        <w:rPr>
          <w:rFonts w:eastAsia="Calibri" w:cs="Arial"/>
          <w:szCs w:val="22"/>
          <w:lang w:val="en-US" w:eastAsia="ar-SA"/>
        </w:rPr>
        <w:t xml:space="preserve"> </w:t>
      </w:r>
      <w:r w:rsidRPr="006B075F">
        <w:rPr>
          <w:rFonts w:eastAsia="Calibri" w:cs="Arial"/>
          <w:szCs w:val="22"/>
          <w:lang w:eastAsia="ar-SA"/>
        </w:rPr>
        <w:t xml:space="preserve">mm. За електропровода няма носителни стълбове, при които да се надхвърля допустимото отношение на теглово и ветрово междустълбие. </w:t>
      </w:r>
    </w:p>
    <w:p w14:paraId="35E84223" w14:textId="77777777" w:rsidR="006B075F" w:rsidRPr="006B075F" w:rsidRDefault="006B075F" w:rsidP="006B075F">
      <w:pPr>
        <w:tabs>
          <w:tab w:val="num" w:pos="709"/>
        </w:tabs>
        <w:suppressAutoHyphens/>
        <w:spacing w:before="60" w:after="120"/>
        <w:jc w:val="both"/>
        <w:rPr>
          <w:rFonts w:eastAsia="Calibri"/>
          <w:szCs w:val="22"/>
          <w:lang w:eastAsia="ar-SA"/>
        </w:rPr>
      </w:pPr>
      <w:r w:rsidRPr="006B075F">
        <w:rPr>
          <w:rFonts w:eastAsia="Calibri"/>
          <w:szCs w:val="22"/>
          <w:lang w:eastAsia="ar-SA"/>
        </w:rPr>
        <w:t>Силиконовите изолатори следва да са защитени от действието на електрическата дъга при пробив при атмосферни пренапрежения. Защитата се предвижда със защитни искрови междини (”рога”). Обиците и кратунките на изолаторните вериги се предвиждат с отвори за монтаж „рог”.</w:t>
      </w:r>
    </w:p>
    <w:p w14:paraId="36A5BDAD" w14:textId="297955BB" w:rsidR="00260558" w:rsidRPr="00B83BD2" w:rsidRDefault="00DF0A56" w:rsidP="00DF0A56">
      <w:pPr>
        <w:widowControl w:val="0"/>
        <w:ind w:left="360"/>
        <w:contextualSpacing/>
        <w:jc w:val="both"/>
        <w:rPr>
          <w:b/>
          <w:i/>
          <w:color w:val="000000"/>
        </w:rPr>
      </w:pPr>
      <w:r>
        <w:rPr>
          <w:b/>
          <w:i/>
          <w:color w:val="000000"/>
        </w:rPr>
        <w:t xml:space="preserve">5. </w:t>
      </w:r>
      <w:r w:rsidR="00260558" w:rsidRPr="00B83BD2">
        <w:rPr>
          <w:b/>
          <w:i/>
          <w:color w:val="000000"/>
        </w:rPr>
        <w:t xml:space="preserve">Сервитути </w:t>
      </w:r>
    </w:p>
    <w:p w14:paraId="37F8CE3E" w14:textId="700D9BE8" w:rsidR="00B2589E" w:rsidRDefault="00A53C33" w:rsidP="00B2589E">
      <w:pPr>
        <w:keepLines/>
        <w:rPr>
          <w:b/>
        </w:rPr>
      </w:pPr>
      <w:r>
        <w:t>Сервитута</w:t>
      </w:r>
      <w:r w:rsidRPr="00A53C33">
        <w:rPr>
          <w:bCs/>
        </w:rPr>
        <w:t xml:space="preserve"> на </w:t>
      </w:r>
      <w:r w:rsidR="00B2589E" w:rsidRPr="00B2589E">
        <w:rPr>
          <w:bCs/>
        </w:rPr>
        <w:t>ВЛ 110 kV „Пясъчево -Малево“ от п/ст  „Харманли“ до п/ст „Марица Изток"</w:t>
      </w:r>
    </w:p>
    <w:p w14:paraId="78E3FCE8" w14:textId="3510A49F" w:rsidR="00A00D06" w:rsidRDefault="00A00D06" w:rsidP="00A00D06">
      <w:pPr>
        <w:tabs>
          <w:tab w:val="num" w:pos="709"/>
        </w:tabs>
        <w:jc w:val="both"/>
      </w:pPr>
      <w:r w:rsidRPr="00A00D06">
        <w:t>е съществуващ съгласно §26 от Преходни и заключителни разпоредби от закона за енергетиката, а размерите са му определени съгласно Наредба №16 за сервитутите на енергийните обекти и е начертан като ивица с широчина 48м по 24м от двете страни на оста на линията за земеделски земи, ивица с широчина 28м. по 14м. от двете страни на оста през населени места и селищни образувания и ивица с широчина 36м. по 18м. от двете страни на оста в поземлени имоти в горски територии.</w:t>
      </w:r>
    </w:p>
    <w:p w14:paraId="498AFE35" w14:textId="72C120EC" w:rsidR="00A00D06" w:rsidRPr="00A00D06" w:rsidRDefault="00A00D06" w:rsidP="00A00D06">
      <w:pPr>
        <w:tabs>
          <w:tab w:val="num" w:pos="709"/>
        </w:tabs>
        <w:jc w:val="both"/>
      </w:pPr>
      <w:r w:rsidRPr="00A00D06">
        <w:t xml:space="preserve">Размерът и площта на „стъпките“ за стълбовете са определени като са взети </w:t>
      </w:r>
      <w:r w:rsidR="00386F14">
        <w:t>предвид</w:t>
      </w:r>
      <w:r w:rsidRPr="00A00D06">
        <w:t xml:space="preserve"> външните ръбове на видимата част на фундаментите, с резерв от по половин метър от четирите страни.</w:t>
      </w:r>
    </w:p>
    <w:p w14:paraId="4E4D2EB5" w14:textId="1024EF55" w:rsidR="005E4CF0" w:rsidRPr="0030332A" w:rsidRDefault="005E4CF0" w:rsidP="00A00D06">
      <w:pPr>
        <w:widowControl w:val="0"/>
        <w:shd w:val="clear" w:color="auto" w:fill="FFFFFF"/>
        <w:tabs>
          <w:tab w:val="left" w:pos="993"/>
        </w:tabs>
        <w:autoSpaceDE w:val="0"/>
        <w:autoSpaceDN w:val="0"/>
        <w:adjustRightInd w:val="0"/>
        <w:jc w:val="both"/>
        <w:rPr>
          <w:bCs/>
          <w:lang w:val="en-US"/>
        </w:rPr>
      </w:pPr>
    </w:p>
    <w:p w14:paraId="440255CA" w14:textId="7022436C" w:rsidR="00BA4457" w:rsidRPr="00B83BD2" w:rsidRDefault="00BA4457" w:rsidP="00381059">
      <w:pPr>
        <w:pStyle w:val="2"/>
        <w:keepNext w:val="0"/>
        <w:keepLines w:val="0"/>
        <w:widowControl w:val="0"/>
        <w:numPr>
          <w:ilvl w:val="0"/>
          <w:numId w:val="4"/>
        </w:numPr>
        <w:shd w:val="clear" w:color="auto" w:fill="BFBFBF" w:themeFill="background1" w:themeFillShade="BF"/>
        <w:spacing w:before="0" w:line="360" w:lineRule="auto"/>
        <w:jc w:val="both"/>
        <w:rPr>
          <w:rFonts w:cs="Times New Roman"/>
          <w:szCs w:val="24"/>
          <w:lang w:val="bg-BG"/>
        </w:rPr>
      </w:pPr>
      <w:r w:rsidRPr="00B83BD2">
        <w:rPr>
          <w:rFonts w:eastAsia="Times New Roman" w:cs="Times New Roman"/>
          <w:noProof/>
          <w:szCs w:val="24"/>
          <w:lang w:val="bg-BG"/>
        </w:rPr>
        <w:t xml:space="preserve">Доказване на необходимостта </w:t>
      </w:r>
      <w:r w:rsidR="005E4CF0" w:rsidRPr="00B83BD2">
        <w:rPr>
          <w:rFonts w:eastAsia="Times New Roman" w:cs="Times New Roman"/>
          <w:noProof/>
          <w:szCs w:val="24"/>
          <w:lang w:val="bg-BG"/>
        </w:rPr>
        <w:t>от инвестиционното предложение.</w:t>
      </w:r>
    </w:p>
    <w:p w14:paraId="00E03ADF" w14:textId="7FEA3AD5" w:rsidR="001E3CCF" w:rsidRDefault="0030332A" w:rsidP="002130CC">
      <w:pPr>
        <w:jc w:val="both"/>
      </w:pPr>
      <w:r>
        <w:t xml:space="preserve">Електропроводът е </w:t>
      </w:r>
      <w:r w:rsidR="003D15AA">
        <w:t>въведен в експлоатация през 1958</w:t>
      </w:r>
      <w:r>
        <w:t>г. и с оглед сигурност и безопастност  при експлоатацията на линейния обект е необходимо да бъде извършена реконструкция на цитираното техническо съоръжение.</w:t>
      </w:r>
    </w:p>
    <w:p w14:paraId="3A709A37" w14:textId="0C574FC1" w:rsidR="00B07D6D" w:rsidRDefault="00B07D6D" w:rsidP="00381059">
      <w:pPr>
        <w:rPr>
          <w:noProof/>
          <w:lang w:eastAsia="en-US"/>
        </w:rPr>
      </w:pPr>
    </w:p>
    <w:p w14:paraId="36362D8D" w14:textId="77777777" w:rsidR="00CC6F98" w:rsidRPr="0030332A" w:rsidRDefault="00CC6F98" w:rsidP="00381059">
      <w:pPr>
        <w:rPr>
          <w:noProof/>
          <w:lang w:eastAsia="en-US"/>
        </w:rPr>
      </w:pPr>
    </w:p>
    <w:p w14:paraId="46F8CA14" w14:textId="426D6CF7" w:rsidR="00FD3E76" w:rsidRDefault="00FD3E76" w:rsidP="00381059">
      <w:pPr>
        <w:pStyle w:val="2"/>
        <w:keepNext w:val="0"/>
        <w:keepLines w:val="0"/>
        <w:widowControl w:val="0"/>
        <w:numPr>
          <w:ilvl w:val="0"/>
          <w:numId w:val="4"/>
        </w:numPr>
        <w:shd w:val="clear" w:color="auto" w:fill="BFBFBF" w:themeFill="background1" w:themeFillShade="BF"/>
        <w:spacing w:before="0" w:line="240" w:lineRule="auto"/>
        <w:jc w:val="both"/>
        <w:rPr>
          <w:rFonts w:eastAsia="Times New Roman" w:cs="Times New Roman"/>
          <w:noProof/>
          <w:szCs w:val="24"/>
          <w:lang w:val="bg-BG"/>
        </w:rPr>
      </w:pPr>
      <w:r w:rsidRPr="00B83BD2">
        <w:rPr>
          <w:rFonts w:eastAsia="Times New Roman" w:cs="Times New Roman"/>
          <w:noProof/>
          <w:szCs w:val="24"/>
          <w:lang w:val="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7AFA1AD7" w14:textId="146EAE5C" w:rsidR="00401831" w:rsidRPr="00401831" w:rsidRDefault="00401831" w:rsidP="00401831">
      <w:pPr>
        <w:rPr>
          <w:lang w:eastAsia="en-US"/>
        </w:rPr>
      </w:pPr>
    </w:p>
    <w:p w14:paraId="246EA552" w14:textId="57BA23EF" w:rsidR="00401831" w:rsidRPr="00401831" w:rsidRDefault="00AC7013" w:rsidP="00401831">
      <w:pPr>
        <w:rPr>
          <w:lang w:eastAsia="en-US"/>
        </w:rPr>
      </w:pPr>
      <w:r w:rsidRPr="00AC7013">
        <w:rPr>
          <w:rFonts w:eastAsia="Calibri"/>
          <w:noProof/>
          <w:szCs w:val="22"/>
        </w:rPr>
        <w:drawing>
          <wp:inline distT="0" distB="0" distL="0" distR="0" wp14:anchorId="1B017D04" wp14:editId="2853823F">
            <wp:extent cx="6332855" cy="2423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2855" cy="2423160"/>
                    </a:xfrm>
                    <a:prstGeom prst="rect">
                      <a:avLst/>
                    </a:prstGeom>
                    <a:noFill/>
                    <a:ln>
                      <a:noFill/>
                    </a:ln>
                  </pic:spPr>
                </pic:pic>
              </a:graphicData>
            </a:graphic>
          </wp:inline>
        </w:drawing>
      </w:r>
    </w:p>
    <w:p w14:paraId="57258BA6" w14:textId="54EDC125" w:rsidR="00FD3E76" w:rsidRPr="00B83BD2" w:rsidRDefault="00FD3E76" w:rsidP="00381059">
      <w:pPr>
        <w:rPr>
          <w:noProof/>
          <w:lang w:eastAsia="en-US"/>
        </w:rPr>
      </w:pPr>
    </w:p>
    <w:p w14:paraId="0711CDE9" w14:textId="589ED0C2" w:rsidR="00A77859" w:rsidRDefault="00AC7013" w:rsidP="00163703">
      <w:pPr>
        <w:tabs>
          <w:tab w:val="num" w:pos="709"/>
        </w:tabs>
        <w:suppressAutoHyphens/>
        <w:jc w:val="both"/>
        <w:rPr>
          <w:rFonts w:eastAsia="Calibri"/>
          <w:szCs w:val="22"/>
          <w:lang w:eastAsia="ar-SA"/>
        </w:rPr>
      </w:pPr>
      <w:r w:rsidRPr="00AC7013">
        <w:rPr>
          <w:rFonts w:eastAsia="Calibri"/>
          <w:noProof/>
          <w:szCs w:val="22"/>
        </w:rPr>
        <w:drawing>
          <wp:inline distT="0" distB="0" distL="0" distR="0" wp14:anchorId="5FBB7B57" wp14:editId="2BDE7408">
            <wp:extent cx="6332855" cy="22339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2855" cy="2233930"/>
                    </a:xfrm>
                    <a:prstGeom prst="rect">
                      <a:avLst/>
                    </a:prstGeom>
                    <a:noFill/>
                    <a:ln>
                      <a:noFill/>
                    </a:ln>
                  </pic:spPr>
                </pic:pic>
              </a:graphicData>
            </a:graphic>
          </wp:inline>
        </w:drawing>
      </w:r>
    </w:p>
    <w:p w14:paraId="2EDE3919" w14:textId="4E5BCC84" w:rsidR="00D909A9" w:rsidRDefault="00D909A9" w:rsidP="00163703">
      <w:pPr>
        <w:tabs>
          <w:tab w:val="num" w:pos="709"/>
        </w:tabs>
        <w:suppressAutoHyphens/>
        <w:jc w:val="both"/>
        <w:rPr>
          <w:rFonts w:eastAsia="Calibri"/>
          <w:szCs w:val="22"/>
          <w:lang w:eastAsia="ar-SA"/>
        </w:rPr>
      </w:pPr>
    </w:p>
    <w:p w14:paraId="1CA2A5F1" w14:textId="321A3170" w:rsidR="003F1BAF" w:rsidRDefault="00AC7013" w:rsidP="00163703">
      <w:pPr>
        <w:tabs>
          <w:tab w:val="num" w:pos="709"/>
        </w:tabs>
        <w:suppressAutoHyphens/>
        <w:jc w:val="both"/>
        <w:rPr>
          <w:rFonts w:eastAsia="Calibri"/>
          <w:szCs w:val="22"/>
          <w:lang w:eastAsia="ar-SA"/>
        </w:rPr>
      </w:pPr>
      <w:r w:rsidRPr="00AC7013">
        <w:rPr>
          <w:rFonts w:eastAsia="Calibri"/>
          <w:noProof/>
          <w:szCs w:val="22"/>
        </w:rPr>
        <w:drawing>
          <wp:inline distT="0" distB="0" distL="0" distR="0" wp14:anchorId="21028DAE" wp14:editId="2411AEEA">
            <wp:extent cx="6332855" cy="22344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2855" cy="2234496"/>
                    </a:xfrm>
                    <a:prstGeom prst="rect">
                      <a:avLst/>
                    </a:prstGeom>
                    <a:noFill/>
                    <a:ln>
                      <a:noFill/>
                    </a:ln>
                  </pic:spPr>
                </pic:pic>
              </a:graphicData>
            </a:graphic>
          </wp:inline>
        </w:drawing>
      </w:r>
    </w:p>
    <w:p w14:paraId="2D13614E" w14:textId="0DC13F80" w:rsidR="00E5582C" w:rsidRDefault="00E5582C" w:rsidP="00163703">
      <w:pPr>
        <w:tabs>
          <w:tab w:val="num" w:pos="709"/>
        </w:tabs>
        <w:suppressAutoHyphens/>
        <w:jc w:val="both"/>
        <w:rPr>
          <w:rFonts w:eastAsia="Calibri"/>
          <w:szCs w:val="22"/>
          <w:lang w:eastAsia="ar-SA"/>
        </w:rPr>
      </w:pPr>
    </w:p>
    <w:p w14:paraId="7BA4FA51" w14:textId="09EF9912" w:rsidR="00E5582C" w:rsidRDefault="00E5582C" w:rsidP="00163703">
      <w:pPr>
        <w:tabs>
          <w:tab w:val="num" w:pos="709"/>
        </w:tabs>
        <w:suppressAutoHyphens/>
        <w:jc w:val="both"/>
        <w:rPr>
          <w:rFonts w:eastAsia="Calibri"/>
          <w:szCs w:val="22"/>
          <w:lang w:eastAsia="ar-SA"/>
        </w:rPr>
      </w:pPr>
    </w:p>
    <w:p w14:paraId="12AF7F3B" w14:textId="01347C0C" w:rsidR="001631DC" w:rsidRPr="008113A9" w:rsidRDefault="00AC7013" w:rsidP="001631DC">
      <w:pPr>
        <w:tabs>
          <w:tab w:val="num" w:pos="709"/>
        </w:tabs>
        <w:suppressAutoHyphens/>
        <w:jc w:val="both"/>
        <w:rPr>
          <w:rFonts w:eastAsia="Calibri"/>
          <w:lang w:eastAsia="ar-SA"/>
        </w:rPr>
      </w:pPr>
      <w:r w:rsidRPr="00AC7013">
        <w:rPr>
          <w:rFonts w:eastAsia="Calibri"/>
          <w:noProof/>
        </w:rPr>
        <w:lastRenderedPageBreak/>
        <w:drawing>
          <wp:inline distT="0" distB="0" distL="0" distR="0" wp14:anchorId="554F11A2" wp14:editId="2959722A">
            <wp:extent cx="6332855" cy="22344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2855" cy="2234496"/>
                    </a:xfrm>
                    <a:prstGeom prst="rect">
                      <a:avLst/>
                    </a:prstGeom>
                    <a:noFill/>
                    <a:ln>
                      <a:noFill/>
                    </a:ln>
                  </pic:spPr>
                </pic:pic>
              </a:graphicData>
            </a:graphic>
          </wp:inline>
        </w:drawing>
      </w:r>
      <w:r w:rsidR="001631DC" w:rsidRPr="008113A9">
        <w:rPr>
          <w:rFonts w:eastAsia="Calibri"/>
          <w:lang w:eastAsia="ar-SA"/>
        </w:rPr>
        <w:t xml:space="preserve"> </w:t>
      </w:r>
      <w:r w:rsidR="006F5836">
        <w:rPr>
          <w:rFonts w:eastAsia="Calibri"/>
          <w:lang w:eastAsia="ar-SA"/>
        </w:rPr>
        <w:t xml:space="preserve">Трасето </w:t>
      </w:r>
      <w:r w:rsidR="006F5836" w:rsidRPr="00FB36D7">
        <w:rPr>
          <w:rFonts w:eastAsia="Calibri"/>
          <w:lang w:eastAsia="ar-SA"/>
        </w:rPr>
        <w:t>на В</w:t>
      </w:r>
      <w:r w:rsidR="006F5836">
        <w:rPr>
          <w:rFonts w:eastAsia="Calibri"/>
          <w:lang w:eastAsia="ar-SA"/>
        </w:rPr>
        <w:t>Л 110 kV „П</w:t>
      </w:r>
      <w:r w:rsidR="006F5836" w:rsidRPr="00F87CF2">
        <w:rPr>
          <w:rFonts w:eastAsia="Calibri"/>
          <w:lang w:eastAsia="ar-SA"/>
        </w:rPr>
        <w:t>я</w:t>
      </w:r>
      <w:r w:rsidR="006F5836">
        <w:rPr>
          <w:rFonts w:eastAsia="Calibri"/>
          <w:lang w:eastAsia="ar-SA"/>
        </w:rPr>
        <w:t>съче</w:t>
      </w:r>
      <w:r w:rsidR="006F5836" w:rsidRPr="00F87CF2">
        <w:rPr>
          <w:rFonts w:eastAsia="Calibri"/>
          <w:lang w:eastAsia="ar-SA"/>
        </w:rPr>
        <w:t>во-Мал</w:t>
      </w:r>
      <w:r w:rsidR="006F5836">
        <w:rPr>
          <w:rFonts w:eastAsia="Calibri"/>
          <w:lang w:eastAsia="ar-SA"/>
        </w:rPr>
        <w:t xml:space="preserve">ево“ </w:t>
      </w:r>
      <w:r w:rsidR="006F5836" w:rsidRPr="00FB36D7">
        <w:rPr>
          <w:rFonts w:eastAsia="Calibri"/>
          <w:lang w:eastAsia="ar-SA"/>
        </w:rPr>
        <w:t>изцял</w:t>
      </w:r>
      <w:r w:rsidR="006F5836">
        <w:rPr>
          <w:rFonts w:eastAsia="Calibri"/>
          <w:lang w:eastAsia="ar-SA"/>
        </w:rPr>
        <w:t xml:space="preserve">о </w:t>
      </w:r>
      <w:r w:rsidR="006F5836" w:rsidRPr="00163E6A">
        <w:rPr>
          <w:rFonts w:eastAsia="Calibri"/>
          <w:color w:val="000000" w:themeColor="text1"/>
          <w:lang w:eastAsia="ar-SA"/>
        </w:rPr>
        <w:t xml:space="preserve">преминава през земи с равнинен характер и е с дължина 21,163 км. Средната надморската </w:t>
      </w:r>
      <w:r w:rsidR="006F5836" w:rsidRPr="00C640D7">
        <w:rPr>
          <w:rFonts w:eastAsia="Calibri"/>
          <w:lang w:eastAsia="ar-SA"/>
        </w:rPr>
        <w:t xml:space="preserve">височина по трасето на ВЛ е около </w:t>
      </w:r>
      <w:r w:rsidR="006F5836">
        <w:t>104</w:t>
      </w:r>
      <w:r w:rsidR="006F5836">
        <w:rPr>
          <w:rFonts w:eastAsia="Calibri"/>
          <w:lang w:eastAsia="ar-SA"/>
        </w:rPr>
        <w:t xml:space="preserve"> m, предвидени за подмяна са 80 броя стълба.</w:t>
      </w:r>
      <w:r w:rsidR="001631DC" w:rsidRPr="008113A9">
        <w:rPr>
          <w:rFonts w:eastAsia="Calibri"/>
          <w:lang w:eastAsia="ar-SA"/>
        </w:rPr>
        <w:t>на територията на:</w:t>
      </w:r>
    </w:p>
    <w:p w14:paraId="3D264572" w14:textId="77777777" w:rsidR="00CB4E62" w:rsidRPr="00830AD3" w:rsidRDefault="00CB4E62" w:rsidP="00CB4E62">
      <w:pPr>
        <w:spacing w:line="312" w:lineRule="auto"/>
        <w:jc w:val="both"/>
      </w:pPr>
      <w:r>
        <w:t xml:space="preserve">--  </w:t>
      </w:r>
      <w:r w:rsidRPr="00830AD3">
        <w:t xml:space="preserve">землище на гр. Харманли и с. Преславец, Община Харманли, общ. Хасково ; </w:t>
      </w:r>
    </w:p>
    <w:p w14:paraId="00430AE6" w14:textId="77777777" w:rsidR="00CB4E62" w:rsidRPr="00830AD3" w:rsidRDefault="00CB4E62" w:rsidP="00CB4E62">
      <w:pPr>
        <w:spacing w:line="312" w:lineRule="auto"/>
        <w:jc w:val="both"/>
      </w:pPr>
      <w:r w:rsidRPr="00830AD3">
        <w:t xml:space="preserve"> - землище гр. Симеоновград, с. Калугерово и с. Пясъчево, Община Симеоновград, обл. Хасково</w:t>
      </w:r>
      <w:r>
        <w:t>;</w:t>
      </w:r>
    </w:p>
    <w:p w14:paraId="547207A8" w14:textId="77777777" w:rsidR="00BA4FB4" w:rsidRDefault="00BA4FB4" w:rsidP="00BA4FB4">
      <w:pPr>
        <w:rPr>
          <w:b/>
          <w:bCs/>
          <w:lang w:eastAsia="en-US"/>
        </w:rPr>
      </w:pPr>
      <w:r>
        <w:rPr>
          <w:b/>
          <w:bCs/>
          <w:lang w:eastAsia="ar-SA"/>
        </w:rPr>
        <w:t>Новите стълбовете ще бъдат ситуирани на местата на старите. Цялата реконструкция на електропровода ще се извърши в съществуващият сервитут на електропровода.</w:t>
      </w:r>
    </w:p>
    <w:p w14:paraId="79CAA822" w14:textId="0F26491E" w:rsidR="00DA218C" w:rsidRPr="00DA218C" w:rsidRDefault="00DA218C" w:rsidP="00DA218C">
      <w:pPr>
        <w:rPr>
          <w:lang w:eastAsia="en-US"/>
        </w:rPr>
      </w:pPr>
    </w:p>
    <w:p w14:paraId="56283018" w14:textId="17D4CCB5" w:rsidR="001C2228" w:rsidRDefault="001C2228" w:rsidP="00381059">
      <w:pPr>
        <w:pStyle w:val="3"/>
        <w:keepNext w:val="0"/>
        <w:keepLines w:val="0"/>
        <w:widowControl w:val="0"/>
        <w:numPr>
          <w:ilvl w:val="0"/>
          <w:numId w:val="4"/>
        </w:numPr>
        <w:shd w:val="clear" w:color="auto" w:fill="D9D9D9" w:themeFill="background1" w:themeFillShade="D9"/>
        <w:spacing w:line="240" w:lineRule="auto"/>
        <w:ind w:left="1066" w:hanging="357"/>
        <w:jc w:val="both"/>
        <w:rPr>
          <w:rFonts w:cs="Times New Roman"/>
          <w:lang w:val="bg-BG"/>
        </w:rPr>
      </w:pPr>
      <w:r w:rsidRPr="00B83BD2">
        <w:rPr>
          <w:rFonts w:cs="Times New Roman"/>
          <w:lang w:val="bg-BG"/>
        </w:rPr>
        <w:t>Чувствителни територии, в т.ч. чувствителни зони, уязвими зони, защитени зони, санитарно-охранителнизони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59BDF9B8" w14:textId="77777777" w:rsidR="00DA218C" w:rsidRPr="00DA218C" w:rsidRDefault="00DA218C" w:rsidP="00DA218C">
      <w:pPr>
        <w:rPr>
          <w:lang w:eastAsia="en-US"/>
        </w:rPr>
      </w:pPr>
    </w:p>
    <w:p w14:paraId="408DD6C6" w14:textId="77777777" w:rsidR="00FD53FC" w:rsidRPr="00B83BD2" w:rsidRDefault="00FD53FC" w:rsidP="00FD53FC">
      <w:pPr>
        <w:widowControl w:val="0"/>
        <w:jc w:val="both"/>
        <w:rPr>
          <w:bCs/>
          <w:lang w:eastAsia="ar-SA"/>
        </w:rPr>
      </w:pPr>
      <w:bookmarkStart w:id="12" w:name="_Toc481053791"/>
      <w:r w:rsidRPr="00B83BD2">
        <w:rPr>
          <w:bCs/>
          <w:lang w:eastAsia="ar-SA"/>
        </w:rPr>
        <w:t xml:space="preserve">Трасето на ВЛ не засяга обекти на културното наследство, обекти, подлежащи на здравна защита, СОЗ около водоизточници и съоръжения за питейно-битово водоснабдяване и водоизточниците на минерални води. </w:t>
      </w:r>
    </w:p>
    <w:p w14:paraId="1FAE4CDA" w14:textId="77777777" w:rsidR="00EC3C84" w:rsidRDefault="00EC3C84" w:rsidP="00EC3C84">
      <w:pPr>
        <w:jc w:val="both"/>
        <w:rPr>
          <w:u w:val="single"/>
        </w:rPr>
      </w:pPr>
      <w:r>
        <w:t>Трасето на обекта не попада в г</w:t>
      </w:r>
      <w:r w:rsidRPr="00805FCC">
        <w:t>р</w:t>
      </w:r>
      <w:r>
        <w:t>ан</w:t>
      </w:r>
      <w:r w:rsidRPr="00805FCC">
        <w:t>и</w:t>
      </w:r>
      <w:r>
        <w:t>ците на защитени територии /ЗТ*/ по смисъ</w:t>
      </w:r>
      <w:r w:rsidRPr="00805FCC">
        <w:t>ла на Закон</w:t>
      </w:r>
      <w:r>
        <w:t>а</w:t>
      </w:r>
      <w:r w:rsidRPr="00805FCC">
        <w:t xml:space="preserve"> за защитените територии</w:t>
      </w:r>
      <w:r>
        <w:t>.</w:t>
      </w:r>
    </w:p>
    <w:p w14:paraId="7CC717F7" w14:textId="77777777" w:rsidR="00EC3C84" w:rsidRPr="00B7241E" w:rsidRDefault="00EC3C84" w:rsidP="00EC3C84">
      <w:pPr>
        <w:jc w:val="both"/>
      </w:pPr>
      <w:r w:rsidRPr="00B7241E">
        <w:t xml:space="preserve">Трасето не попада в обхвата на защитени зони от Екологичната мрежа Натура 2000 по смисъла на Закон за биологичното разнообразие. </w:t>
      </w:r>
    </w:p>
    <w:p w14:paraId="33A5BC22" w14:textId="77777777" w:rsidR="00FC0418" w:rsidRPr="00E07A51" w:rsidRDefault="00FC0418" w:rsidP="00FC0418">
      <w:pPr>
        <w:widowControl w:val="0"/>
        <w:ind w:left="864"/>
        <w:jc w:val="both"/>
      </w:pPr>
    </w:p>
    <w:p w14:paraId="2876C873" w14:textId="47664EFB" w:rsidR="001C2228" w:rsidRDefault="00C46547" w:rsidP="00381059">
      <w:pPr>
        <w:pStyle w:val="2"/>
        <w:keepNext w:val="0"/>
        <w:keepLines w:val="0"/>
        <w:widowControl w:val="0"/>
        <w:shd w:val="clear" w:color="auto" w:fill="D9D9D9" w:themeFill="background1" w:themeFillShade="D9"/>
        <w:spacing w:before="0" w:line="240" w:lineRule="auto"/>
        <w:ind w:firstLine="709"/>
        <w:jc w:val="both"/>
        <w:rPr>
          <w:rFonts w:cs="Times New Roman"/>
          <w:szCs w:val="24"/>
          <w:lang w:val="bg-BG"/>
        </w:rPr>
      </w:pPr>
      <w:r>
        <w:rPr>
          <w:rFonts w:cs="Times New Roman"/>
          <w:szCs w:val="24"/>
          <w:lang w:val="bg-BG"/>
        </w:rPr>
        <w:t>10</w:t>
      </w:r>
      <w:r w:rsidR="001C2228" w:rsidRPr="00B83BD2">
        <w:rPr>
          <w:rFonts w:cs="Times New Roman"/>
          <w:szCs w:val="24"/>
          <w:lang w:val="bg-BG"/>
        </w:rPr>
        <w:t>.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r w:rsidR="00AB2EF1" w:rsidRPr="00B83BD2">
        <w:rPr>
          <w:rFonts w:cs="Times New Roman"/>
          <w:szCs w:val="24"/>
        </w:rPr>
        <w:t>)</w:t>
      </w:r>
      <w:r w:rsidR="001C2228" w:rsidRPr="00B83BD2">
        <w:rPr>
          <w:rFonts w:cs="Times New Roman"/>
          <w:szCs w:val="24"/>
          <w:lang w:val="bg-BG"/>
        </w:rPr>
        <w:t>.</w:t>
      </w:r>
      <w:bookmarkEnd w:id="12"/>
    </w:p>
    <w:p w14:paraId="4838A605" w14:textId="77777777" w:rsidR="00DA218C" w:rsidRPr="00DA218C" w:rsidRDefault="00DA218C" w:rsidP="00DA218C">
      <w:pPr>
        <w:rPr>
          <w:lang w:eastAsia="en-US"/>
        </w:rPr>
      </w:pPr>
    </w:p>
    <w:p w14:paraId="6FF4A20B" w14:textId="77777777" w:rsidR="001C2228" w:rsidRPr="00B83BD2" w:rsidRDefault="001C2228" w:rsidP="006F1B00">
      <w:pPr>
        <w:widowControl w:val="0"/>
        <w:tabs>
          <w:tab w:val="left" w:pos="709"/>
        </w:tabs>
        <w:jc w:val="both"/>
        <w:rPr>
          <w:color w:val="000000"/>
        </w:rPr>
      </w:pPr>
      <w:r w:rsidRPr="00B83BD2">
        <w:rPr>
          <w:color w:val="000000"/>
        </w:rPr>
        <w:t xml:space="preserve">По време на строителството, експлоатацията, закриването и рекултивацията на инвестиционното предложение, не е предвидено водовземане за питейни, промишлени и други нужди, вкл. чрез обществено водоснабдяване (ВиК или друга мрежа) и/или от повърхностни води, и/или подземни води. </w:t>
      </w:r>
    </w:p>
    <w:p w14:paraId="16F9632B" w14:textId="77777777" w:rsidR="001C2228" w:rsidRPr="00B83BD2" w:rsidRDefault="001C2228" w:rsidP="006F1B00">
      <w:pPr>
        <w:widowControl w:val="0"/>
        <w:tabs>
          <w:tab w:val="left" w:pos="709"/>
        </w:tabs>
        <w:jc w:val="both"/>
        <w:rPr>
          <w:color w:val="000000"/>
        </w:rPr>
      </w:pPr>
      <w:r w:rsidRPr="00B83BD2">
        <w:rPr>
          <w:color w:val="000000"/>
        </w:rPr>
        <w:t>Не се предвижда изграждането на водопрород и канализация и свързани с тях нови съоръжения.</w:t>
      </w:r>
    </w:p>
    <w:p w14:paraId="4CD90338" w14:textId="3DEA3BF5" w:rsidR="001C2228" w:rsidRDefault="001C2228" w:rsidP="00E72643">
      <w:pPr>
        <w:widowControl w:val="0"/>
        <w:tabs>
          <w:tab w:val="left" w:pos="709"/>
        </w:tabs>
        <w:jc w:val="both"/>
      </w:pPr>
      <w:r w:rsidRPr="00B83BD2">
        <w:rPr>
          <w:color w:val="000000"/>
        </w:rPr>
        <w:t>Съгласно инвестиционното предложение не се предвижда заустване на отпадъчни води в</w:t>
      </w:r>
      <w:r w:rsidR="00E72643">
        <w:rPr>
          <w:color w:val="000000"/>
        </w:rPr>
        <w:t xml:space="preserve"> канализация и/или воден обект.</w:t>
      </w:r>
      <w:r w:rsidRPr="00B83BD2">
        <w:t xml:space="preserve"> </w:t>
      </w:r>
    </w:p>
    <w:p w14:paraId="5E0AF115" w14:textId="42169EFB" w:rsidR="00BE6979" w:rsidRDefault="00BE6979" w:rsidP="00E72643">
      <w:pPr>
        <w:widowControl w:val="0"/>
        <w:tabs>
          <w:tab w:val="left" w:pos="709"/>
        </w:tabs>
        <w:jc w:val="both"/>
      </w:pPr>
    </w:p>
    <w:p w14:paraId="78DDD706" w14:textId="38AB58CB" w:rsidR="00BE6979" w:rsidRDefault="00BE6979" w:rsidP="00E72643">
      <w:pPr>
        <w:widowControl w:val="0"/>
        <w:tabs>
          <w:tab w:val="left" w:pos="709"/>
        </w:tabs>
        <w:jc w:val="both"/>
      </w:pPr>
    </w:p>
    <w:p w14:paraId="207A45A3" w14:textId="77777777" w:rsidR="00BE6979" w:rsidRPr="00E72643" w:rsidRDefault="00BE6979" w:rsidP="00E72643">
      <w:pPr>
        <w:widowControl w:val="0"/>
        <w:tabs>
          <w:tab w:val="left" w:pos="709"/>
        </w:tabs>
        <w:jc w:val="both"/>
        <w:rPr>
          <w:color w:val="000000"/>
        </w:rPr>
      </w:pPr>
    </w:p>
    <w:p w14:paraId="3569FF0C" w14:textId="6D135213" w:rsidR="000C42CA" w:rsidRPr="00B83BD2" w:rsidRDefault="000C42CA" w:rsidP="00381059">
      <w:pPr>
        <w:rPr>
          <w:noProof/>
          <w:lang w:eastAsia="en-US"/>
        </w:rPr>
      </w:pPr>
    </w:p>
    <w:p w14:paraId="5495A276" w14:textId="1582EE67" w:rsidR="001C2228" w:rsidRDefault="00C46547" w:rsidP="00381059">
      <w:pPr>
        <w:pStyle w:val="2"/>
        <w:keepNext w:val="0"/>
        <w:keepLines w:val="0"/>
        <w:widowControl w:val="0"/>
        <w:shd w:val="clear" w:color="auto" w:fill="BFBFBF" w:themeFill="background1" w:themeFillShade="BF"/>
        <w:spacing w:before="0" w:line="240" w:lineRule="auto"/>
        <w:ind w:firstLine="709"/>
        <w:jc w:val="both"/>
        <w:rPr>
          <w:rFonts w:cs="Times New Roman"/>
          <w:szCs w:val="24"/>
          <w:lang w:val="bg-BG"/>
        </w:rPr>
      </w:pPr>
      <w:bookmarkStart w:id="13" w:name="_Toc481053792"/>
      <w:r>
        <w:rPr>
          <w:rFonts w:cs="Times New Roman"/>
          <w:szCs w:val="24"/>
          <w:lang w:val="bg-BG"/>
        </w:rPr>
        <w:lastRenderedPageBreak/>
        <w:t>11</w:t>
      </w:r>
      <w:r w:rsidR="001C2228" w:rsidRPr="00B83BD2">
        <w:rPr>
          <w:rFonts w:cs="Times New Roman"/>
          <w:szCs w:val="24"/>
          <w:lang w:val="bg-BG"/>
        </w:rPr>
        <w:t>. Необходимост от други разрешителни, свързани с инвестиционното предложение.</w:t>
      </w:r>
      <w:bookmarkEnd w:id="13"/>
    </w:p>
    <w:p w14:paraId="11ACEAD5" w14:textId="77777777" w:rsidR="00AE68FA" w:rsidRPr="00AE68FA" w:rsidRDefault="00AE68FA" w:rsidP="00AE68FA">
      <w:pPr>
        <w:rPr>
          <w:lang w:eastAsia="en-US"/>
        </w:rPr>
      </w:pPr>
    </w:p>
    <w:p w14:paraId="084798F2" w14:textId="3D8C2D7E" w:rsidR="0035671F" w:rsidRPr="00407726" w:rsidRDefault="00912872" w:rsidP="00407726">
      <w:pPr>
        <w:shd w:val="clear" w:color="auto" w:fill="FEFEFE"/>
        <w:spacing w:line="202" w:lineRule="atLeast"/>
        <w:jc w:val="both"/>
        <w:textAlignment w:val="center"/>
      </w:pPr>
      <w:r w:rsidRPr="00B83BD2">
        <w:t>Основният разрешителен режим, имащ отношение към реализацията на инвестиционното предложение, е свързан с получаването на разрешение за строеж, съгласно действащата в страната нормативна база, а именно Закона за устройство на територията и подзаконовите нормативни актове към него.</w:t>
      </w:r>
    </w:p>
    <w:p w14:paraId="17225EDB" w14:textId="77777777" w:rsidR="0035671F" w:rsidRPr="00B83BD2" w:rsidRDefault="0035671F" w:rsidP="00381059">
      <w:pPr>
        <w:rPr>
          <w:noProof/>
          <w:color w:val="FF0000"/>
          <w:lang w:eastAsia="en-US"/>
        </w:rPr>
      </w:pPr>
    </w:p>
    <w:p w14:paraId="3F358173" w14:textId="3C102747" w:rsidR="002160F9" w:rsidRPr="00B83BD2" w:rsidRDefault="002160F9" w:rsidP="00381059">
      <w:pPr>
        <w:pStyle w:val="1"/>
        <w:keepNext w:val="0"/>
        <w:keepLines w:val="0"/>
        <w:widowControl w:val="0"/>
        <w:shd w:val="clear" w:color="auto" w:fill="A6A6A6" w:themeFill="background1" w:themeFillShade="A6"/>
        <w:tabs>
          <w:tab w:val="left" w:pos="720"/>
          <w:tab w:val="left" w:pos="1440"/>
          <w:tab w:val="left" w:pos="2160"/>
          <w:tab w:val="left" w:pos="2880"/>
          <w:tab w:val="left" w:pos="3600"/>
          <w:tab w:val="left" w:pos="4320"/>
          <w:tab w:val="left" w:pos="5040"/>
          <w:tab w:val="left" w:pos="5760"/>
          <w:tab w:val="left" w:pos="6480"/>
          <w:tab w:val="left" w:pos="7200"/>
          <w:tab w:val="right" w:pos="9973"/>
        </w:tabs>
        <w:spacing w:line="240" w:lineRule="auto"/>
        <w:ind w:firstLine="709"/>
        <w:jc w:val="both"/>
        <w:rPr>
          <w:rFonts w:cs="Times New Roman"/>
          <w:szCs w:val="24"/>
          <w:lang w:val="bg-BG"/>
        </w:rPr>
      </w:pPr>
      <w:r w:rsidRPr="00B83BD2">
        <w:rPr>
          <w:rFonts w:cs="Times New Roman"/>
          <w:szCs w:val="24"/>
        </w:rPr>
        <w:t>III</w:t>
      </w:r>
      <w:r w:rsidRPr="00B83BD2">
        <w:rPr>
          <w:rFonts w:cs="Times New Roman"/>
          <w:szCs w:val="24"/>
          <w:lang w:val="bg-BG"/>
        </w:rPr>
        <w:t>.</w:t>
      </w:r>
      <w:r w:rsidRPr="00B83BD2">
        <w:rPr>
          <w:rFonts w:cs="Times New Roman"/>
          <w:szCs w:val="24"/>
          <w:lang w:val="bg-BG"/>
        </w:rPr>
        <w:tab/>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 конкретно:</w:t>
      </w:r>
    </w:p>
    <w:p w14:paraId="099B674A" w14:textId="38DF4901" w:rsidR="006F3F4B" w:rsidRPr="00B83BD2" w:rsidRDefault="006F3F4B" w:rsidP="00381059">
      <w:pPr>
        <w:rPr>
          <w:noProof/>
          <w:lang w:eastAsia="en-US"/>
        </w:rPr>
      </w:pPr>
    </w:p>
    <w:p w14:paraId="735B7E3F" w14:textId="77777777" w:rsidR="00F05EFB" w:rsidRPr="00B83BD2" w:rsidRDefault="00F05EFB" w:rsidP="00F05EFB">
      <w:pPr>
        <w:widowControl w:val="0"/>
        <w:jc w:val="both"/>
      </w:pPr>
      <w:r w:rsidRPr="00B83BD2">
        <w:t>Трасето на електропровода, включително предвидените според ИП промени, не преминава през територии, в които нормите за качество на околната среда са нарушени или се смята, че съществува такава вероятност; гъстонаселени райони; ландшафт и обекти с историческа, културна или археологическа стойност; територии и/или зони и обекти със специфичен санитарен статут или подлежащи на здравна защита.</w:t>
      </w:r>
    </w:p>
    <w:p w14:paraId="69006E0C" w14:textId="77777777" w:rsidR="00F8282F" w:rsidRPr="00B83BD2" w:rsidRDefault="00F8282F" w:rsidP="00381059">
      <w:pPr>
        <w:rPr>
          <w:noProof/>
          <w:lang w:eastAsia="en-US"/>
        </w:rPr>
      </w:pPr>
    </w:p>
    <w:p w14:paraId="4A535D24" w14:textId="0661DC5A" w:rsidR="006F3F4B" w:rsidRPr="00CE332E" w:rsidRDefault="00CE332E" w:rsidP="00CE332E">
      <w:pPr>
        <w:rPr>
          <w:b/>
          <w:noProof/>
        </w:rPr>
      </w:pPr>
      <w:r>
        <w:rPr>
          <w:b/>
          <w:noProof/>
        </w:rPr>
        <w:t xml:space="preserve">     </w:t>
      </w:r>
      <w:r w:rsidRPr="00CE332E">
        <w:rPr>
          <w:b/>
          <w:noProof/>
        </w:rPr>
        <w:t xml:space="preserve">1. </w:t>
      </w:r>
      <w:r w:rsidR="002160F9" w:rsidRPr="00CE332E">
        <w:rPr>
          <w:b/>
          <w:noProof/>
        </w:rPr>
        <w:t>Съществуващо и одобрено земеползване</w:t>
      </w:r>
    </w:p>
    <w:p w14:paraId="706A371D" w14:textId="0DB63ED5" w:rsidR="006F3F4B" w:rsidRDefault="00710337" w:rsidP="0075503D">
      <w:pPr>
        <w:widowControl w:val="0"/>
        <w:jc w:val="both"/>
        <w:textAlignment w:val="center"/>
      </w:pPr>
      <w:r w:rsidRPr="00B83BD2">
        <w:rPr>
          <w:color w:val="000000"/>
        </w:rPr>
        <w:t>Трасето на ВЛ е съобразено с изискванията за рационално използване на земята и минимално увреждане на ландшафта, като се преминава основно през земеделски земи извън регулацията на населените места.</w:t>
      </w:r>
      <w:r w:rsidR="0075503D">
        <w:t xml:space="preserve"> </w:t>
      </w:r>
    </w:p>
    <w:p w14:paraId="239523CF" w14:textId="77777777" w:rsidR="007759D0" w:rsidRPr="0075503D" w:rsidRDefault="007759D0" w:rsidP="0075503D">
      <w:pPr>
        <w:widowControl w:val="0"/>
        <w:jc w:val="both"/>
        <w:textAlignment w:val="center"/>
      </w:pPr>
    </w:p>
    <w:p w14:paraId="221616D7" w14:textId="0159F097" w:rsidR="005D505A" w:rsidRPr="00710337" w:rsidRDefault="00710337" w:rsidP="00710337">
      <w:pPr>
        <w:ind w:left="360"/>
        <w:rPr>
          <w:b/>
          <w:noProof/>
        </w:rPr>
      </w:pPr>
      <w:r>
        <w:rPr>
          <w:b/>
          <w:noProof/>
        </w:rPr>
        <w:t xml:space="preserve">2. </w:t>
      </w:r>
      <w:r w:rsidR="005D505A" w:rsidRPr="00710337">
        <w:rPr>
          <w:b/>
          <w:noProof/>
        </w:rPr>
        <w:t>Мочурища, крайречни области, речни устия</w:t>
      </w:r>
    </w:p>
    <w:p w14:paraId="22DA348F" w14:textId="1218178E" w:rsidR="005D505A" w:rsidRPr="00B83BD2" w:rsidRDefault="005D505A" w:rsidP="005D505A">
      <w:pPr>
        <w:jc w:val="both"/>
        <w:rPr>
          <w:noProof/>
          <w:lang w:eastAsia="en-US"/>
        </w:rPr>
      </w:pPr>
      <w:r w:rsidRPr="00400023">
        <w:rPr>
          <w:noProof/>
          <w:lang w:eastAsia="en-US"/>
        </w:rPr>
        <w:t>Не се очаква ИП да повлияе значително върху абсорбционния капацитет на водозависимите екосистеми, като с реализацията на ИП няма да се наруши способността на възстановяване на водозависимите екосистеми.</w:t>
      </w:r>
    </w:p>
    <w:p w14:paraId="281F190F" w14:textId="77777777" w:rsidR="005D505A" w:rsidRPr="00B83BD2" w:rsidRDefault="005D505A" w:rsidP="005D505A">
      <w:pPr>
        <w:rPr>
          <w:noProof/>
          <w:lang w:eastAsia="en-US"/>
        </w:rPr>
      </w:pPr>
    </w:p>
    <w:p w14:paraId="4C111663" w14:textId="6515E585" w:rsidR="005D505A" w:rsidRPr="00710337" w:rsidRDefault="00710337" w:rsidP="00710337">
      <w:pPr>
        <w:ind w:left="360"/>
        <w:rPr>
          <w:b/>
          <w:noProof/>
        </w:rPr>
      </w:pPr>
      <w:r>
        <w:rPr>
          <w:b/>
          <w:noProof/>
        </w:rPr>
        <w:t xml:space="preserve">3. </w:t>
      </w:r>
      <w:r w:rsidR="005D505A" w:rsidRPr="00710337">
        <w:rPr>
          <w:b/>
          <w:noProof/>
        </w:rPr>
        <w:t>Крайбрежни зони и морска околна среда</w:t>
      </w:r>
    </w:p>
    <w:p w14:paraId="4694A7CF" w14:textId="68459C4B" w:rsidR="005D505A" w:rsidRPr="00B83BD2" w:rsidRDefault="005D505A" w:rsidP="005D505A">
      <w:pPr>
        <w:rPr>
          <w:noProof/>
        </w:rPr>
      </w:pPr>
      <w:r w:rsidRPr="00B83BD2">
        <w:rPr>
          <w:noProof/>
        </w:rPr>
        <w:t>Трасето на електропровода предме</w:t>
      </w:r>
      <w:r w:rsidR="00D57759">
        <w:rPr>
          <w:noProof/>
        </w:rPr>
        <w:t xml:space="preserve">т на ИП не преминава в близост </w:t>
      </w:r>
      <w:r w:rsidRPr="00B83BD2">
        <w:rPr>
          <w:noProof/>
        </w:rPr>
        <w:t>до крайбрежните зони и морската околна среда.</w:t>
      </w:r>
    </w:p>
    <w:p w14:paraId="4FF693DA" w14:textId="77777777" w:rsidR="005D505A" w:rsidRPr="00B83BD2" w:rsidRDefault="005D505A" w:rsidP="005D505A">
      <w:pPr>
        <w:rPr>
          <w:noProof/>
        </w:rPr>
      </w:pPr>
    </w:p>
    <w:p w14:paraId="4193025D" w14:textId="15220211" w:rsidR="005D505A" w:rsidRDefault="00710337" w:rsidP="000912AF">
      <w:pPr>
        <w:ind w:left="360"/>
        <w:jc w:val="both"/>
        <w:rPr>
          <w:b/>
          <w:noProof/>
        </w:rPr>
      </w:pPr>
      <w:r>
        <w:rPr>
          <w:b/>
          <w:noProof/>
        </w:rPr>
        <w:t xml:space="preserve">4. </w:t>
      </w:r>
      <w:r w:rsidR="005D505A" w:rsidRPr="00710337">
        <w:rPr>
          <w:b/>
          <w:noProof/>
        </w:rPr>
        <w:t>Планински и горски райони</w:t>
      </w:r>
    </w:p>
    <w:p w14:paraId="7020C85B" w14:textId="7E636D36" w:rsidR="005D505A" w:rsidRPr="00B83BD2" w:rsidRDefault="00832E72" w:rsidP="000912AF">
      <w:pPr>
        <w:jc w:val="both"/>
        <w:rPr>
          <w:b/>
          <w:noProof/>
          <w:lang w:eastAsia="en-US"/>
        </w:rPr>
      </w:pPr>
      <w:r w:rsidRPr="00FB36D7">
        <w:rPr>
          <w:rFonts w:eastAsia="Calibri"/>
          <w:lang w:eastAsia="ar-SA"/>
        </w:rPr>
        <w:t xml:space="preserve">Участъка </w:t>
      </w:r>
      <w:r w:rsidR="00151209">
        <w:rPr>
          <w:rFonts w:eastAsia="Calibri"/>
          <w:lang w:eastAsia="ar-SA"/>
        </w:rPr>
        <w:t xml:space="preserve">от трасето за реконструкция на </w:t>
      </w:r>
      <w:r w:rsidR="00151209" w:rsidRPr="00FB36D7">
        <w:rPr>
          <w:rFonts w:eastAsia="Calibri"/>
          <w:lang w:eastAsia="ar-SA"/>
        </w:rPr>
        <w:t>В</w:t>
      </w:r>
      <w:r w:rsidR="00151209">
        <w:rPr>
          <w:rFonts w:eastAsia="Calibri"/>
          <w:lang w:eastAsia="ar-SA"/>
        </w:rPr>
        <w:t>Л 110 kV „П</w:t>
      </w:r>
      <w:r w:rsidR="00151209" w:rsidRPr="00F87CF2">
        <w:rPr>
          <w:rFonts w:eastAsia="Calibri"/>
          <w:lang w:eastAsia="ar-SA"/>
        </w:rPr>
        <w:t>я</w:t>
      </w:r>
      <w:r w:rsidR="00151209">
        <w:rPr>
          <w:rFonts w:eastAsia="Calibri"/>
          <w:lang w:eastAsia="ar-SA"/>
        </w:rPr>
        <w:t>съче</w:t>
      </w:r>
      <w:r w:rsidR="00151209" w:rsidRPr="00F87CF2">
        <w:rPr>
          <w:rFonts w:eastAsia="Calibri"/>
          <w:lang w:eastAsia="ar-SA"/>
        </w:rPr>
        <w:t>во-Мал</w:t>
      </w:r>
      <w:r w:rsidR="00151209">
        <w:rPr>
          <w:rFonts w:eastAsia="Calibri"/>
          <w:lang w:eastAsia="ar-SA"/>
        </w:rPr>
        <w:t xml:space="preserve">ево“ </w:t>
      </w:r>
      <w:r w:rsidR="00151209" w:rsidRPr="00FB36D7">
        <w:rPr>
          <w:rFonts w:eastAsia="Calibri"/>
          <w:lang w:eastAsia="ar-SA"/>
        </w:rPr>
        <w:t>изцял</w:t>
      </w:r>
      <w:r w:rsidR="00151209">
        <w:rPr>
          <w:rFonts w:eastAsia="Calibri"/>
          <w:lang w:eastAsia="ar-SA"/>
        </w:rPr>
        <w:t xml:space="preserve">о </w:t>
      </w:r>
      <w:r w:rsidR="00151209" w:rsidRPr="00163E6A">
        <w:rPr>
          <w:rFonts w:eastAsia="Calibri"/>
          <w:color w:val="000000" w:themeColor="text1"/>
          <w:lang w:eastAsia="ar-SA"/>
        </w:rPr>
        <w:t>преминава през земи с равнинен характер</w:t>
      </w:r>
    </w:p>
    <w:p w14:paraId="34B33C34" w14:textId="6FFE2205" w:rsidR="005D505A" w:rsidRPr="00710337" w:rsidRDefault="00710337" w:rsidP="000912AF">
      <w:pPr>
        <w:ind w:left="360"/>
        <w:jc w:val="both"/>
        <w:rPr>
          <w:b/>
          <w:noProof/>
        </w:rPr>
      </w:pPr>
      <w:r>
        <w:rPr>
          <w:b/>
          <w:noProof/>
        </w:rPr>
        <w:t xml:space="preserve">5. </w:t>
      </w:r>
      <w:r w:rsidR="005D505A" w:rsidRPr="00710337">
        <w:rPr>
          <w:b/>
          <w:noProof/>
        </w:rPr>
        <w:t>Защитени със закон територии</w:t>
      </w:r>
    </w:p>
    <w:p w14:paraId="5B195528" w14:textId="7136AF17" w:rsidR="005D505A" w:rsidRDefault="005D505A" w:rsidP="000912AF">
      <w:pPr>
        <w:jc w:val="both"/>
        <w:rPr>
          <w:noProof/>
          <w:lang w:eastAsia="en-US"/>
        </w:rPr>
      </w:pPr>
      <w:r w:rsidRPr="00B83BD2">
        <w:rPr>
          <w:noProof/>
          <w:lang w:eastAsia="en-US"/>
        </w:rPr>
        <w:t>С инвестиционното предложение не се засягат защитени територии по смисъла на Закона за защитените територии.</w:t>
      </w:r>
    </w:p>
    <w:p w14:paraId="5A98EA35" w14:textId="77777777" w:rsidR="00710337" w:rsidRDefault="00710337" w:rsidP="000912AF">
      <w:pPr>
        <w:ind w:left="360"/>
        <w:jc w:val="both"/>
        <w:rPr>
          <w:b/>
          <w:noProof/>
        </w:rPr>
      </w:pPr>
    </w:p>
    <w:p w14:paraId="43B5E37A" w14:textId="71BC29B5" w:rsidR="00710337" w:rsidRPr="00710337" w:rsidRDefault="00710337" w:rsidP="000912AF">
      <w:pPr>
        <w:ind w:left="360"/>
        <w:jc w:val="both"/>
        <w:rPr>
          <w:b/>
          <w:noProof/>
        </w:rPr>
      </w:pPr>
      <w:r>
        <w:rPr>
          <w:b/>
          <w:noProof/>
        </w:rPr>
        <w:t xml:space="preserve">6. </w:t>
      </w:r>
      <w:r w:rsidRPr="00710337">
        <w:rPr>
          <w:b/>
          <w:noProof/>
        </w:rPr>
        <w:t xml:space="preserve">Засегнати елементи от Националната екологична мрежа </w:t>
      </w:r>
    </w:p>
    <w:p w14:paraId="2D5B0DD4" w14:textId="1D7BC893" w:rsidR="00A00A34" w:rsidRDefault="0017340A" w:rsidP="000912AF">
      <w:pPr>
        <w:widowControl w:val="0"/>
        <w:jc w:val="both"/>
        <w:rPr>
          <w:b/>
        </w:rPr>
      </w:pPr>
      <w:r w:rsidRPr="00A00A34">
        <w:t xml:space="preserve">Територията, предмет на ИП не попада в границите </w:t>
      </w:r>
      <w:r w:rsidR="00A00A34">
        <w:t>на защитени територии</w:t>
      </w:r>
      <w:r w:rsidR="00827E5A">
        <w:t xml:space="preserve"> </w:t>
      </w:r>
      <w:r w:rsidR="00087EA4">
        <w:t>за</w:t>
      </w:r>
      <w:r w:rsidR="00A00A34">
        <w:t xml:space="preserve"> опазван</w:t>
      </w:r>
      <w:r w:rsidR="00827E5A">
        <w:t>е</w:t>
      </w:r>
      <w:r w:rsidR="00087EA4">
        <w:t xml:space="preserve"> по </w:t>
      </w:r>
      <w:r w:rsidR="00827E5A">
        <w:t xml:space="preserve"> смисъ</w:t>
      </w:r>
      <w:r w:rsidR="00A00A34">
        <w:t>л</w:t>
      </w:r>
      <w:r w:rsidR="00827E5A">
        <w:t>а</w:t>
      </w:r>
      <w:r w:rsidR="00A00A34">
        <w:t xml:space="preserve"> на Закона за защитнит</w:t>
      </w:r>
      <w:r w:rsidR="001A791B">
        <w:t>е територии.</w:t>
      </w:r>
    </w:p>
    <w:p w14:paraId="11DFF0A3" w14:textId="77777777" w:rsidR="0064620C" w:rsidRPr="00B83BD2" w:rsidRDefault="0064620C" w:rsidP="00381059"/>
    <w:p w14:paraId="594027D3" w14:textId="5283951E" w:rsidR="006F3F4B" w:rsidRPr="00710337" w:rsidRDefault="00710337" w:rsidP="00710337">
      <w:pPr>
        <w:ind w:left="360"/>
        <w:rPr>
          <w:b/>
          <w:noProof/>
        </w:rPr>
      </w:pPr>
      <w:r>
        <w:rPr>
          <w:b/>
          <w:lang w:val="ru-RU"/>
        </w:rPr>
        <w:t xml:space="preserve">7. </w:t>
      </w:r>
      <w:r w:rsidR="004F44A1" w:rsidRPr="00710337">
        <w:rPr>
          <w:b/>
          <w:lang w:val="ru-RU"/>
        </w:rPr>
        <w:t>Ландшафт</w:t>
      </w:r>
      <w:r w:rsidR="004F44A1" w:rsidRPr="00710337">
        <w:rPr>
          <w:b/>
          <w:noProof/>
        </w:rPr>
        <w:t xml:space="preserve"> </w:t>
      </w:r>
      <w:r w:rsidR="004F44A1" w:rsidRPr="00710337">
        <w:rPr>
          <w:b/>
          <w:lang w:val="ru-RU"/>
        </w:rPr>
        <w:t>и обекти с историческа, културна или археологическа стойност</w:t>
      </w:r>
    </w:p>
    <w:p w14:paraId="4E2425C5" w14:textId="77777777" w:rsidR="008632C8" w:rsidRPr="008632C8" w:rsidRDefault="008632C8" w:rsidP="008632C8">
      <w:pPr>
        <w:tabs>
          <w:tab w:val="num" w:pos="709"/>
        </w:tabs>
        <w:suppressAutoHyphens/>
        <w:spacing w:before="60" w:after="120"/>
        <w:jc w:val="both"/>
        <w:rPr>
          <w:rFonts w:eastAsia="Calibri"/>
          <w:szCs w:val="22"/>
          <w:lang w:eastAsia="ar-SA"/>
        </w:rPr>
      </w:pPr>
      <w:r w:rsidRPr="008632C8">
        <w:rPr>
          <w:rFonts w:eastAsia="Calibri"/>
          <w:szCs w:val="22"/>
          <w:lang w:eastAsia="ar-SA"/>
        </w:rPr>
        <w:t>Изборът на тип на стълбовете е направен така, че да се вложат оптимални инвестиции и да се засегнат минимално количество обработваеми земеделски площи и горски насаждения. Площта, заета под стълбовете и сервитута е в рамките на нормативите.</w:t>
      </w:r>
    </w:p>
    <w:p w14:paraId="5BC9C3BE" w14:textId="77777777" w:rsidR="008632C8" w:rsidRPr="008632C8" w:rsidRDefault="008632C8" w:rsidP="008632C8">
      <w:pPr>
        <w:tabs>
          <w:tab w:val="num" w:pos="709"/>
        </w:tabs>
        <w:suppressAutoHyphens/>
        <w:spacing w:before="60" w:after="120"/>
        <w:jc w:val="both"/>
        <w:rPr>
          <w:rFonts w:eastAsia="Calibri"/>
          <w:szCs w:val="22"/>
          <w:lang w:eastAsia="ar-SA"/>
        </w:rPr>
      </w:pPr>
      <w:r w:rsidRPr="008632C8">
        <w:rPr>
          <w:rFonts w:eastAsia="Calibri"/>
          <w:szCs w:val="22"/>
          <w:lang w:eastAsia="ar-SA"/>
        </w:rPr>
        <w:t xml:space="preserve">Изграждането на електропровода изисква направата на изкопи за фундаменти на стълбовете. Земните маси се изкопават селективно, като хумусния хоризонт се заделя и се разстила и </w:t>
      </w:r>
      <w:r w:rsidRPr="008632C8">
        <w:rPr>
          <w:rFonts w:eastAsia="Calibri"/>
          <w:szCs w:val="22"/>
          <w:lang w:eastAsia="ar-SA"/>
        </w:rPr>
        <w:lastRenderedPageBreak/>
        <w:t>подравнява върху прилежащия терен, след зариване на основите на стълбовете с останалата пръст.</w:t>
      </w:r>
    </w:p>
    <w:p w14:paraId="66672D4F" w14:textId="35647CDA" w:rsidR="008632C8" w:rsidRPr="008632C8" w:rsidRDefault="008632C8" w:rsidP="008632C8">
      <w:pPr>
        <w:tabs>
          <w:tab w:val="num" w:pos="709"/>
        </w:tabs>
        <w:suppressAutoHyphens/>
        <w:spacing w:before="60" w:after="120"/>
        <w:jc w:val="both"/>
        <w:rPr>
          <w:rFonts w:eastAsia="Calibri"/>
          <w:szCs w:val="22"/>
          <w:lang w:eastAsia="ar-SA"/>
        </w:rPr>
      </w:pPr>
      <w:r w:rsidRPr="008632C8">
        <w:rPr>
          <w:rFonts w:eastAsia="Calibri"/>
          <w:szCs w:val="22"/>
          <w:lang w:eastAsia="ar-SA"/>
        </w:rPr>
        <w:t>При строителството и експлоатацията на проектирания обект не се допуска засилване на ерозионните и свлачищните процеси в района. Възстановяването, съхраняването и оползотворяването на хумуса от площите засегнати от строителството, се извършва по установения ред.</w:t>
      </w:r>
    </w:p>
    <w:p w14:paraId="1F420F03" w14:textId="77777777" w:rsidR="008632C8" w:rsidRPr="008632C8" w:rsidRDefault="008632C8" w:rsidP="008632C8">
      <w:pPr>
        <w:tabs>
          <w:tab w:val="num" w:pos="709"/>
        </w:tabs>
        <w:suppressAutoHyphens/>
        <w:spacing w:before="60" w:after="120"/>
        <w:jc w:val="both"/>
        <w:rPr>
          <w:rFonts w:eastAsia="Calibri"/>
          <w:szCs w:val="22"/>
          <w:lang w:eastAsia="ar-SA"/>
        </w:rPr>
      </w:pPr>
      <w:r w:rsidRPr="008632C8">
        <w:rPr>
          <w:rFonts w:eastAsia="Calibri"/>
          <w:szCs w:val="22"/>
          <w:lang w:eastAsia="ar-SA"/>
        </w:rPr>
        <w:t>При евентуална авария подмяната на изолаторните вериги, проводници и стълбове се извършва като демонтираните материали и разбит бетон се извозват на подходящо място извън обработваемите земи и съгласувано с РИОСВ. След демонтажа на стълбовете, теренът се възстановява.</w:t>
      </w:r>
    </w:p>
    <w:p w14:paraId="44469B5D" w14:textId="620F30E6" w:rsidR="008632C8" w:rsidRDefault="008632C8" w:rsidP="000C365F">
      <w:pPr>
        <w:tabs>
          <w:tab w:val="num" w:pos="709"/>
        </w:tabs>
        <w:suppressAutoHyphens/>
        <w:spacing w:before="60" w:after="120"/>
        <w:jc w:val="both"/>
        <w:rPr>
          <w:rFonts w:eastAsia="Calibri"/>
          <w:szCs w:val="22"/>
          <w:lang w:eastAsia="ar-SA"/>
        </w:rPr>
      </w:pPr>
      <w:r w:rsidRPr="008632C8">
        <w:rPr>
          <w:rFonts w:eastAsia="Calibri"/>
          <w:szCs w:val="22"/>
          <w:lang w:eastAsia="ar-SA"/>
        </w:rPr>
        <w:t>Предвидено е всички площи, предоставени за временно ползване по време на строителството на ВЛ, да се освободят и възстановяват до завършването на обекта.</w:t>
      </w:r>
    </w:p>
    <w:p w14:paraId="7BD3D5C5" w14:textId="249B01D2" w:rsidR="000C365F" w:rsidRPr="008632C8" w:rsidRDefault="000C365F" w:rsidP="000C365F">
      <w:pPr>
        <w:tabs>
          <w:tab w:val="num" w:pos="709"/>
        </w:tabs>
        <w:suppressAutoHyphens/>
        <w:spacing w:before="60" w:after="120"/>
        <w:jc w:val="both"/>
        <w:rPr>
          <w:rFonts w:eastAsia="Calibri"/>
          <w:szCs w:val="22"/>
          <w:lang w:eastAsia="ar-SA"/>
        </w:rPr>
      </w:pPr>
      <w:r>
        <w:rPr>
          <w:rFonts w:eastAsia="Calibri"/>
          <w:szCs w:val="22"/>
          <w:lang w:eastAsia="ar-SA"/>
        </w:rPr>
        <w:t>След извършена справка в Националния документален архив на НИНК и Автоматизирана информационна система „Археологическа карта на България“ (АИС АКБ) е установено, че в границите на трасето на електропровода не са регистрирани недвижими културни ценности.</w:t>
      </w:r>
    </w:p>
    <w:p w14:paraId="6B0EF96D" w14:textId="016B60D7" w:rsidR="006F3F4B" w:rsidRPr="00B83BD2" w:rsidRDefault="006F3F4B" w:rsidP="00381059">
      <w:pPr>
        <w:rPr>
          <w:noProof/>
          <w:lang w:eastAsia="en-US"/>
        </w:rPr>
      </w:pPr>
    </w:p>
    <w:p w14:paraId="0F6EC477" w14:textId="1B96622E" w:rsidR="006F3F4B" w:rsidRPr="00710337" w:rsidRDefault="00710337" w:rsidP="00710337">
      <w:pPr>
        <w:ind w:left="360"/>
        <w:rPr>
          <w:b/>
          <w:lang w:val="ru-RU"/>
        </w:rPr>
      </w:pPr>
      <w:r>
        <w:rPr>
          <w:b/>
          <w:lang w:val="ru-RU"/>
        </w:rPr>
        <w:t xml:space="preserve">8. </w:t>
      </w:r>
      <w:r w:rsidR="00384880" w:rsidRPr="00710337">
        <w:rPr>
          <w:b/>
          <w:lang w:val="ru-RU"/>
        </w:rPr>
        <w:t>Територии и/или зони и обекти със специфичен санитарен статус или подлежащи на здравна защита.</w:t>
      </w:r>
    </w:p>
    <w:p w14:paraId="6334479E" w14:textId="6EA80921" w:rsidR="00FF72EF" w:rsidRPr="00B83BD2" w:rsidRDefault="00FF72EF" w:rsidP="00FF72EF">
      <w:pPr>
        <w:keepNext/>
        <w:widowControl w:val="0"/>
        <w:jc w:val="both"/>
        <w:rPr>
          <w:bCs/>
          <w:lang w:eastAsia="ar-SA"/>
        </w:rPr>
      </w:pPr>
      <w:r w:rsidRPr="00B83BD2">
        <w:rPr>
          <w:bCs/>
          <w:lang w:eastAsia="ar-SA"/>
        </w:rPr>
        <w:t>Трасето на ВЛ, включително предвидени</w:t>
      </w:r>
      <w:r w:rsidR="00764032">
        <w:rPr>
          <w:bCs/>
          <w:lang w:eastAsia="ar-SA"/>
        </w:rPr>
        <w:t>те според ИП промени, не засяга</w:t>
      </w:r>
      <w:r w:rsidRPr="00B83BD2">
        <w:rPr>
          <w:bCs/>
          <w:lang w:eastAsia="ar-SA"/>
        </w:rPr>
        <w:t xml:space="preserve"> обекти, подлежащи на здравна защита, СОЗ около водоизточници и съоръжения за питейно-битово водоснабдяване и водоизточниците на минерални води. </w:t>
      </w:r>
    </w:p>
    <w:p w14:paraId="215D8EFF" w14:textId="074E77DF" w:rsidR="00384880" w:rsidRDefault="00384880" w:rsidP="00381059">
      <w:pPr>
        <w:pStyle w:val="1"/>
        <w:keepNext w:val="0"/>
        <w:keepLines w:val="0"/>
        <w:widowControl w:val="0"/>
        <w:shd w:val="clear" w:color="auto" w:fill="A6A6A6" w:themeFill="background1" w:themeFillShade="A6"/>
        <w:spacing w:line="240" w:lineRule="auto"/>
        <w:ind w:firstLine="709"/>
        <w:jc w:val="both"/>
        <w:rPr>
          <w:rFonts w:cs="Times New Roman"/>
          <w:szCs w:val="24"/>
          <w:lang w:val="bg-BG"/>
        </w:rPr>
      </w:pPr>
      <w:r w:rsidRPr="00B83BD2">
        <w:rPr>
          <w:rFonts w:cs="Times New Roman"/>
          <w:szCs w:val="24"/>
        </w:rPr>
        <w:t>IV</w:t>
      </w:r>
      <w:r w:rsidRPr="00B83BD2">
        <w:rPr>
          <w:rFonts w:cs="Times New Roman"/>
          <w:szCs w:val="24"/>
          <w:lang w:val="bg-BG"/>
        </w:rPr>
        <w:t>.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39694B40" w14:textId="6A04FCAE" w:rsidR="006F3F4B" w:rsidRPr="00B83BD2" w:rsidRDefault="006F3F4B" w:rsidP="00381059">
      <w:pPr>
        <w:rPr>
          <w:noProof/>
          <w:lang w:eastAsia="en-US"/>
        </w:rPr>
      </w:pPr>
    </w:p>
    <w:p w14:paraId="770612A7" w14:textId="40D6C92F" w:rsidR="00E708CA" w:rsidRPr="00764032" w:rsidRDefault="00E708CA" w:rsidP="006A1FEC">
      <w:pPr>
        <w:pStyle w:val="2"/>
        <w:keepNext w:val="0"/>
        <w:keepLines w:val="0"/>
        <w:widowControl w:val="0"/>
        <w:numPr>
          <w:ilvl w:val="0"/>
          <w:numId w:val="20"/>
        </w:numPr>
        <w:shd w:val="clear" w:color="auto" w:fill="BFBFBF" w:themeFill="background1" w:themeFillShade="BF"/>
        <w:spacing w:before="0" w:line="240" w:lineRule="auto"/>
        <w:ind w:left="425" w:hanging="357"/>
        <w:jc w:val="both"/>
        <w:rPr>
          <w:rFonts w:cs="Times New Roman"/>
          <w:szCs w:val="24"/>
          <w:lang w:val="bg-BG"/>
        </w:rPr>
      </w:pPr>
      <w:r w:rsidRPr="00764032">
        <w:rPr>
          <w:rFonts w:cs="Times New Roman"/>
          <w:szCs w:val="24"/>
          <w:lang w:val="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3C8B6CB5" w14:textId="5E415706" w:rsidR="008E2574" w:rsidRDefault="008E2574" w:rsidP="00381059">
      <w:pPr>
        <w:rPr>
          <w:i/>
          <w:highlight w:val="lightGray"/>
        </w:rPr>
      </w:pPr>
    </w:p>
    <w:p w14:paraId="730E1DDF" w14:textId="3E8B1877" w:rsidR="006F51CA" w:rsidRPr="00CD5682" w:rsidRDefault="002A62E2" w:rsidP="00381059">
      <w:pPr>
        <w:rPr>
          <w:b/>
          <w:u w:val="single"/>
        </w:rPr>
      </w:pPr>
      <w:r w:rsidRPr="00CD5682">
        <w:rPr>
          <w:b/>
          <w:u w:val="single"/>
        </w:rPr>
        <w:t>Въздействие върху населението и човешкото здраве</w:t>
      </w:r>
    </w:p>
    <w:p w14:paraId="793659A7" w14:textId="77777777" w:rsidR="008A7A0C" w:rsidRPr="00B83BD2" w:rsidRDefault="008A7A0C" w:rsidP="00381059">
      <w:pPr>
        <w:rPr>
          <w:i/>
        </w:rPr>
      </w:pPr>
    </w:p>
    <w:p w14:paraId="29486C5A" w14:textId="77777777" w:rsidR="006F51CA" w:rsidRPr="00B83BD2" w:rsidRDefault="006F51CA" w:rsidP="003C7755">
      <w:pPr>
        <w:keepLines/>
        <w:jc w:val="both"/>
        <w:rPr>
          <w:rFonts w:eastAsia="Calibri"/>
        </w:rPr>
      </w:pPr>
      <w:r w:rsidRPr="00B83BD2">
        <w:rPr>
          <w:rFonts w:eastAsia="Calibri"/>
        </w:rPr>
        <w:t xml:space="preserve">По време на строителството на ВЛ не се очаква въздействие от рисковите енергийни източници. Експлоатацията на ИП не е свързана с генерирането на шум над пределно-допустимите норми за градска среда. Експлоатацията на ИП не е свързана с излъчването на йонизиращи, ултравиолетови и други лъчения. </w:t>
      </w:r>
    </w:p>
    <w:p w14:paraId="50157A34" w14:textId="2F7A9DF6" w:rsidR="006F51CA" w:rsidRDefault="006F51CA" w:rsidP="00CE332E">
      <w:pPr>
        <w:keepLines/>
        <w:jc w:val="both"/>
        <w:rPr>
          <w:rFonts w:eastAsia="Calibri"/>
        </w:rPr>
      </w:pPr>
      <w:r w:rsidRPr="00B83BD2">
        <w:rPr>
          <w:rFonts w:eastAsia="Calibri"/>
        </w:rPr>
        <w:t>Реализацията на инвестиционното предложение, при спазване на нормативните изисквания няма да доведе до негативни въздействия върху здравето на хората.</w:t>
      </w:r>
    </w:p>
    <w:p w14:paraId="0E0AAADB" w14:textId="77777777" w:rsidR="00CE332E" w:rsidRPr="00CE332E" w:rsidRDefault="00CE332E" w:rsidP="00CE332E">
      <w:pPr>
        <w:keepLines/>
        <w:jc w:val="both"/>
        <w:rPr>
          <w:rFonts w:eastAsia="Calibri"/>
        </w:rPr>
      </w:pPr>
    </w:p>
    <w:p w14:paraId="62FDF2AF" w14:textId="2048F64A" w:rsidR="006F51CA" w:rsidRDefault="00CE332E" w:rsidP="00381059">
      <w:pPr>
        <w:keepLines/>
        <w:jc w:val="both"/>
        <w:rPr>
          <w:b/>
        </w:rPr>
      </w:pPr>
      <w:r>
        <w:rPr>
          <w:b/>
        </w:rPr>
        <w:t>По отношение на населението:</w:t>
      </w:r>
    </w:p>
    <w:p w14:paraId="2E8B55D9" w14:textId="77777777" w:rsidR="006C56A6" w:rsidRPr="00B83BD2" w:rsidRDefault="006C56A6" w:rsidP="006C56A6">
      <w:pPr>
        <w:widowControl w:val="0"/>
        <w:jc w:val="both"/>
        <w:rPr>
          <w:rFonts w:eastAsia="Calibri"/>
          <w:lang w:eastAsia="en-US"/>
        </w:rPr>
      </w:pPr>
      <w:r w:rsidRPr="00B83BD2">
        <w:rPr>
          <w:rFonts w:eastAsia="Calibri"/>
          <w:lang w:eastAsia="en-US"/>
        </w:rPr>
        <w:t>Не се очаква негативно влияние на вибрациите върху здравето на хората.</w:t>
      </w:r>
    </w:p>
    <w:p w14:paraId="32694392" w14:textId="77777777" w:rsidR="006C56A6" w:rsidRPr="00B83BD2" w:rsidRDefault="006C56A6" w:rsidP="006C56A6">
      <w:pPr>
        <w:widowControl w:val="0"/>
        <w:jc w:val="both"/>
        <w:rPr>
          <w:rFonts w:eastAsia="Calibri"/>
          <w:lang w:eastAsia="en-US"/>
        </w:rPr>
      </w:pPr>
      <w:r w:rsidRPr="006F717A">
        <w:rPr>
          <w:rFonts w:eastAsia="Calibri"/>
          <w:lang w:eastAsia="en-US"/>
        </w:rPr>
        <w:t>Най-близко разположените сгради са извън обхвата на сервитута, където не се очакват отрицателни възд</w:t>
      </w:r>
      <w:r w:rsidRPr="00B83BD2">
        <w:rPr>
          <w:rFonts w:eastAsia="Calibri"/>
          <w:lang w:eastAsia="en-US"/>
        </w:rPr>
        <w:t xml:space="preserve">ействия на електромагнитните полета. </w:t>
      </w:r>
    </w:p>
    <w:p w14:paraId="3C9EB827" w14:textId="77777777" w:rsidR="006C56A6" w:rsidRPr="00B83BD2" w:rsidRDefault="006C56A6" w:rsidP="00381059">
      <w:pPr>
        <w:keepLines/>
        <w:jc w:val="both"/>
        <w:rPr>
          <w:b/>
        </w:rPr>
      </w:pPr>
    </w:p>
    <w:p w14:paraId="76E28C70" w14:textId="5F313E1C" w:rsidR="006F51CA" w:rsidRDefault="006F51CA" w:rsidP="006C56A6">
      <w:pPr>
        <w:keepLines/>
        <w:jc w:val="both"/>
        <w:rPr>
          <w:b/>
        </w:rPr>
      </w:pPr>
      <w:bookmarkStart w:id="14" w:name="_Toc292095911"/>
      <w:bookmarkStart w:id="15" w:name="_Toc315341372"/>
      <w:r w:rsidRPr="00B83BD2">
        <w:rPr>
          <w:b/>
        </w:rPr>
        <w:t>По отношение на работниците:</w:t>
      </w:r>
      <w:bookmarkEnd w:id="14"/>
      <w:bookmarkEnd w:id="15"/>
    </w:p>
    <w:p w14:paraId="6C32972D" w14:textId="7D4E9CCC" w:rsidR="006F51CA" w:rsidRPr="00B83BD2" w:rsidRDefault="006F51CA" w:rsidP="003C7755">
      <w:pPr>
        <w:keepLines/>
        <w:jc w:val="both"/>
      </w:pPr>
      <w:r w:rsidRPr="00B83BD2">
        <w:t>При спазване на подходящи мерки, не се очаква ди</w:t>
      </w:r>
      <w:r w:rsidR="006C56A6">
        <w:t xml:space="preserve">скомфорт по отношение на </w:t>
      </w:r>
      <w:r w:rsidRPr="00B83BD2">
        <w:t xml:space="preserve">работниците. </w:t>
      </w:r>
    </w:p>
    <w:p w14:paraId="24B96E5F" w14:textId="0684CD3E" w:rsidR="00E73AF6" w:rsidRDefault="00E73AF6" w:rsidP="003C7755">
      <w:pPr>
        <w:widowControl w:val="0"/>
        <w:jc w:val="both"/>
        <w:rPr>
          <w:rFonts w:eastAsia="Calibri"/>
          <w:lang w:eastAsia="en-US"/>
        </w:rPr>
      </w:pPr>
      <w:r w:rsidRPr="00B83BD2">
        <w:rPr>
          <w:rFonts w:eastAsia="Calibri"/>
          <w:lang w:eastAsia="en-US"/>
        </w:rPr>
        <w:t>Обслужващият персонал на електропровода и работниците при отстраняване на аварии е необходимо да спазват нормите заложени в БДС 12.1.002/78.</w:t>
      </w:r>
    </w:p>
    <w:p w14:paraId="2FC27E32" w14:textId="1E337D74" w:rsidR="00CE332E" w:rsidRDefault="00CE332E" w:rsidP="003C7755">
      <w:pPr>
        <w:widowControl w:val="0"/>
        <w:jc w:val="both"/>
        <w:rPr>
          <w:rFonts w:eastAsia="Calibri"/>
          <w:lang w:eastAsia="en-US"/>
        </w:rPr>
      </w:pPr>
    </w:p>
    <w:p w14:paraId="3860947F" w14:textId="1133C06B" w:rsidR="007F1D57" w:rsidRDefault="007F1D57" w:rsidP="003C7755">
      <w:pPr>
        <w:widowControl w:val="0"/>
        <w:jc w:val="both"/>
        <w:rPr>
          <w:rFonts w:eastAsia="Calibri"/>
          <w:lang w:eastAsia="en-US"/>
        </w:rPr>
      </w:pPr>
    </w:p>
    <w:p w14:paraId="09698E09" w14:textId="77777777" w:rsidR="007F1D57" w:rsidRPr="00B83BD2" w:rsidRDefault="007F1D57" w:rsidP="003C7755">
      <w:pPr>
        <w:widowControl w:val="0"/>
        <w:jc w:val="both"/>
        <w:rPr>
          <w:rFonts w:eastAsia="Calibri"/>
          <w:lang w:eastAsia="en-US"/>
        </w:rPr>
      </w:pPr>
    </w:p>
    <w:p w14:paraId="4893B695" w14:textId="016BC9F2" w:rsidR="002A62E2" w:rsidRPr="00B83BD2" w:rsidRDefault="002A62E2" w:rsidP="00381059">
      <w:pPr>
        <w:rPr>
          <w:i/>
        </w:rPr>
      </w:pPr>
      <w:r w:rsidRPr="00B83BD2">
        <w:rPr>
          <w:i/>
          <w:highlight w:val="lightGray"/>
        </w:rPr>
        <w:t>Въздействие върху материалните активи</w:t>
      </w:r>
    </w:p>
    <w:p w14:paraId="1F2EF3A0" w14:textId="77777777" w:rsidR="002A62E2" w:rsidRPr="00B83BD2" w:rsidRDefault="002A62E2" w:rsidP="00381059">
      <w:pPr>
        <w:rPr>
          <w:i/>
          <w:noProof/>
          <w:lang w:eastAsia="en-US"/>
        </w:rPr>
      </w:pPr>
    </w:p>
    <w:p w14:paraId="060910D1" w14:textId="64DB5C7A" w:rsidR="00E73AF6" w:rsidRPr="00B83BD2" w:rsidRDefault="00E73AF6" w:rsidP="003C7755">
      <w:pPr>
        <w:widowControl w:val="0"/>
        <w:jc w:val="both"/>
      </w:pPr>
      <w:r w:rsidRPr="00B83BD2">
        <w:rPr>
          <w:lang w:val="ru-RU"/>
        </w:rPr>
        <w:t>Въздействието върху материалните активи ще бъде положително – ще се модернизира и подобри състоянието</w:t>
      </w:r>
      <w:r w:rsidR="006D3F76">
        <w:rPr>
          <w:lang w:val="ru-RU"/>
        </w:rPr>
        <w:t xml:space="preserve"> на въздушния електропровод.</w:t>
      </w:r>
    </w:p>
    <w:p w14:paraId="62C2E8D2" w14:textId="0002F758" w:rsidR="006F3F4B" w:rsidRDefault="006F3F4B" w:rsidP="00381059">
      <w:pPr>
        <w:rPr>
          <w:noProof/>
          <w:lang w:eastAsia="en-US"/>
        </w:rPr>
      </w:pPr>
    </w:p>
    <w:p w14:paraId="0CD79E00" w14:textId="77777777" w:rsidR="00BF4656" w:rsidRPr="00B83BD2" w:rsidRDefault="00BF4656" w:rsidP="00381059">
      <w:pPr>
        <w:rPr>
          <w:noProof/>
          <w:lang w:eastAsia="en-US"/>
        </w:rPr>
      </w:pPr>
    </w:p>
    <w:p w14:paraId="04350B27" w14:textId="6A9D02CD" w:rsidR="002A62E2" w:rsidRPr="00B83BD2" w:rsidRDefault="002A62E2" w:rsidP="00381059">
      <w:pPr>
        <w:rPr>
          <w:i/>
        </w:rPr>
      </w:pPr>
      <w:r w:rsidRPr="00B83BD2">
        <w:rPr>
          <w:i/>
          <w:highlight w:val="lightGray"/>
        </w:rPr>
        <w:t>Въздействие върху културното наследство</w:t>
      </w:r>
    </w:p>
    <w:p w14:paraId="4C861D73" w14:textId="77777777" w:rsidR="002A62E2" w:rsidRPr="00B83BD2" w:rsidRDefault="002A62E2" w:rsidP="00381059">
      <w:pPr>
        <w:rPr>
          <w:noProof/>
          <w:lang w:eastAsia="en-US"/>
        </w:rPr>
      </w:pPr>
    </w:p>
    <w:p w14:paraId="5B04FB41" w14:textId="75676CF0" w:rsidR="006F51CA" w:rsidRDefault="006F51CA" w:rsidP="003C7755">
      <w:pPr>
        <w:keepLines/>
        <w:jc w:val="both"/>
        <w:rPr>
          <w:bCs/>
          <w:lang w:eastAsia="ar-SA"/>
        </w:rPr>
      </w:pPr>
      <w:r w:rsidRPr="00B83BD2">
        <w:rPr>
          <w:bCs/>
          <w:lang w:eastAsia="ar-SA"/>
        </w:rPr>
        <w:t>Предвидените в ИП промени не засягат обекти на културното, архитектурното, историческото и археологическото наследство.</w:t>
      </w:r>
    </w:p>
    <w:p w14:paraId="13BB5DF3" w14:textId="77777777" w:rsidR="00C40712" w:rsidRPr="00B83BD2" w:rsidRDefault="00C40712" w:rsidP="00C40712">
      <w:pPr>
        <w:keepLines/>
        <w:jc w:val="both"/>
        <w:rPr>
          <w:bCs/>
          <w:lang w:eastAsia="ar-SA"/>
        </w:rPr>
      </w:pPr>
      <w:r w:rsidRPr="00B83BD2">
        <w:rPr>
          <w:bCs/>
          <w:lang w:eastAsia="ar-SA"/>
        </w:rPr>
        <w:t xml:space="preserve">Не се очаква въздействие върху такива при реализиране на инвестиционното предложение. </w:t>
      </w:r>
    </w:p>
    <w:p w14:paraId="1BCB2994" w14:textId="1D6AF2DD" w:rsidR="00C40712" w:rsidRDefault="00C40712" w:rsidP="003C7755">
      <w:pPr>
        <w:keepLines/>
        <w:jc w:val="both"/>
        <w:rPr>
          <w:bCs/>
          <w:lang w:eastAsia="ar-SA"/>
        </w:rPr>
      </w:pPr>
    </w:p>
    <w:p w14:paraId="746A5AF1" w14:textId="78B9E907" w:rsidR="002A62E2" w:rsidRDefault="002A62E2" w:rsidP="00381059">
      <w:pPr>
        <w:rPr>
          <w:i/>
          <w:noProof/>
          <w:lang w:eastAsia="en-US"/>
        </w:rPr>
      </w:pPr>
      <w:r w:rsidRPr="00B83BD2">
        <w:rPr>
          <w:i/>
          <w:noProof/>
          <w:highlight w:val="lightGray"/>
          <w:lang w:eastAsia="en-US"/>
        </w:rPr>
        <w:t>Въздействие върху въздуха</w:t>
      </w:r>
    </w:p>
    <w:p w14:paraId="0F2DA4B6" w14:textId="77777777" w:rsidR="00A06F75" w:rsidRDefault="00A06F75" w:rsidP="00381059">
      <w:pPr>
        <w:rPr>
          <w:i/>
          <w:noProof/>
          <w:lang w:eastAsia="en-US"/>
        </w:rPr>
      </w:pPr>
    </w:p>
    <w:p w14:paraId="08656254" w14:textId="77777777" w:rsidR="002A62E2" w:rsidRPr="00B83BD2" w:rsidRDefault="002A62E2" w:rsidP="00381059">
      <w:pPr>
        <w:pStyle w:val="style2"/>
        <w:widowControl w:val="0"/>
        <w:shd w:val="clear" w:color="auto" w:fill="FFFFFF"/>
        <w:spacing w:before="0" w:beforeAutospacing="0" w:after="0" w:afterAutospacing="0"/>
        <w:ind w:firstLine="709"/>
        <w:jc w:val="both"/>
        <w:rPr>
          <w:b/>
          <w:u w:val="single"/>
        </w:rPr>
      </w:pPr>
      <w:r w:rsidRPr="00B83BD2">
        <w:rPr>
          <w:b/>
          <w:u w:val="single"/>
        </w:rPr>
        <w:t xml:space="preserve">Очаквани въздействия от реализиране на ИП: </w:t>
      </w:r>
    </w:p>
    <w:p w14:paraId="4229A496" w14:textId="77777777" w:rsidR="002A62E2" w:rsidRPr="00B83BD2" w:rsidRDefault="002A62E2" w:rsidP="00381059">
      <w:pPr>
        <w:pStyle w:val="style2"/>
        <w:widowControl w:val="0"/>
        <w:shd w:val="clear" w:color="auto" w:fill="FFFFFF"/>
        <w:spacing w:before="0" w:beforeAutospacing="0" w:after="0" w:afterAutospacing="0"/>
        <w:ind w:firstLine="709"/>
        <w:jc w:val="both"/>
        <w:rPr>
          <w:b/>
        </w:rPr>
      </w:pPr>
      <w:r w:rsidRPr="00B83BD2">
        <w:rPr>
          <w:b/>
        </w:rPr>
        <w:t>Замърсяване на атмосферния въздух по време на строителство</w:t>
      </w:r>
    </w:p>
    <w:p w14:paraId="529BDB25" w14:textId="77777777" w:rsidR="002A62E2" w:rsidRPr="00B83BD2" w:rsidRDefault="002A62E2" w:rsidP="003C7755">
      <w:pPr>
        <w:pStyle w:val="style2"/>
        <w:widowControl w:val="0"/>
        <w:shd w:val="clear" w:color="auto" w:fill="FFFFFF"/>
        <w:spacing w:before="0" w:beforeAutospacing="0" w:after="0" w:afterAutospacing="0"/>
        <w:jc w:val="both"/>
      </w:pPr>
      <w:r w:rsidRPr="00B83BD2">
        <w:t>За периода на строителство, който е ограничен по времетраене, ще има неорганизирани емисии основно на прах и изгорели автомобилни газове. Замърсителите ще се отлагат в непосредствена близост до обособените строителни площадки, като очакваните концентрации в атмосферния въздух са за многократно по-ниски стойности от допустимите.</w:t>
      </w:r>
    </w:p>
    <w:p w14:paraId="4032ED50" w14:textId="77777777" w:rsidR="002A62E2" w:rsidRPr="00B83BD2" w:rsidRDefault="002A62E2" w:rsidP="00381059">
      <w:pPr>
        <w:pStyle w:val="style2"/>
        <w:widowControl w:val="0"/>
        <w:shd w:val="clear" w:color="auto" w:fill="FFFFFF"/>
        <w:spacing w:before="0" w:beforeAutospacing="0" w:after="0" w:afterAutospacing="0"/>
        <w:ind w:firstLine="709"/>
        <w:jc w:val="both"/>
        <w:rPr>
          <w:b/>
        </w:rPr>
      </w:pPr>
      <w:r w:rsidRPr="00B83BD2">
        <w:rPr>
          <w:b/>
        </w:rPr>
        <w:t>Замърсяване на атмосферния въздух по време на експлоатация</w:t>
      </w:r>
    </w:p>
    <w:p w14:paraId="7CC6EBDA" w14:textId="0E8E6A1F" w:rsidR="002A62E2" w:rsidRPr="00B83BD2" w:rsidRDefault="00AD7F54" w:rsidP="003C7755">
      <w:pPr>
        <w:widowControl w:val="0"/>
        <w:jc w:val="both"/>
        <w:rPr>
          <w:rFonts w:eastAsia="Calibri"/>
          <w:lang w:eastAsia="ar-SA"/>
        </w:rPr>
      </w:pPr>
      <w:r>
        <w:rPr>
          <w:rFonts w:eastAsia="Calibri"/>
          <w:lang w:eastAsia="ar-SA"/>
        </w:rPr>
        <w:t>По време на</w:t>
      </w:r>
      <w:r w:rsidR="002A62E2" w:rsidRPr="00B83BD2">
        <w:rPr>
          <w:rFonts w:eastAsia="Calibri"/>
          <w:lang w:eastAsia="ar-SA"/>
        </w:rPr>
        <w:t xml:space="preserve"> експлоатаци</w:t>
      </w:r>
      <w:r>
        <w:rPr>
          <w:rFonts w:eastAsia="Calibri"/>
          <w:lang w:eastAsia="ar-SA"/>
        </w:rPr>
        <w:t>я</w:t>
      </w:r>
      <w:r w:rsidR="002A62E2" w:rsidRPr="00B83BD2">
        <w:rPr>
          <w:rFonts w:eastAsia="Calibri"/>
          <w:lang w:eastAsia="ar-SA"/>
        </w:rPr>
        <w:t xml:space="preserve"> на инвестиционното предложение не се очакват организирани източници на емисии.</w:t>
      </w:r>
    </w:p>
    <w:p w14:paraId="76530992" w14:textId="77777777" w:rsidR="002A62E2" w:rsidRPr="00B83BD2" w:rsidRDefault="002A62E2" w:rsidP="003C7755">
      <w:pPr>
        <w:widowControl w:val="0"/>
        <w:jc w:val="both"/>
        <w:rPr>
          <w:rFonts w:eastAsia="Calibri"/>
          <w:lang w:eastAsia="ar-SA"/>
        </w:rPr>
      </w:pPr>
      <w:r w:rsidRPr="00B83BD2">
        <w:rPr>
          <w:rFonts w:eastAsia="Calibri"/>
          <w:lang w:eastAsia="ar-SA"/>
        </w:rPr>
        <w:t>Възможно е генерирането на неорганизирани емисии при извършване на ремонтни дейности, но тяхното въздействие ще бъде незначително.</w:t>
      </w:r>
    </w:p>
    <w:p w14:paraId="6AA31E26" w14:textId="75BAD83D" w:rsidR="002A62E2" w:rsidRPr="00B83BD2" w:rsidRDefault="00AD7F54" w:rsidP="003C7755">
      <w:pPr>
        <w:widowControl w:val="0"/>
        <w:jc w:val="both"/>
        <w:rPr>
          <w:rFonts w:eastAsia="Calibri"/>
          <w:lang w:eastAsia="ar-SA"/>
        </w:rPr>
      </w:pPr>
      <w:r>
        <w:rPr>
          <w:rFonts w:eastAsia="Calibri"/>
          <w:lang w:eastAsia="ar-SA"/>
        </w:rPr>
        <w:t>Н</w:t>
      </w:r>
      <w:r w:rsidR="002A62E2" w:rsidRPr="00B83BD2">
        <w:rPr>
          <w:rFonts w:eastAsia="Calibri"/>
          <w:lang w:eastAsia="ar-SA"/>
        </w:rPr>
        <w:t xml:space="preserve">е се очаква промяна в характеристиките и динамиката на развитие на компонентите на атмосферния въздух. </w:t>
      </w:r>
    </w:p>
    <w:p w14:paraId="634F1BB2" w14:textId="14F83058" w:rsidR="002A62E2" w:rsidRDefault="002A62E2" w:rsidP="00381059">
      <w:pPr>
        <w:rPr>
          <w:noProof/>
          <w:lang w:eastAsia="en-US"/>
        </w:rPr>
      </w:pPr>
    </w:p>
    <w:p w14:paraId="4AE1339D" w14:textId="47E7AA0E" w:rsidR="001318D9" w:rsidRPr="00B83BD2" w:rsidRDefault="001318D9" w:rsidP="001318D9">
      <w:pPr>
        <w:rPr>
          <w:i/>
          <w:noProof/>
          <w:lang w:eastAsia="en-US"/>
        </w:rPr>
      </w:pPr>
      <w:r w:rsidRPr="00B83BD2">
        <w:rPr>
          <w:i/>
          <w:noProof/>
          <w:highlight w:val="lightGray"/>
          <w:lang w:eastAsia="en-US"/>
        </w:rPr>
        <w:t>Въздействие върху водата</w:t>
      </w:r>
    </w:p>
    <w:p w14:paraId="762BF757" w14:textId="752C59E3" w:rsidR="00225CB9" w:rsidRDefault="00225CB9" w:rsidP="00225CB9">
      <w:pPr>
        <w:pStyle w:val="style2"/>
        <w:widowControl w:val="0"/>
        <w:shd w:val="clear" w:color="auto" w:fill="FFFFFF"/>
        <w:spacing w:before="0" w:beforeAutospacing="0" w:after="0" w:afterAutospacing="0"/>
        <w:jc w:val="both"/>
        <w:rPr>
          <w:rFonts w:eastAsia="Calibri"/>
          <w:lang w:val="ru-RU" w:eastAsia="en-US"/>
        </w:rPr>
      </w:pPr>
      <w:r w:rsidRPr="00B83BD2">
        <w:rPr>
          <w:rFonts w:eastAsia="Calibri"/>
          <w:lang w:val="ru-RU" w:eastAsia="en-US"/>
        </w:rPr>
        <w:t>Повърхностните и подземните водни ресурси на територията на трасето няма да бъдат обект на въздействие от осъществяването на ИП</w:t>
      </w:r>
      <w:r>
        <w:rPr>
          <w:rFonts w:eastAsia="Calibri"/>
          <w:lang w:val="ru-RU" w:eastAsia="en-US"/>
        </w:rPr>
        <w:t>. Н</w:t>
      </w:r>
      <w:r w:rsidRPr="00B83BD2">
        <w:rPr>
          <w:rFonts w:eastAsia="Calibri"/>
          <w:lang w:val="ru-RU" w:eastAsia="en-US"/>
        </w:rPr>
        <w:t>е се налага корекции на реки, хидротехнически съоръжени</w:t>
      </w:r>
      <w:r>
        <w:rPr>
          <w:rFonts w:eastAsia="Calibri"/>
          <w:lang w:val="ru-RU" w:eastAsia="en-US"/>
        </w:rPr>
        <w:t xml:space="preserve">я и др. </w:t>
      </w:r>
    </w:p>
    <w:p w14:paraId="3ABB27F8" w14:textId="7AE2BCA3" w:rsidR="001318D9" w:rsidRPr="00653BB1" w:rsidRDefault="001318D9" w:rsidP="00225CB9">
      <w:pPr>
        <w:pStyle w:val="style2"/>
        <w:widowControl w:val="0"/>
        <w:shd w:val="clear" w:color="auto" w:fill="FFFFFF"/>
        <w:spacing w:before="0" w:beforeAutospacing="0" w:after="0" w:afterAutospacing="0"/>
        <w:jc w:val="both"/>
        <w:rPr>
          <w:u w:val="single"/>
        </w:rPr>
      </w:pPr>
      <w:r w:rsidRPr="00653BB1">
        <w:rPr>
          <w:rFonts w:eastAsia="Calibri"/>
          <w:u w:val="single"/>
          <w:lang w:val="ru-RU" w:eastAsia="en-US"/>
        </w:rPr>
        <w:t xml:space="preserve">Инвестиционният процес не е свързан с водопотребление и няма да оказва никакво влияние върху съществуващите водоизточници. Не се налага изменение в режима на водните течения и няма да повлияе отрицателно върху общото състояние </w:t>
      </w:r>
      <w:r>
        <w:rPr>
          <w:rFonts w:eastAsia="Calibri"/>
          <w:u w:val="single"/>
          <w:lang w:val="ru-RU" w:eastAsia="en-US"/>
        </w:rPr>
        <w:t xml:space="preserve">на </w:t>
      </w:r>
      <w:r w:rsidRPr="00653BB1">
        <w:rPr>
          <w:rFonts w:eastAsia="Calibri"/>
          <w:u w:val="single"/>
          <w:lang w:val="en-US" w:eastAsia="en-US"/>
        </w:rPr>
        <w:t xml:space="preserve">повърхностнтите води и </w:t>
      </w:r>
      <w:r w:rsidRPr="00653BB1">
        <w:rPr>
          <w:rFonts w:eastAsia="Calibri"/>
          <w:u w:val="single"/>
          <w:lang w:val="ru-RU" w:eastAsia="en-US"/>
        </w:rPr>
        <w:t>на водните екосистеми.</w:t>
      </w:r>
    </w:p>
    <w:p w14:paraId="5CFE5A5A" w14:textId="04F5E3D0" w:rsidR="006F3F4B" w:rsidRPr="00B83BD2" w:rsidRDefault="006F3F4B" w:rsidP="00381059">
      <w:pPr>
        <w:rPr>
          <w:noProof/>
          <w:lang w:eastAsia="en-US"/>
        </w:rPr>
      </w:pPr>
    </w:p>
    <w:p w14:paraId="32BEE25E" w14:textId="77777777" w:rsidR="006F51CA" w:rsidRPr="00B83BD2" w:rsidRDefault="006F51CA" w:rsidP="00381059">
      <w:pPr>
        <w:widowControl w:val="0"/>
        <w:ind w:firstLine="709"/>
        <w:jc w:val="both"/>
        <w:rPr>
          <w:b/>
          <w:lang w:val="ru-RU"/>
        </w:rPr>
      </w:pPr>
      <w:r w:rsidRPr="00B83BD2">
        <w:rPr>
          <w:b/>
          <w:lang w:val="ru-RU"/>
        </w:rPr>
        <w:t>Въздействие върху почвите по време на строителството</w:t>
      </w:r>
    </w:p>
    <w:p w14:paraId="5FFEF322" w14:textId="77777777" w:rsidR="006F51CA" w:rsidRPr="00B83BD2" w:rsidRDefault="006F51CA" w:rsidP="00522207">
      <w:pPr>
        <w:widowControl w:val="0"/>
        <w:jc w:val="both"/>
        <w:rPr>
          <w:lang w:eastAsia="en-US"/>
        </w:rPr>
      </w:pPr>
      <w:r w:rsidRPr="00B83BD2">
        <w:rPr>
          <w:lang w:eastAsia="en-US"/>
        </w:rPr>
        <w:t xml:space="preserve">Въздействието върху земите и почвите ще бъде пряко и еднократно, свързано със строителството на новите стълбове. </w:t>
      </w:r>
    </w:p>
    <w:p w14:paraId="52C24807" w14:textId="3D918E72" w:rsidR="006F51CA" w:rsidRPr="00F873EA" w:rsidRDefault="001D013D" w:rsidP="00522207">
      <w:pPr>
        <w:widowControl w:val="0"/>
        <w:jc w:val="both"/>
        <w:rPr>
          <w:rFonts w:eastAsia="Calibri"/>
          <w:lang w:eastAsia="en-US"/>
        </w:rPr>
      </w:pPr>
      <w:r w:rsidRPr="00F873EA">
        <w:rPr>
          <w:lang w:eastAsia="en-US"/>
        </w:rPr>
        <w:t xml:space="preserve">Определената </w:t>
      </w:r>
      <w:r w:rsidR="006F51CA" w:rsidRPr="00F873EA">
        <w:rPr>
          <w:lang w:eastAsia="en-US"/>
        </w:rPr>
        <w:t xml:space="preserve">сервитутна зона е съгласно изискванията на Наредба 16 </w:t>
      </w:r>
      <w:r w:rsidR="00934556" w:rsidRPr="00F873EA">
        <w:rPr>
          <w:rFonts w:eastAsia="Calibri"/>
          <w:lang w:eastAsia="en-US"/>
        </w:rPr>
        <w:t xml:space="preserve">от 09.06.2004 г. </w:t>
      </w:r>
      <w:r w:rsidR="006F51CA" w:rsidRPr="00F873EA">
        <w:rPr>
          <w:lang w:eastAsia="en-US"/>
        </w:rPr>
        <w:t xml:space="preserve">за </w:t>
      </w:r>
      <w:r w:rsidR="00934556" w:rsidRPr="00F873EA">
        <w:rPr>
          <w:lang w:eastAsia="en-US"/>
        </w:rPr>
        <w:t>С</w:t>
      </w:r>
      <w:r w:rsidR="006F51CA" w:rsidRPr="00F873EA">
        <w:rPr>
          <w:lang w:eastAsia="en-US"/>
        </w:rPr>
        <w:t>ервиту</w:t>
      </w:r>
      <w:r w:rsidRPr="00F873EA">
        <w:rPr>
          <w:lang w:eastAsia="en-US"/>
        </w:rPr>
        <w:t xml:space="preserve">тите на енергийните обекти, и </w:t>
      </w:r>
      <w:r w:rsidR="000B6F77" w:rsidRPr="00F873EA">
        <w:rPr>
          <w:lang w:eastAsia="en-US"/>
        </w:rPr>
        <w:t xml:space="preserve">са спазазени нормативните </w:t>
      </w:r>
      <w:r w:rsidR="006F51CA" w:rsidRPr="00F873EA">
        <w:rPr>
          <w:lang w:eastAsia="en-US"/>
        </w:rPr>
        <w:t xml:space="preserve">според вида на засегнатите земи. </w:t>
      </w:r>
    </w:p>
    <w:p w14:paraId="1F9187B3" w14:textId="7D11FA96" w:rsidR="006F51CA" w:rsidRPr="00B83BD2" w:rsidRDefault="006F51CA" w:rsidP="00522207">
      <w:pPr>
        <w:widowControl w:val="0"/>
        <w:jc w:val="both"/>
        <w:rPr>
          <w:bCs/>
          <w:iCs/>
          <w:color w:val="339966"/>
          <w:lang w:eastAsia="en-US"/>
        </w:rPr>
      </w:pPr>
      <w:r w:rsidRPr="00B83BD2">
        <w:rPr>
          <w:bCs/>
          <w:iCs/>
          <w:lang w:eastAsia="en-US"/>
        </w:rPr>
        <w:t xml:space="preserve">Нарушенията на почвите при строителството на </w:t>
      </w:r>
      <w:r w:rsidR="00973E25" w:rsidRPr="00B83BD2">
        <w:rPr>
          <w:bCs/>
          <w:iCs/>
          <w:lang w:eastAsia="en-US"/>
        </w:rPr>
        <w:t>електро</w:t>
      </w:r>
      <w:r w:rsidRPr="00B83BD2">
        <w:rPr>
          <w:bCs/>
          <w:iCs/>
          <w:lang w:eastAsia="en-US"/>
        </w:rPr>
        <w:t>провода</w:t>
      </w:r>
      <w:r w:rsidR="00522207" w:rsidRPr="00B83BD2">
        <w:rPr>
          <w:bCs/>
          <w:iCs/>
          <w:lang w:eastAsia="en-US"/>
        </w:rPr>
        <w:t>,</w:t>
      </w:r>
      <w:r w:rsidRPr="00B83BD2">
        <w:rPr>
          <w:bCs/>
          <w:iCs/>
          <w:lang w:eastAsia="en-US"/>
        </w:rPr>
        <w:t xml:space="preserve"> ще бъдат причинени главно от изграждането на фундаментите на стълбовете, от утъпкване от строителните и изкопните машини и по-малко – от химическо замърсяване с нефтопродукти от осигуряването на  работата на машините. Малки ще бъдат и замърсяванията и от битови отпадъци и опаковки.</w:t>
      </w:r>
    </w:p>
    <w:p w14:paraId="2D0FA9B5" w14:textId="77777777" w:rsidR="006F51CA" w:rsidRPr="00B83BD2" w:rsidRDefault="006F51CA" w:rsidP="00522207">
      <w:pPr>
        <w:widowControl w:val="0"/>
        <w:jc w:val="both"/>
      </w:pPr>
      <w:r w:rsidRPr="00B83BD2">
        <w:t>Нарушенията от изкопно-насипни и строителни работи ще бъдат за периода на строителството.</w:t>
      </w:r>
    </w:p>
    <w:p w14:paraId="4CEE60C4" w14:textId="71C389D9" w:rsidR="006F51CA" w:rsidRDefault="006F51CA" w:rsidP="00522207">
      <w:pPr>
        <w:widowControl w:val="0"/>
        <w:jc w:val="both"/>
      </w:pPr>
      <w:r w:rsidRPr="00B83BD2">
        <w:lastRenderedPageBreak/>
        <w:t>Малката площ на фундаментите, както и предвидената при строителството своевременна рекултивация на нарушените от строителството площи, ще намали вероятността от протичане на ерозионни процеси.</w:t>
      </w:r>
    </w:p>
    <w:p w14:paraId="758C2B9C" w14:textId="77777777" w:rsidR="003B29F4" w:rsidRDefault="003B29F4" w:rsidP="00522207">
      <w:pPr>
        <w:widowControl w:val="0"/>
        <w:jc w:val="both"/>
      </w:pPr>
    </w:p>
    <w:p w14:paraId="08BF4872" w14:textId="77777777" w:rsidR="00BE290C" w:rsidRPr="00B83BD2" w:rsidRDefault="00BE290C" w:rsidP="00BE290C">
      <w:pPr>
        <w:widowControl w:val="0"/>
        <w:ind w:firstLine="709"/>
        <w:jc w:val="both"/>
        <w:rPr>
          <w:b/>
        </w:rPr>
      </w:pPr>
      <w:r w:rsidRPr="00B83BD2">
        <w:rPr>
          <w:b/>
          <w:lang w:val="ru-RU"/>
        </w:rPr>
        <w:t>Въздействие върху земните недра</w:t>
      </w:r>
      <w:r w:rsidRPr="00B83BD2">
        <w:rPr>
          <w:b/>
        </w:rPr>
        <w:t xml:space="preserve"> по време на строителство</w:t>
      </w:r>
    </w:p>
    <w:p w14:paraId="2E83F273" w14:textId="12711337" w:rsidR="00BE290C" w:rsidRPr="00B83BD2" w:rsidRDefault="00BE290C" w:rsidP="00BE290C">
      <w:pPr>
        <w:widowControl w:val="0"/>
        <w:jc w:val="both"/>
        <w:rPr>
          <w:rFonts w:eastAsia="Calibri"/>
        </w:rPr>
      </w:pPr>
      <w:r w:rsidRPr="00B83BD2">
        <w:rPr>
          <w:rFonts w:eastAsia="Calibri"/>
        </w:rPr>
        <w:t xml:space="preserve">Въздействие върху земните недра </w:t>
      </w:r>
      <w:r w:rsidR="007A23B2">
        <w:rPr>
          <w:rFonts w:eastAsia="Calibri"/>
        </w:rPr>
        <w:t>оказват единствено фундаментите.</w:t>
      </w:r>
    </w:p>
    <w:p w14:paraId="16F8FCEC" w14:textId="77777777" w:rsidR="00BE290C" w:rsidRPr="00B83BD2" w:rsidRDefault="00BE290C" w:rsidP="00BE290C">
      <w:pPr>
        <w:widowControl w:val="0"/>
        <w:jc w:val="both"/>
        <w:rPr>
          <w:rFonts w:eastAsia="Calibri"/>
          <w:lang w:eastAsia="en-US"/>
        </w:rPr>
      </w:pPr>
      <w:r w:rsidRPr="00B83BD2">
        <w:rPr>
          <w:rFonts w:eastAsia="Calibri"/>
          <w:lang w:eastAsia="en-US"/>
        </w:rPr>
        <w:t>Изграждането на електропровода, избраните методи на строителство и теренът не предполагат образуване на свлачища.</w:t>
      </w:r>
    </w:p>
    <w:p w14:paraId="690BA6B9" w14:textId="598B8FF4" w:rsidR="00BE290C" w:rsidRPr="00B83BD2" w:rsidRDefault="007A23B2" w:rsidP="00BE290C">
      <w:pPr>
        <w:widowControl w:val="0"/>
        <w:jc w:val="both"/>
        <w:rPr>
          <w:rFonts w:eastAsia="Calibri"/>
        </w:rPr>
      </w:pPr>
      <w:r>
        <w:rPr>
          <w:rFonts w:eastAsia="Calibri"/>
        </w:rPr>
        <w:t>Ще има минимално въздействие в участъци,</w:t>
      </w:r>
      <w:r w:rsidR="00BE290C" w:rsidRPr="00B83BD2">
        <w:rPr>
          <w:rFonts w:eastAsia="Calibri"/>
        </w:rPr>
        <w:t xml:space="preserve"> в които се навлиза в скалната основа. Това е лесно възстановимо при рекултивация на нарушените участъци.</w:t>
      </w:r>
    </w:p>
    <w:p w14:paraId="7F0801DC" w14:textId="3D8D575D" w:rsidR="00BE290C" w:rsidRDefault="00BE290C" w:rsidP="00BE290C">
      <w:pPr>
        <w:widowControl w:val="0"/>
        <w:jc w:val="both"/>
        <w:rPr>
          <w:rFonts w:eastAsia="Calibri"/>
        </w:rPr>
      </w:pPr>
      <w:r w:rsidRPr="00B83BD2">
        <w:rPr>
          <w:rFonts w:eastAsia="Calibri"/>
        </w:rPr>
        <w:t>На по-слабите в геоложко отношение терени ще бъде направено допълнително фундиране, коет</w:t>
      </w:r>
      <w:r w:rsidR="00EF5510">
        <w:rPr>
          <w:rFonts w:eastAsia="Calibri"/>
        </w:rPr>
        <w:t xml:space="preserve">о ще ги укрепи. Това ще доведе </w:t>
      </w:r>
      <w:r w:rsidRPr="00B83BD2">
        <w:rPr>
          <w:rFonts w:eastAsia="Calibri"/>
        </w:rPr>
        <w:t>до положителни въздействия върху земните недра.</w:t>
      </w:r>
    </w:p>
    <w:p w14:paraId="725D679E" w14:textId="77777777" w:rsidR="003B29F4" w:rsidRPr="00B83BD2" w:rsidRDefault="003B29F4" w:rsidP="00BE290C">
      <w:pPr>
        <w:widowControl w:val="0"/>
        <w:jc w:val="both"/>
        <w:rPr>
          <w:rFonts w:eastAsia="Calibri"/>
        </w:rPr>
      </w:pPr>
    </w:p>
    <w:p w14:paraId="70031B23" w14:textId="77777777" w:rsidR="006F51CA" w:rsidRPr="00B83BD2" w:rsidRDefault="006F51CA" w:rsidP="00381059">
      <w:pPr>
        <w:widowControl w:val="0"/>
        <w:ind w:firstLine="709"/>
        <w:jc w:val="both"/>
        <w:rPr>
          <w:b/>
        </w:rPr>
      </w:pPr>
      <w:r w:rsidRPr="00B83BD2">
        <w:rPr>
          <w:b/>
          <w:lang w:val="ru-RU"/>
        </w:rPr>
        <w:t>Въздействие върху почвите</w:t>
      </w:r>
      <w:r w:rsidRPr="00B83BD2">
        <w:rPr>
          <w:b/>
        </w:rPr>
        <w:t xml:space="preserve"> по време на експлоатация</w:t>
      </w:r>
    </w:p>
    <w:p w14:paraId="60E96E32" w14:textId="77777777" w:rsidR="003B29F4" w:rsidRDefault="00B47CE1" w:rsidP="00273D73">
      <w:pPr>
        <w:widowControl w:val="0"/>
        <w:jc w:val="both"/>
      </w:pPr>
      <w:r>
        <w:t>Отрицателно въздействие на</w:t>
      </w:r>
      <w:r w:rsidR="006F51CA" w:rsidRPr="00B83BD2">
        <w:t xml:space="preserve"> почвите по време на експ</w:t>
      </w:r>
      <w:r w:rsidR="00273D73">
        <w:t>лоатацията не се очаква. Такова може да възникне</w:t>
      </w:r>
      <w:r w:rsidR="006F51CA" w:rsidRPr="00B83BD2">
        <w:t>, но не в големи мащаби, при евентуални ремонтни работи, при извънредни климатични ситуации – ураганни ветрове, късане на проводници при обледеняване, при евентуални злонамерени действия или нещастни случаи,</w:t>
      </w:r>
      <w:r w:rsidR="00BE290C">
        <w:t xml:space="preserve"> при ремонт на стълбовете и др.</w:t>
      </w:r>
      <w:r w:rsidR="006F51CA" w:rsidRPr="00B83BD2">
        <w:t xml:space="preserve"> При тези ситуации може да се получат евентуални утъпквания на малки участъци там, където с</w:t>
      </w:r>
      <w:r w:rsidR="00273D73">
        <w:t>е провеждат ремонтните работи.</w:t>
      </w:r>
    </w:p>
    <w:p w14:paraId="6B952237" w14:textId="09E63E1C" w:rsidR="0093672B" w:rsidRPr="00273D73" w:rsidRDefault="00273D73" w:rsidP="00273D73">
      <w:pPr>
        <w:widowControl w:val="0"/>
        <w:jc w:val="both"/>
      </w:pPr>
      <w:r>
        <w:t xml:space="preserve"> </w:t>
      </w:r>
    </w:p>
    <w:p w14:paraId="3CF98BC4" w14:textId="6ACA3D0E" w:rsidR="006F51CA" w:rsidRPr="00B83BD2" w:rsidRDefault="006F51CA" w:rsidP="00381059">
      <w:pPr>
        <w:widowControl w:val="0"/>
        <w:ind w:firstLine="709"/>
        <w:jc w:val="both"/>
        <w:rPr>
          <w:b/>
        </w:rPr>
      </w:pPr>
      <w:r w:rsidRPr="00B83BD2">
        <w:rPr>
          <w:b/>
          <w:lang w:val="ru-RU"/>
        </w:rPr>
        <w:t>Въздействие върху земните недра</w:t>
      </w:r>
      <w:r w:rsidRPr="00B83BD2">
        <w:rPr>
          <w:b/>
        </w:rPr>
        <w:t xml:space="preserve"> по време на експлоатация</w:t>
      </w:r>
    </w:p>
    <w:p w14:paraId="329FA938" w14:textId="1E8A5D3D" w:rsidR="002A62E2" w:rsidRPr="00B83BD2" w:rsidRDefault="006F51CA" w:rsidP="00522207">
      <w:pPr>
        <w:widowControl w:val="0"/>
        <w:jc w:val="both"/>
        <w:rPr>
          <w:rFonts w:eastAsia="Calibri"/>
          <w:lang w:eastAsia="en-US"/>
        </w:rPr>
      </w:pPr>
      <w:r w:rsidRPr="00B83BD2">
        <w:rPr>
          <w:rFonts w:eastAsia="Calibri"/>
          <w:lang w:eastAsia="en-US"/>
        </w:rPr>
        <w:t>По време на експлоатацията се извършват дейности по пренос на електроенергия, контрол и мониторинг на електропреносната мрежа. Въздействие върху земните недра не се очаква.</w:t>
      </w:r>
    </w:p>
    <w:p w14:paraId="28BC7938" w14:textId="0E41C937" w:rsidR="00ED486B" w:rsidRDefault="00ED486B" w:rsidP="00853FAB">
      <w:pPr>
        <w:rPr>
          <w:i/>
          <w:noProof/>
          <w:highlight w:val="lightGray"/>
          <w:lang w:eastAsia="en-US"/>
        </w:rPr>
      </w:pPr>
    </w:p>
    <w:p w14:paraId="55E24D61" w14:textId="46847BFA" w:rsidR="003B29F4" w:rsidRPr="00B83BD2" w:rsidRDefault="00853FAB" w:rsidP="00853FAB">
      <w:pPr>
        <w:rPr>
          <w:i/>
          <w:noProof/>
          <w:lang w:eastAsia="en-US"/>
        </w:rPr>
      </w:pPr>
      <w:r w:rsidRPr="00B83BD2">
        <w:rPr>
          <w:i/>
          <w:noProof/>
          <w:highlight w:val="lightGray"/>
          <w:lang w:eastAsia="en-US"/>
        </w:rPr>
        <w:t>Въздействие върху ландшафта</w:t>
      </w:r>
    </w:p>
    <w:p w14:paraId="7AA0EF79" w14:textId="78A2AED3" w:rsidR="006F51CA" w:rsidRPr="00B83BD2" w:rsidRDefault="006F51CA" w:rsidP="00853FAB">
      <w:pPr>
        <w:widowControl w:val="0"/>
        <w:ind w:firstLine="709"/>
        <w:jc w:val="both"/>
        <w:rPr>
          <w:b/>
        </w:rPr>
      </w:pPr>
      <w:r w:rsidRPr="00B83BD2">
        <w:rPr>
          <w:b/>
          <w:lang w:val="ru-RU"/>
        </w:rPr>
        <w:t>Въздействие върху ландшафта</w:t>
      </w:r>
      <w:r w:rsidRPr="00B83BD2">
        <w:rPr>
          <w:b/>
        </w:rPr>
        <w:t xml:space="preserve"> по време на строителство</w:t>
      </w:r>
    </w:p>
    <w:p w14:paraId="0B0FFD54" w14:textId="1CCA220F" w:rsidR="006F51CA" w:rsidRPr="00B83BD2" w:rsidRDefault="006822F7" w:rsidP="00522207">
      <w:pPr>
        <w:widowControl w:val="0"/>
        <w:jc w:val="both"/>
      </w:pPr>
      <w:r>
        <w:t>Възможните въздействия</w:t>
      </w:r>
      <w:r w:rsidR="006F51CA" w:rsidRPr="00B83BD2">
        <w:t xml:space="preserve"> по време на строителството</w:t>
      </w:r>
      <w:r>
        <w:t xml:space="preserve"> са свързани с</w:t>
      </w:r>
      <w:r w:rsidR="006F51CA" w:rsidRPr="00B83BD2">
        <w:t>:</w:t>
      </w:r>
    </w:p>
    <w:p w14:paraId="7F764977" w14:textId="77777777" w:rsidR="006F51CA" w:rsidRPr="00B83BD2" w:rsidRDefault="006F51CA" w:rsidP="006A1FEC">
      <w:pPr>
        <w:pStyle w:val="-11"/>
        <w:widowControl w:val="0"/>
        <w:numPr>
          <w:ilvl w:val="0"/>
          <w:numId w:val="12"/>
        </w:numPr>
        <w:spacing w:after="0" w:line="240" w:lineRule="auto"/>
        <w:ind w:left="342"/>
        <w:jc w:val="both"/>
        <w:rPr>
          <w:rFonts w:ascii="Times New Roman" w:eastAsia="Times New Roman" w:hAnsi="Times New Roman"/>
          <w:bCs/>
          <w:sz w:val="24"/>
          <w:szCs w:val="24"/>
        </w:rPr>
      </w:pPr>
      <w:r w:rsidRPr="00B83BD2">
        <w:rPr>
          <w:rFonts w:ascii="Times New Roman" w:eastAsia="Times New Roman" w:hAnsi="Times New Roman"/>
          <w:sz w:val="24"/>
          <w:szCs w:val="24"/>
          <w:lang w:eastAsia="bg-BG"/>
        </w:rPr>
        <w:t>частично нарушаване на релефни форми</w:t>
      </w:r>
    </w:p>
    <w:p w14:paraId="77ED6525" w14:textId="77777777" w:rsidR="006F51CA" w:rsidRPr="00B83BD2" w:rsidRDefault="006F51CA" w:rsidP="006A1FEC">
      <w:pPr>
        <w:pStyle w:val="-11"/>
        <w:widowControl w:val="0"/>
        <w:numPr>
          <w:ilvl w:val="0"/>
          <w:numId w:val="12"/>
        </w:numPr>
        <w:spacing w:after="0" w:line="240" w:lineRule="auto"/>
        <w:ind w:left="342"/>
        <w:jc w:val="both"/>
        <w:rPr>
          <w:rFonts w:ascii="Times New Roman" w:eastAsia="Times New Roman" w:hAnsi="Times New Roman"/>
          <w:sz w:val="24"/>
          <w:szCs w:val="24"/>
          <w:lang w:eastAsia="bg-BG"/>
        </w:rPr>
      </w:pPr>
      <w:r w:rsidRPr="00B83BD2">
        <w:rPr>
          <w:rFonts w:ascii="Times New Roman" w:eastAsia="Times New Roman" w:hAnsi="Times New Roman"/>
          <w:bCs/>
          <w:sz w:val="24"/>
          <w:szCs w:val="24"/>
        </w:rPr>
        <w:t>частично разрушаване на растителната покривка и промяна в естествената топография в границите на работния коридор</w:t>
      </w:r>
    </w:p>
    <w:p w14:paraId="78206734" w14:textId="77777777" w:rsidR="006F51CA" w:rsidRPr="00B83BD2" w:rsidRDefault="006F51CA" w:rsidP="006A1FEC">
      <w:pPr>
        <w:widowControl w:val="0"/>
        <w:numPr>
          <w:ilvl w:val="0"/>
          <w:numId w:val="12"/>
        </w:numPr>
        <w:ind w:left="342" w:right="89"/>
        <w:jc w:val="both"/>
        <w:rPr>
          <w:color w:val="2A2A2A"/>
          <w:lang w:eastAsia="en-GB"/>
        </w:rPr>
      </w:pPr>
      <w:r w:rsidRPr="00B83BD2">
        <w:rPr>
          <w:color w:val="2A2A2A"/>
          <w:lang w:eastAsia="en-GB"/>
        </w:rPr>
        <w:t>строителен трафик по пътища за достъп до и от строителните площадки, включително и транспорт на строителна техника</w:t>
      </w:r>
    </w:p>
    <w:p w14:paraId="0E24386B" w14:textId="77777777" w:rsidR="006F51CA" w:rsidRPr="00B83BD2" w:rsidRDefault="006F51CA" w:rsidP="006A1FEC">
      <w:pPr>
        <w:widowControl w:val="0"/>
        <w:numPr>
          <w:ilvl w:val="0"/>
          <w:numId w:val="12"/>
        </w:numPr>
        <w:ind w:left="342" w:right="89"/>
        <w:jc w:val="both"/>
        <w:rPr>
          <w:color w:val="2A2A2A"/>
          <w:lang w:eastAsia="en-GB"/>
        </w:rPr>
      </w:pPr>
      <w:r w:rsidRPr="00B83BD2">
        <w:rPr>
          <w:color w:val="2A2A2A"/>
          <w:lang w:eastAsia="en-GB"/>
        </w:rPr>
        <w:t>временно складиране на материали</w:t>
      </w:r>
    </w:p>
    <w:p w14:paraId="1E952489" w14:textId="39B542F3" w:rsidR="006F51CA" w:rsidRDefault="006F51CA" w:rsidP="009C5EB1">
      <w:pPr>
        <w:widowControl w:val="0"/>
        <w:numPr>
          <w:ilvl w:val="0"/>
          <w:numId w:val="12"/>
        </w:numPr>
        <w:ind w:left="342" w:right="89"/>
        <w:jc w:val="both"/>
        <w:rPr>
          <w:color w:val="2A2A2A"/>
          <w:lang w:eastAsia="en-GB"/>
        </w:rPr>
      </w:pPr>
      <w:r w:rsidRPr="00B83BD2">
        <w:rPr>
          <w:color w:val="2A2A2A"/>
          <w:lang w:eastAsia="en-GB"/>
        </w:rPr>
        <w:t>изкопно-наси</w:t>
      </w:r>
      <w:r w:rsidR="006822F7">
        <w:rPr>
          <w:color w:val="2A2A2A"/>
          <w:lang w:eastAsia="en-GB"/>
        </w:rPr>
        <w:t>п</w:t>
      </w:r>
      <w:r w:rsidRPr="00B83BD2">
        <w:rPr>
          <w:color w:val="2A2A2A"/>
          <w:lang w:eastAsia="en-GB"/>
        </w:rPr>
        <w:t>ни дейности</w:t>
      </w:r>
    </w:p>
    <w:p w14:paraId="79D635A5" w14:textId="77777777" w:rsidR="003B29F4" w:rsidRPr="00B83BD2" w:rsidRDefault="003B29F4" w:rsidP="009C5EB1">
      <w:pPr>
        <w:widowControl w:val="0"/>
        <w:numPr>
          <w:ilvl w:val="0"/>
          <w:numId w:val="12"/>
        </w:numPr>
        <w:ind w:left="342" w:right="89"/>
        <w:jc w:val="both"/>
        <w:rPr>
          <w:color w:val="2A2A2A"/>
          <w:lang w:eastAsia="en-GB"/>
        </w:rPr>
      </w:pPr>
    </w:p>
    <w:p w14:paraId="5AA75011" w14:textId="77777777" w:rsidR="006F51CA" w:rsidRPr="00B83BD2" w:rsidRDefault="006F51CA" w:rsidP="00381059">
      <w:pPr>
        <w:widowControl w:val="0"/>
        <w:ind w:firstLine="709"/>
        <w:jc w:val="both"/>
        <w:rPr>
          <w:b/>
        </w:rPr>
      </w:pPr>
      <w:r w:rsidRPr="00B83BD2">
        <w:rPr>
          <w:b/>
          <w:lang w:val="ru-RU"/>
        </w:rPr>
        <w:t>Въздействие върху ландшафта</w:t>
      </w:r>
      <w:r w:rsidRPr="00B83BD2">
        <w:rPr>
          <w:b/>
        </w:rPr>
        <w:t xml:space="preserve"> по време на експлоатация</w:t>
      </w:r>
    </w:p>
    <w:p w14:paraId="5FB79422" w14:textId="5A96E69C" w:rsidR="006F51CA" w:rsidRPr="00B83BD2" w:rsidRDefault="006822F7" w:rsidP="00522207">
      <w:pPr>
        <w:widowControl w:val="0"/>
        <w:jc w:val="both"/>
      </w:pPr>
      <w:r>
        <w:t>Възможните въздействия</w:t>
      </w:r>
      <w:r w:rsidR="006F51CA" w:rsidRPr="00B83BD2">
        <w:t xml:space="preserve"> по време на експлоатацията</w:t>
      </w:r>
      <w:r>
        <w:t xml:space="preserve"> са свързани с</w:t>
      </w:r>
      <w:r w:rsidR="006F51CA" w:rsidRPr="00B83BD2">
        <w:t>:</w:t>
      </w:r>
    </w:p>
    <w:p w14:paraId="20BAD523" w14:textId="77777777" w:rsidR="006F51CA" w:rsidRPr="00B83BD2" w:rsidRDefault="006F51CA" w:rsidP="006A1FEC">
      <w:pPr>
        <w:widowControl w:val="0"/>
        <w:numPr>
          <w:ilvl w:val="0"/>
          <w:numId w:val="13"/>
        </w:numPr>
        <w:ind w:left="342" w:right="89"/>
        <w:jc w:val="both"/>
      </w:pPr>
      <w:r w:rsidRPr="00B83BD2">
        <w:rPr>
          <w:lang w:eastAsia="en-GB"/>
        </w:rPr>
        <w:t xml:space="preserve">въздействие върху ландшафта чрез структурни промени при </w:t>
      </w:r>
      <w:r w:rsidRPr="00B83BD2">
        <w:t>периодична поддръжка на сервитутната ивица</w:t>
      </w:r>
      <w:r w:rsidRPr="00B83BD2">
        <w:rPr>
          <w:lang w:eastAsia="en-GB"/>
        </w:rPr>
        <w:t xml:space="preserve"> и при </w:t>
      </w:r>
      <w:r w:rsidRPr="00B83BD2">
        <w:t>транспорт на работници по поддръжка  на съоръженията</w:t>
      </w:r>
    </w:p>
    <w:p w14:paraId="3A8F7210" w14:textId="77777777" w:rsidR="006F51CA" w:rsidRPr="00B83BD2" w:rsidRDefault="006F51CA" w:rsidP="006A1FEC">
      <w:pPr>
        <w:widowControl w:val="0"/>
        <w:numPr>
          <w:ilvl w:val="0"/>
          <w:numId w:val="13"/>
        </w:numPr>
        <w:ind w:left="342" w:right="89"/>
        <w:jc w:val="both"/>
      </w:pPr>
      <w:r w:rsidRPr="00B83BD2">
        <w:rPr>
          <w:lang w:eastAsia="en-GB"/>
        </w:rPr>
        <w:t>въздействие върху визуалните особености на ландшафтите.</w:t>
      </w:r>
    </w:p>
    <w:p w14:paraId="668A0CC2" w14:textId="77777777" w:rsidR="0007592C" w:rsidRPr="00B83BD2" w:rsidRDefault="0007592C" w:rsidP="00381059">
      <w:pPr>
        <w:rPr>
          <w:lang w:val="ru-RU" w:eastAsia="en-US"/>
        </w:rPr>
      </w:pPr>
    </w:p>
    <w:p w14:paraId="6F5FE5E3" w14:textId="5FBC4ED5" w:rsidR="00746EC3" w:rsidRPr="00B83BD2" w:rsidRDefault="0007592C" w:rsidP="00381059">
      <w:pPr>
        <w:rPr>
          <w:i/>
          <w:lang w:val="ru-RU" w:eastAsia="en-US"/>
        </w:rPr>
      </w:pPr>
      <w:r w:rsidRPr="00B83BD2">
        <w:rPr>
          <w:i/>
          <w:highlight w:val="lightGray"/>
          <w:lang w:val="ru-RU" w:eastAsia="en-US"/>
        </w:rPr>
        <w:t>Въздействие върху биологичното разнообразие</w:t>
      </w:r>
    </w:p>
    <w:p w14:paraId="20B69377" w14:textId="77777777" w:rsidR="0007592C" w:rsidRPr="00B83BD2" w:rsidRDefault="0007592C" w:rsidP="00381059">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firstLine="709"/>
        <w:jc w:val="both"/>
        <w:rPr>
          <w:rFonts w:eastAsia="ヒラギノ角ゴ Pro W3"/>
          <w:b/>
          <w:color w:val="000000"/>
          <w:u w:val="single"/>
          <w:lang w:eastAsia="en-US"/>
        </w:rPr>
      </w:pPr>
      <w:r w:rsidRPr="00B83BD2">
        <w:rPr>
          <w:rFonts w:eastAsia="ヒラギノ角ゴ Pro W3"/>
          <w:b/>
          <w:color w:val="000000"/>
          <w:u w:val="single"/>
          <w:lang w:eastAsia="en-US"/>
        </w:rPr>
        <w:t>Флора, растителност и местообитания</w:t>
      </w:r>
    </w:p>
    <w:p w14:paraId="37DC40FD" w14:textId="77777777" w:rsidR="002760C6" w:rsidRDefault="002760C6" w:rsidP="002760C6">
      <w:pPr>
        <w:pStyle w:val="a7"/>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after="0" w:line="240" w:lineRule="auto"/>
        <w:ind w:left="1429"/>
        <w:jc w:val="both"/>
        <w:rPr>
          <w:rFonts w:ascii="Times New Roman" w:eastAsia="ヒラギノ角ゴ Pro W3" w:hAnsi="Times New Roman" w:cs="Times New Roman"/>
          <w:color w:val="000000"/>
          <w:sz w:val="24"/>
          <w:szCs w:val="24"/>
          <w:lang w:val="bg-BG"/>
        </w:rPr>
      </w:pPr>
    </w:p>
    <w:p w14:paraId="24F67CED" w14:textId="73939EA1" w:rsidR="0007592C" w:rsidRPr="000B6F77" w:rsidRDefault="0007592C" w:rsidP="006A1FEC">
      <w:pPr>
        <w:pStyle w:val="a7"/>
        <w:widowControl w:val="0"/>
        <w:numPr>
          <w:ilvl w:val="0"/>
          <w:numId w:val="15"/>
        </w:num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after="0" w:line="240" w:lineRule="auto"/>
        <w:jc w:val="both"/>
        <w:rPr>
          <w:rFonts w:ascii="Times New Roman" w:eastAsia="ヒラギノ角ゴ Pro W3" w:hAnsi="Times New Roman" w:cs="Times New Roman"/>
          <w:color w:val="000000"/>
          <w:sz w:val="24"/>
          <w:szCs w:val="24"/>
          <w:lang w:val="bg-BG"/>
        </w:rPr>
      </w:pPr>
      <w:r w:rsidRPr="000B6F77">
        <w:rPr>
          <w:rFonts w:ascii="Times New Roman" w:eastAsia="ヒラギノ角ゴ Pro W3" w:hAnsi="Times New Roman" w:cs="Times New Roman"/>
          <w:color w:val="000000"/>
          <w:sz w:val="24"/>
          <w:szCs w:val="24"/>
          <w:lang w:val="bg-BG"/>
        </w:rPr>
        <w:t xml:space="preserve">По време на </w:t>
      </w:r>
      <w:r w:rsidR="000B6F77" w:rsidRPr="000B6F77">
        <w:rPr>
          <w:rFonts w:ascii="Times New Roman" w:eastAsia="ヒラギノ角ゴ Pro W3" w:hAnsi="Times New Roman" w:cs="Times New Roman"/>
          <w:color w:val="000000"/>
          <w:sz w:val="24"/>
          <w:szCs w:val="24"/>
          <w:lang w:val="bg-BG"/>
        </w:rPr>
        <w:t>реконструкцията</w:t>
      </w:r>
      <w:r w:rsidR="00FD3805">
        <w:rPr>
          <w:rFonts w:ascii="Times New Roman" w:eastAsia="ヒラギノ角ゴ Pro W3" w:hAnsi="Times New Roman" w:cs="Times New Roman"/>
          <w:color w:val="000000"/>
          <w:sz w:val="24"/>
          <w:szCs w:val="24"/>
          <w:lang w:val="bg-BG"/>
        </w:rPr>
        <w:t xml:space="preserve"> на </w:t>
      </w:r>
      <w:r w:rsidR="00BB2FA5">
        <w:rPr>
          <w:rFonts w:ascii="Times New Roman" w:eastAsia="ヒラギノ角ゴ Pro W3" w:hAnsi="Times New Roman" w:cs="Times New Roman"/>
          <w:color w:val="000000"/>
          <w:sz w:val="24"/>
          <w:szCs w:val="24"/>
          <w:lang w:val="bg-BG"/>
        </w:rPr>
        <w:t>ИП</w:t>
      </w:r>
    </w:p>
    <w:p w14:paraId="1F2360A6" w14:textId="77777777" w:rsidR="0007592C" w:rsidRPr="006E61E5" w:rsidRDefault="0007592C" w:rsidP="00522207">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eastAsia="ヒラギノ角ゴ Pro W3"/>
          <w:color w:val="000000"/>
          <w:lang w:eastAsia="en-US"/>
        </w:rPr>
      </w:pPr>
      <w:r w:rsidRPr="006E61E5">
        <w:rPr>
          <w:rFonts w:eastAsia="ヒラギノ角ゴ Pro W3"/>
          <w:color w:val="000000"/>
          <w:lang w:eastAsia="en-US"/>
        </w:rPr>
        <w:t>Ограничения обхват на строителните дейности, както и бавната скорост на строителната техника, не предполагат висока смъртност на индивиди от видовете, предмет на опазване в зоните. С оглед на тези факти, кумулативен ефект по време на строителството не би могъл да възникне.</w:t>
      </w:r>
    </w:p>
    <w:p w14:paraId="2B3F7DE6" w14:textId="24E6517B" w:rsidR="0007592C" w:rsidRPr="00B83BD2" w:rsidRDefault="0007592C" w:rsidP="00522207">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pPr>
      <w:r w:rsidRPr="006E61E5">
        <w:t xml:space="preserve">По време изграждане на площадките на стълбовете се очаква цялостно унищожаване на </w:t>
      </w:r>
      <w:r w:rsidRPr="006E61E5">
        <w:lastRenderedPageBreak/>
        <w:t>растителността и преобразуване на местообитанията на отделните площадки.</w:t>
      </w:r>
    </w:p>
    <w:p w14:paraId="3DCD9FDF" w14:textId="3EBA6011" w:rsidR="0007592C" w:rsidRPr="00B83BD2" w:rsidRDefault="0007592C" w:rsidP="006A1FEC">
      <w:pPr>
        <w:pStyle w:val="a7"/>
        <w:widowControl w:val="0"/>
        <w:numPr>
          <w:ilvl w:val="0"/>
          <w:numId w:val="15"/>
        </w:num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after="0" w:line="240" w:lineRule="auto"/>
        <w:jc w:val="both"/>
        <w:rPr>
          <w:rFonts w:ascii="Times New Roman" w:eastAsia="ヒラギノ角ゴ Pro W3" w:hAnsi="Times New Roman" w:cs="Times New Roman"/>
          <w:color w:val="000000"/>
          <w:sz w:val="24"/>
          <w:szCs w:val="24"/>
          <w:lang w:val="bg-BG"/>
        </w:rPr>
      </w:pPr>
      <w:r w:rsidRPr="00B83BD2">
        <w:rPr>
          <w:rFonts w:ascii="Times New Roman" w:eastAsia="ヒラギノ角ゴ Pro W3" w:hAnsi="Times New Roman" w:cs="Times New Roman"/>
          <w:color w:val="000000"/>
          <w:sz w:val="24"/>
          <w:szCs w:val="24"/>
          <w:lang w:val="bg-BG"/>
        </w:rPr>
        <w:t>По време на експл</w:t>
      </w:r>
      <w:r w:rsidR="00AF5636">
        <w:rPr>
          <w:rFonts w:ascii="Times New Roman" w:eastAsia="ヒラギノ角ゴ Pro W3" w:hAnsi="Times New Roman" w:cs="Times New Roman"/>
          <w:color w:val="000000"/>
          <w:sz w:val="24"/>
          <w:szCs w:val="24"/>
          <w:lang w:val="bg-BG"/>
        </w:rPr>
        <w:t>о</w:t>
      </w:r>
      <w:r w:rsidRPr="00B83BD2">
        <w:rPr>
          <w:rFonts w:ascii="Times New Roman" w:eastAsia="ヒラギノ角ゴ Pro W3" w:hAnsi="Times New Roman" w:cs="Times New Roman"/>
          <w:color w:val="000000"/>
          <w:sz w:val="24"/>
          <w:szCs w:val="24"/>
          <w:lang w:val="bg-BG"/>
        </w:rPr>
        <w:t>атацията на ИП</w:t>
      </w:r>
    </w:p>
    <w:p w14:paraId="147AF426" w14:textId="77777777" w:rsidR="0007592C" w:rsidRPr="00B83BD2" w:rsidRDefault="0007592C" w:rsidP="00522207">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eastAsia="Calibri"/>
          <w:lang w:eastAsia="en-US"/>
        </w:rPr>
      </w:pPr>
      <w:r w:rsidRPr="00B83BD2">
        <w:t>По време на експлоатацията на електропровода при поддържане нормалното му функциониране се очакват незначителни въздействия върху растителността и местообитанията.</w:t>
      </w:r>
      <w:r w:rsidRPr="00B83BD2">
        <w:rPr>
          <w:rFonts w:eastAsia="Calibri"/>
          <w:lang w:eastAsia="en-US"/>
        </w:rPr>
        <w:t xml:space="preserve"> В участъците от електропровода, които преминават през дървесна растителност в сервитутните ивици ще се поддържа определена височина на дървесните и храстови видове (до 4 метра).</w:t>
      </w:r>
    </w:p>
    <w:p w14:paraId="48BADCF0" w14:textId="68D949A0" w:rsidR="009C5EB1" w:rsidRDefault="009C5EB1" w:rsidP="00381059">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firstLine="709"/>
        <w:jc w:val="both"/>
        <w:rPr>
          <w:rFonts w:eastAsia="Calibri"/>
          <w:b/>
          <w:u w:val="single"/>
          <w:lang w:eastAsia="en-US"/>
        </w:rPr>
      </w:pPr>
    </w:p>
    <w:p w14:paraId="72EA6E17" w14:textId="374A0D78" w:rsidR="00B32DF4" w:rsidRDefault="00B32DF4" w:rsidP="00381059">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firstLine="709"/>
        <w:jc w:val="both"/>
        <w:rPr>
          <w:rFonts w:eastAsia="Calibri"/>
          <w:b/>
          <w:u w:val="single"/>
          <w:lang w:eastAsia="en-US"/>
        </w:rPr>
      </w:pPr>
    </w:p>
    <w:p w14:paraId="2EF394E1" w14:textId="77777777" w:rsidR="00B32DF4" w:rsidRPr="00B83BD2" w:rsidRDefault="00B32DF4" w:rsidP="00381059">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firstLine="709"/>
        <w:jc w:val="both"/>
        <w:rPr>
          <w:rFonts w:eastAsia="Calibri"/>
          <w:b/>
          <w:u w:val="single"/>
          <w:lang w:eastAsia="en-US"/>
        </w:rPr>
      </w:pPr>
    </w:p>
    <w:p w14:paraId="4BF509E1" w14:textId="5DACC97E" w:rsidR="0007592C" w:rsidRPr="00B83BD2" w:rsidRDefault="0042389D" w:rsidP="00381059">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ind w:firstLine="709"/>
        <w:jc w:val="both"/>
        <w:rPr>
          <w:rFonts w:eastAsia="Calibri"/>
          <w:b/>
          <w:u w:val="single"/>
          <w:lang w:eastAsia="en-US"/>
        </w:rPr>
      </w:pPr>
      <w:r w:rsidRPr="00B83BD2">
        <w:rPr>
          <w:rFonts w:eastAsia="Calibri"/>
          <w:b/>
          <w:u w:val="single"/>
          <w:lang w:eastAsia="en-US"/>
        </w:rPr>
        <w:t>Фауна,</w:t>
      </w:r>
      <w:r w:rsidR="0007592C" w:rsidRPr="00B83BD2">
        <w:rPr>
          <w:rFonts w:eastAsia="Calibri"/>
          <w:b/>
          <w:u w:val="single"/>
          <w:lang w:eastAsia="en-US"/>
        </w:rPr>
        <w:t xml:space="preserve"> </w:t>
      </w:r>
      <w:r w:rsidR="00301B9E" w:rsidRPr="00B83BD2">
        <w:rPr>
          <w:rFonts w:eastAsia="Calibri"/>
          <w:b/>
          <w:u w:val="single"/>
          <w:lang w:eastAsia="en-US"/>
        </w:rPr>
        <w:t xml:space="preserve">без </w:t>
      </w:r>
      <w:r w:rsidR="0007592C" w:rsidRPr="00B83BD2">
        <w:rPr>
          <w:rFonts w:eastAsia="Calibri"/>
          <w:b/>
          <w:u w:val="single"/>
          <w:lang w:eastAsia="en-US"/>
        </w:rPr>
        <w:t>птици</w:t>
      </w:r>
    </w:p>
    <w:p w14:paraId="77887B54" w14:textId="77777777" w:rsidR="00420254" w:rsidRPr="00B83BD2" w:rsidRDefault="00420254" w:rsidP="00420254">
      <w:pPr>
        <w:tabs>
          <w:tab w:val="num" w:pos="709"/>
        </w:tabs>
        <w:suppressAutoHyphens/>
        <w:jc w:val="both"/>
        <w:rPr>
          <w:rFonts w:eastAsia="Calibri"/>
          <w:lang w:eastAsia="ar-SA"/>
        </w:rPr>
      </w:pPr>
      <w:r w:rsidRPr="00B83BD2">
        <w:rPr>
          <w:rFonts w:eastAsia="Calibri"/>
          <w:lang w:eastAsia="ar-SA"/>
        </w:rPr>
        <w:t>При строителството и експлоатацията на ВЛ не се нарушава биологичното разнообразие в района.</w:t>
      </w:r>
    </w:p>
    <w:p w14:paraId="61F12BA0" w14:textId="6E33DDC5" w:rsidR="0007592C" w:rsidRPr="00B83BD2" w:rsidRDefault="0007592C" w:rsidP="00381059">
      <w:pPr>
        <w:widowControl w:val="0"/>
        <w:autoSpaceDE w:val="0"/>
        <w:autoSpaceDN w:val="0"/>
        <w:adjustRightInd w:val="0"/>
        <w:jc w:val="both"/>
        <w:rPr>
          <w:rFonts w:eastAsia="Verdana,Bold"/>
          <w:bCs/>
          <w:lang w:eastAsia="en-US"/>
        </w:rPr>
      </w:pPr>
      <w:r w:rsidRPr="00B83BD2">
        <w:rPr>
          <w:rFonts w:eastAsia="Calibri"/>
          <w:b/>
          <w:i/>
          <w:lang w:eastAsia="en-US"/>
        </w:rPr>
        <w:t>Преки въздействия</w:t>
      </w:r>
      <w:r w:rsidRPr="00B83BD2">
        <w:rPr>
          <w:rFonts w:eastAsia="Calibri"/>
          <w:b/>
          <w:lang w:eastAsia="en-US"/>
        </w:rPr>
        <w:t xml:space="preserve"> </w:t>
      </w:r>
      <w:r w:rsidRPr="00B83BD2">
        <w:rPr>
          <w:rFonts w:eastAsia="Calibri"/>
          <w:lang w:eastAsia="en-US"/>
        </w:rPr>
        <w:t>се очакват върху отделни екземпляри от фауната (напр. попадане в изкопи, прегазване).</w:t>
      </w:r>
    </w:p>
    <w:p w14:paraId="7C23956D" w14:textId="77777777" w:rsidR="0007592C" w:rsidRPr="00B83BD2" w:rsidRDefault="0007592C" w:rsidP="00522207">
      <w:pPr>
        <w:widowControl w:val="0"/>
        <w:autoSpaceDE w:val="0"/>
        <w:autoSpaceDN w:val="0"/>
        <w:adjustRightInd w:val="0"/>
        <w:jc w:val="both"/>
        <w:rPr>
          <w:rFonts w:eastAsia="Verdana,Bold"/>
          <w:bCs/>
          <w:lang w:eastAsia="en-US"/>
        </w:rPr>
      </w:pPr>
      <w:r w:rsidRPr="00B83BD2">
        <w:rPr>
          <w:rFonts w:eastAsia="Calibri"/>
          <w:lang w:eastAsia="en-US"/>
        </w:rPr>
        <w:t xml:space="preserve">Тези въздействия се оценяват като </w:t>
      </w:r>
      <w:r w:rsidRPr="00B83BD2">
        <w:rPr>
          <w:rFonts w:eastAsia="Calibri"/>
          <w:b/>
          <w:i/>
          <w:lang w:eastAsia="en-US"/>
        </w:rPr>
        <w:t>временни и локални</w:t>
      </w:r>
      <w:r w:rsidRPr="00B83BD2">
        <w:rPr>
          <w:rFonts w:eastAsia="Calibri"/>
          <w:lang w:eastAsia="en-US"/>
        </w:rPr>
        <w:t>.</w:t>
      </w:r>
    </w:p>
    <w:p w14:paraId="7C2883E9" w14:textId="77777777" w:rsidR="0007592C" w:rsidRPr="00B83BD2" w:rsidRDefault="0007592C" w:rsidP="00522207">
      <w:pPr>
        <w:keepLines/>
        <w:widowControl w:val="0"/>
        <w:autoSpaceDE w:val="0"/>
        <w:autoSpaceDN w:val="0"/>
        <w:adjustRightInd w:val="0"/>
        <w:jc w:val="both"/>
        <w:rPr>
          <w:rFonts w:eastAsia="Verdana,Bold"/>
          <w:bCs/>
          <w:lang w:eastAsia="en-US"/>
        </w:rPr>
      </w:pPr>
      <w:r w:rsidRPr="00B83BD2">
        <w:rPr>
          <w:rFonts w:eastAsia="Calibri"/>
          <w:lang w:eastAsia="en-US"/>
        </w:rPr>
        <w:t>Потенциалните въздействия включват обезпокояване на фауната, вследствие на увеличени нива на шум, вибрации и прахово замърсяване. Източници на шум и вибрации се предполага да бъдат от строителни машини и техника. Очакват се к</w:t>
      </w:r>
      <w:r w:rsidRPr="00B83BD2">
        <w:rPr>
          <w:rFonts w:eastAsia="TimesNewRomanPSMT"/>
          <w:lang w:eastAsia="en-US"/>
        </w:rPr>
        <w:t xml:space="preserve">ратковременни вибрации от използвана земекопна и строителна техника. Предполага се, че те ще са локализирани на самите площадки и няма да се разпространяват извън тях. </w:t>
      </w:r>
    </w:p>
    <w:p w14:paraId="395971AA" w14:textId="77777777" w:rsidR="0007592C" w:rsidRPr="00B83BD2" w:rsidRDefault="0007592C" w:rsidP="00522207">
      <w:pPr>
        <w:keepLines/>
        <w:widowControl w:val="0"/>
        <w:autoSpaceDE w:val="0"/>
        <w:autoSpaceDN w:val="0"/>
        <w:adjustRightInd w:val="0"/>
        <w:jc w:val="both"/>
        <w:rPr>
          <w:rFonts w:eastAsia="Verdana,Bold"/>
          <w:bCs/>
          <w:lang w:eastAsia="en-US"/>
        </w:rPr>
      </w:pPr>
      <w:r w:rsidRPr="00B83BD2">
        <w:rPr>
          <w:rFonts w:eastAsia="Verdana,Bold"/>
          <w:bCs/>
          <w:lang w:eastAsia="en-US"/>
        </w:rPr>
        <w:t>По-съществено въздействие ще бъде оказано върху сухоземните костенурки, някои влечуги (главно змии и гущери) и земноводни.</w:t>
      </w:r>
    </w:p>
    <w:p w14:paraId="376A4F84" w14:textId="079A6490" w:rsidR="0007592C" w:rsidRPr="00B83BD2" w:rsidRDefault="0007592C" w:rsidP="00522207">
      <w:pPr>
        <w:keepLines/>
        <w:widowControl w:val="0"/>
        <w:autoSpaceDE w:val="0"/>
        <w:autoSpaceDN w:val="0"/>
        <w:adjustRightInd w:val="0"/>
        <w:jc w:val="both"/>
        <w:rPr>
          <w:rFonts w:eastAsia="Verdana,Bold"/>
          <w:bCs/>
          <w:lang w:eastAsia="en-US"/>
        </w:rPr>
      </w:pPr>
      <w:r w:rsidRPr="00B83BD2">
        <w:rPr>
          <w:rFonts w:eastAsia="Verdana,Bold"/>
          <w:bCs/>
          <w:lang w:eastAsia="en-US"/>
        </w:rPr>
        <w:t xml:space="preserve">Въздействията по време на строителство са </w:t>
      </w:r>
      <w:r w:rsidRPr="00B83BD2">
        <w:rPr>
          <w:rFonts w:eastAsia="Verdana,Bold"/>
          <w:bCs/>
          <w:i/>
          <w:lang w:eastAsia="en-US"/>
        </w:rPr>
        <w:t>обратими, краткотрайни и със строго локален характер</w:t>
      </w:r>
      <w:r w:rsidRPr="00B83BD2">
        <w:rPr>
          <w:rFonts w:eastAsia="Verdana,Bold"/>
          <w:bCs/>
          <w:lang w:eastAsia="en-US"/>
        </w:rPr>
        <w:t>.</w:t>
      </w:r>
    </w:p>
    <w:p w14:paraId="04793CBE" w14:textId="77777777" w:rsidR="0007592C" w:rsidRPr="00B83BD2" w:rsidRDefault="0007592C" w:rsidP="00522207">
      <w:pPr>
        <w:keepLines/>
        <w:widowControl w:val="0"/>
        <w:autoSpaceDE w:val="0"/>
        <w:autoSpaceDN w:val="0"/>
        <w:adjustRightInd w:val="0"/>
        <w:jc w:val="both"/>
        <w:rPr>
          <w:rFonts w:eastAsia="Verdana,Bold"/>
          <w:bCs/>
          <w:lang w:eastAsia="en-US"/>
        </w:rPr>
      </w:pPr>
      <w:r w:rsidRPr="00B83BD2">
        <w:rPr>
          <w:rFonts w:eastAsia="Verdana,Bold"/>
          <w:bCs/>
          <w:lang w:eastAsia="en-US"/>
        </w:rPr>
        <w:t xml:space="preserve">Въздействията, които ще бъдат оказани върху фауната по време на строителството ще бъдат до голяма степен компенсирани чрез прилагане на подходящи смекчаващи мерки. </w:t>
      </w:r>
      <w:r w:rsidRPr="00B83BD2">
        <w:rPr>
          <w:rFonts w:eastAsia="Calibri"/>
          <w:lang w:eastAsia="en-US"/>
        </w:rPr>
        <w:t>Реализирането на ИП няма да доведе до остатъчни въздействия със средна или висока значимост върху местообитанията на животинските видове. Смекчаването включва редица мерки, които са разработени, с цел минимизиране на въздействията, и целят да гарантират, че строителният процес се извършва в съответствие с всички смекчаващи мерки за опазване на околната среда.</w:t>
      </w:r>
    </w:p>
    <w:p w14:paraId="3FF28C51" w14:textId="77777777" w:rsidR="00890D5C" w:rsidRDefault="00890D5C" w:rsidP="00381059">
      <w:pPr>
        <w:keepLines/>
        <w:autoSpaceDE w:val="0"/>
        <w:autoSpaceDN w:val="0"/>
        <w:adjustRightInd w:val="0"/>
        <w:ind w:firstLine="709"/>
        <w:jc w:val="both"/>
        <w:rPr>
          <w:rFonts w:eastAsia="TimesNewRomanPSMT"/>
          <w:b/>
          <w:u w:val="single"/>
          <w:lang w:eastAsia="en-US"/>
        </w:rPr>
      </w:pPr>
    </w:p>
    <w:p w14:paraId="7B6AEA79" w14:textId="5198AF0D" w:rsidR="0007592C" w:rsidRDefault="0007592C" w:rsidP="00381059">
      <w:pPr>
        <w:keepLines/>
        <w:autoSpaceDE w:val="0"/>
        <w:autoSpaceDN w:val="0"/>
        <w:adjustRightInd w:val="0"/>
        <w:ind w:firstLine="709"/>
        <w:jc w:val="both"/>
        <w:rPr>
          <w:rFonts w:eastAsia="TimesNewRomanPSMT"/>
          <w:b/>
          <w:u w:val="single"/>
          <w:lang w:eastAsia="en-US"/>
        </w:rPr>
      </w:pPr>
      <w:r w:rsidRPr="00B83BD2">
        <w:rPr>
          <w:rFonts w:eastAsia="TimesNewRomanPSMT"/>
          <w:b/>
          <w:u w:val="single"/>
          <w:lang w:eastAsia="en-US"/>
        </w:rPr>
        <w:t>Птици</w:t>
      </w:r>
    </w:p>
    <w:p w14:paraId="3639085C" w14:textId="77777777" w:rsidR="00767B75" w:rsidRPr="00767B75" w:rsidRDefault="00767B75" w:rsidP="00767B75">
      <w:pPr>
        <w:tabs>
          <w:tab w:val="num" w:pos="709"/>
        </w:tabs>
        <w:suppressAutoHyphens/>
        <w:spacing w:before="60" w:after="120"/>
        <w:jc w:val="both"/>
        <w:rPr>
          <w:rFonts w:eastAsia="Calibri"/>
          <w:szCs w:val="22"/>
          <w:lang w:eastAsia="ar-SA"/>
        </w:rPr>
      </w:pPr>
      <w:r w:rsidRPr="00767B75">
        <w:rPr>
          <w:rFonts w:eastAsia="Calibri"/>
          <w:szCs w:val="22"/>
          <w:lang w:eastAsia="ar-SA"/>
        </w:rPr>
        <w:t>В точките на окачване на носещите изолаторни вериги, в конзолите на стълба на носещите стълбове, са предвидени типови устройства против кацане на птици. Тяхното предназначение е да не позволяват кацането и гнезденето на птици над носителните вериги.</w:t>
      </w:r>
    </w:p>
    <w:p w14:paraId="45028B69" w14:textId="77777777" w:rsidR="00767B75" w:rsidRPr="00767B75" w:rsidRDefault="00767B75" w:rsidP="00767B75">
      <w:pPr>
        <w:tabs>
          <w:tab w:val="num" w:pos="709"/>
        </w:tabs>
        <w:suppressAutoHyphens/>
        <w:spacing w:before="60" w:after="120"/>
        <w:jc w:val="both"/>
        <w:rPr>
          <w:rFonts w:eastAsia="Calibri"/>
          <w:szCs w:val="22"/>
          <w:lang w:eastAsia="ar-SA"/>
        </w:rPr>
      </w:pPr>
      <w:r w:rsidRPr="00767B75">
        <w:rPr>
          <w:rFonts w:eastAsia="Calibri"/>
          <w:szCs w:val="22"/>
          <w:lang w:eastAsia="ar-SA"/>
        </w:rPr>
        <w:t>Температурата на загряване на проводника не превишава пределно допустимите такива, опасни за кацане на птици.</w:t>
      </w:r>
    </w:p>
    <w:p w14:paraId="0DAB1AC2" w14:textId="77777777" w:rsidR="00767B75" w:rsidRPr="00767B75" w:rsidRDefault="00767B75" w:rsidP="00767B75">
      <w:pPr>
        <w:tabs>
          <w:tab w:val="num" w:pos="709"/>
        </w:tabs>
        <w:suppressAutoHyphens/>
        <w:spacing w:before="60" w:after="120"/>
        <w:jc w:val="both"/>
        <w:rPr>
          <w:rFonts w:eastAsia="Calibri"/>
          <w:szCs w:val="22"/>
          <w:lang w:eastAsia="ar-SA"/>
        </w:rPr>
      </w:pPr>
      <w:r w:rsidRPr="00767B75">
        <w:rPr>
          <w:rFonts w:eastAsia="Calibri"/>
          <w:szCs w:val="22"/>
          <w:lang w:eastAsia="ar-SA"/>
        </w:rPr>
        <w:t>Всеки стълб се заземява, при което се намалява риска от опасни нива на крачни напрежения опасни за хора и животни.</w:t>
      </w:r>
    </w:p>
    <w:p w14:paraId="782E2F42" w14:textId="77777777" w:rsidR="00767B75" w:rsidRPr="00767B75" w:rsidRDefault="00767B75" w:rsidP="00767B75">
      <w:pPr>
        <w:tabs>
          <w:tab w:val="num" w:pos="709"/>
        </w:tabs>
        <w:suppressAutoHyphens/>
        <w:spacing w:before="60" w:after="120"/>
        <w:jc w:val="both"/>
        <w:rPr>
          <w:rFonts w:eastAsia="Calibri"/>
          <w:szCs w:val="22"/>
          <w:lang w:eastAsia="ar-SA"/>
        </w:rPr>
      </w:pPr>
      <w:r w:rsidRPr="00767B75">
        <w:rPr>
          <w:rFonts w:eastAsia="Calibri"/>
          <w:szCs w:val="22"/>
          <w:lang w:eastAsia="ar-SA"/>
        </w:rPr>
        <w:t>При строителството и експлоатацията на ВЛ не се нарушава биологичното разнообразие в района.</w:t>
      </w:r>
    </w:p>
    <w:p w14:paraId="698069DD" w14:textId="77777777" w:rsidR="00767B75" w:rsidRPr="00B83BD2" w:rsidRDefault="00767B75" w:rsidP="00381059">
      <w:pPr>
        <w:keepLines/>
        <w:autoSpaceDE w:val="0"/>
        <w:autoSpaceDN w:val="0"/>
        <w:adjustRightInd w:val="0"/>
        <w:ind w:firstLine="709"/>
        <w:jc w:val="both"/>
        <w:rPr>
          <w:rFonts w:eastAsia="TimesNewRomanPSMT"/>
          <w:b/>
          <w:u w:val="single"/>
          <w:lang w:eastAsia="en-US"/>
        </w:rPr>
      </w:pPr>
    </w:p>
    <w:p w14:paraId="00B4A420" w14:textId="77777777" w:rsidR="0007592C" w:rsidRPr="00B83BD2" w:rsidRDefault="0007592C" w:rsidP="006A1FEC">
      <w:pPr>
        <w:pStyle w:val="a7"/>
        <w:numPr>
          <w:ilvl w:val="0"/>
          <w:numId w:val="15"/>
        </w:num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after="0" w:line="240" w:lineRule="auto"/>
        <w:jc w:val="both"/>
        <w:rPr>
          <w:rFonts w:ascii="Times New Roman" w:eastAsia="ヒラギノ角ゴ Pro W3" w:hAnsi="Times New Roman" w:cs="Times New Roman"/>
          <w:color w:val="000000"/>
          <w:sz w:val="24"/>
          <w:szCs w:val="24"/>
          <w:lang w:val="bg-BG"/>
        </w:rPr>
      </w:pPr>
      <w:r w:rsidRPr="00B83BD2">
        <w:rPr>
          <w:rFonts w:ascii="Times New Roman" w:eastAsia="ヒラギノ角ゴ Pro W3" w:hAnsi="Times New Roman" w:cs="Times New Roman"/>
          <w:color w:val="000000"/>
          <w:sz w:val="24"/>
          <w:szCs w:val="24"/>
          <w:lang w:val="bg-BG"/>
        </w:rPr>
        <w:t>По време на изграждането на ИП</w:t>
      </w:r>
    </w:p>
    <w:p w14:paraId="4F73C686" w14:textId="1EAF6AF4" w:rsidR="0007592C" w:rsidRPr="00ED0609" w:rsidRDefault="00BE0F53" w:rsidP="00522207">
      <w:pPr>
        <w:keepLines/>
        <w:jc w:val="both"/>
        <w:rPr>
          <w:lang w:eastAsia="en-US"/>
        </w:rPr>
      </w:pPr>
      <w:r w:rsidRPr="00ED0609">
        <w:rPr>
          <w:lang w:eastAsia="en-US"/>
        </w:rPr>
        <w:t>В</w:t>
      </w:r>
      <w:r w:rsidR="0007592C" w:rsidRPr="00ED0609">
        <w:rPr>
          <w:lang w:eastAsia="en-US"/>
        </w:rPr>
        <w:t>ъздействия</w:t>
      </w:r>
      <w:r w:rsidRPr="00ED0609">
        <w:rPr>
          <w:lang w:eastAsia="en-US"/>
        </w:rPr>
        <w:t>та</w:t>
      </w:r>
      <w:r w:rsidR="0007592C" w:rsidRPr="00ED0609">
        <w:rPr>
          <w:lang w:eastAsia="en-US"/>
        </w:rPr>
        <w:t xml:space="preserve"> се оценяват като </w:t>
      </w:r>
      <w:r w:rsidR="0007592C" w:rsidRPr="00ED0609">
        <w:rPr>
          <w:b/>
          <w:i/>
          <w:lang w:eastAsia="en-US"/>
        </w:rPr>
        <w:t>временни и локални</w:t>
      </w:r>
      <w:r w:rsidR="0007592C" w:rsidRPr="00ED0609">
        <w:rPr>
          <w:lang w:eastAsia="en-US"/>
        </w:rPr>
        <w:t xml:space="preserve"> и ще бъдат смекчени до голяма степен посредством избор на подходящо време (извън размножителния период) за извършване на строително-монтажните дейности.</w:t>
      </w:r>
    </w:p>
    <w:p w14:paraId="2793E6E6" w14:textId="77777777" w:rsidR="0007592C" w:rsidRPr="00B83BD2" w:rsidRDefault="0007592C" w:rsidP="00522207">
      <w:pPr>
        <w:keepLines/>
        <w:jc w:val="both"/>
        <w:rPr>
          <w:rFonts w:eastAsia="TimesNewRomanPSMT"/>
          <w:lang w:eastAsia="en-US"/>
        </w:rPr>
      </w:pPr>
      <w:r w:rsidRPr="00B83BD2">
        <w:rPr>
          <w:i/>
          <w:lang w:eastAsia="en-US"/>
        </w:rPr>
        <w:t>Потенциалните въздействия</w:t>
      </w:r>
      <w:r w:rsidRPr="00B83BD2">
        <w:rPr>
          <w:lang w:eastAsia="en-US"/>
        </w:rPr>
        <w:t xml:space="preserve"> включват обезпокояване на приземно гнездещи пойни видове птици, вследствие на увеличени нива на шум, вибрации и прахово замърсяване. </w:t>
      </w:r>
    </w:p>
    <w:p w14:paraId="700DCA09" w14:textId="77777777" w:rsidR="0007592C" w:rsidRPr="00B83BD2" w:rsidRDefault="0007592C" w:rsidP="00522207">
      <w:pPr>
        <w:keepLines/>
        <w:jc w:val="both"/>
        <w:rPr>
          <w:rFonts w:eastAsia="Verdana,Bold"/>
          <w:bCs/>
          <w:lang w:eastAsia="en-US"/>
        </w:rPr>
      </w:pPr>
      <w:r w:rsidRPr="00B83BD2">
        <w:rPr>
          <w:rFonts w:eastAsia="Verdana,Bold"/>
          <w:bCs/>
          <w:lang w:eastAsia="en-US"/>
        </w:rPr>
        <w:t xml:space="preserve">Въздействията по време на строителство са </w:t>
      </w:r>
      <w:r w:rsidRPr="00B83BD2">
        <w:rPr>
          <w:rFonts w:eastAsia="Verdana,Bold"/>
          <w:bCs/>
          <w:i/>
          <w:lang w:eastAsia="en-US"/>
        </w:rPr>
        <w:t>обратими, краткотрайни и с локален характер</w:t>
      </w:r>
      <w:r w:rsidRPr="00B83BD2">
        <w:rPr>
          <w:rFonts w:eastAsia="Verdana,Bold"/>
          <w:bCs/>
          <w:lang w:eastAsia="en-US"/>
        </w:rPr>
        <w:t>.</w:t>
      </w:r>
    </w:p>
    <w:p w14:paraId="0D4616A9" w14:textId="7151FE3A" w:rsidR="0007592C" w:rsidRPr="00B83BD2" w:rsidRDefault="0007592C" w:rsidP="001B3EF1">
      <w:pPr>
        <w:keepLines/>
        <w:jc w:val="both"/>
        <w:rPr>
          <w:rFonts w:eastAsia="Verdana,Bold"/>
          <w:bCs/>
          <w:lang w:eastAsia="en-US"/>
        </w:rPr>
      </w:pPr>
      <w:r w:rsidRPr="00B83BD2">
        <w:rPr>
          <w:rFonts w:eastAsia="Verdana,Bold"/>
          <w:bCs/>
          <w:lang w:eastAsia="en-US"/>
        </w:rPr>
        <w:lastRenderedPageBreak/>
        <w:t>Предвид характера на инвестиционното пре</w:t>
      </w:r>
      <w:r w:rsidR="003D2FCC" w:rsidRPr="00B83BD2">
        <w:rPr>
          <w:rFonts w:eastAsia="Verdana,Bold"/>
          <w:bCs/>
          <w:lang w:eastAsia="en-US"/>
        </w:rPr>
        <w:t>дложение не се очаква</w:t>
      </w:r>
      <w:r w:rsidRPr="00B83BD2">
        <w:rPr>
          <w:rFonts w:eastAsia="Verdana,Bold"/>
          <w:bCs/>
          <w:lang w:eastAsia="en-US"/>
        </w:rPr>
        <w:t xml:space="preserve"> негативно въздействие върху птиците.</w:t>
      </w:r>
    </w:p>
    <w:p w14:paraId="2EFD7289" w14:textId="0FC592C4" w:rsidR="000E5EFC" w:rsidRDefault="000E5EFC" w:rsidP="00381059">
      <w:pPr>
        <w:widowControl w:val="0"/>
        <w:tabs>
          <w:tab w:val="num" w:pos="864"/>
        </w:tabs>
        <w:jc w:val="both"/>
        <w:rPr>
          <w:bCs/>
          <w:i/>
          <w:highlight w:val="lightGray"/>
          <w:lang w:eastAsia="ar-SA"/>
        </w:rPr>
      </w:pPr>
    </w:p>
    <w:p w14:paraId="299C236D" w14:textId="77777777" w:rsidR="005D7A76" w:rsidRDefault="005D7A76" w:rsidP="00381059">
      <w:pPr>
        <w:widowControl w:val="0"/>
        <w:tabs>
          <w:tab w:val="num" w:pos="864"/>
        </w:tabs>
        <w:jc w:val="both"/>
        <w:rPr>
          <w:bCs/>
          <w:i/>
          <w:highlight w:val="lightGray"/>
          <w:lang w:eastAsia="ar-SA"/>
        </w:rPr>
      </w:pPr>
    </w:p>
    <w:p w14:paraId="7C338E82" w14:textId="4484A011" w:rsidR="00B037C7" w:rsidRPr="00B83BD2" w:rsidRDefault="000D3710" w:rsidP="00381059">
      <w:pPr>
        <w:widowControl w:val="0"/>
        <w:tabs>
          <w:tab w:val="num" w:pos="864"/>
        </w:tabs>
        <w:jc w:val="both"/>
        <w:rPr>
          <w:bCs/>
          <w:i/>
          <w:lang w:eastAsia="ar-SA"/>
        </w:rPr>
      </w:pPr>
      <w:r w:rsidRPr="00B83BD2">
        <w:rPr>
          <w:bCs/>
          <w:i/>
          <w:highlight w:val="lightGray"/>
          <w:lang w:eastAsia="ar-SA"/>
        </w:rPr>
        <w:t>Защитени територии, съгласно Закона за защитените територии</w:t>
      </w:r>
    </w:p>
    <w:p w14:paraId="3AF84693" w14:textId="5C4B3BEE" w:rsidR="00507185" w:rsidRPr="009014E1" w:rsidRDefault="00EA0E02" w:rsidP="00C233B3">
      <w:pPr>
        <w:widowControl w:val="0"/>
        <w:tabs>
          <w:tab w:val="num" w:pos="864"/>
        </w:tabs>
        <w:jc w:val="both"/>
      </w:pPr>
      <w:r>
        <w:t>Територията, предмет на ИП</w:t>
      </w:r>
      <w:r w:rsidR="000D3710" w:rsidRPr="00EB7CC9">
        <w:t xml:space="preserve"> </w:t>
      </w:r>
      <w:r w:rsidR="00785287">
        <w:t xml:space="preserve">не </w:t>
      </w:r>
      <w:r w:rsidR="00D22584">
        <w:t>попада в границите на</w:t>
      </w:r>
      <w:r w:rsidR="000D3710" w:rsidRPr="00EB7CC9">
        <w:t xml:space="preserve"> защитени територии по смисъла на Закона за защитените територии</w:t>
      </w:r>
      <w:r w:rsidR="000D3710" w:rsidRPr="0039360E">
        <w:t xml:space="preserve">. </w:t>
      </w:r>
      <w:r>
        <w:t xml:space="preserve">Тя не попада и в </w:t>
      </w:r>
      <w:r w:rsidR="00470992">
        <w:t>г</w:t>
      </w:r>
      <w:r>
        <w:t>раниците</w:t>
      </w:r>
      <w:r w:rsidR="004B2EFD">
        <w:t xml:space="preserve"> на</w:t>
      </w:r>
      <w:r>
        <w:t xml:space="preserve"> защитени зони от Е</w:t>
      </w:r>
      <w:r w:rsidR="00470992">
        <w:t>в</w:t>
      </w:r>
      <w:r>
        <w:t>ропейскатата екологична мрежа „Натура 2000“.</w:t>
      </w:r>
    </w:p>
    <w:p w14:paraId="557DD513" w14:textId="17A4EB77" w:rsidR="007E0E38" w:rsidRDefault="007E0E38" w:rsidP="00381059">
      <w:pPr>
        <w:rPr>
          <w:noProof/>
          <w:lang w:val="en-US" w:eastAsia="en-US"/>
        </w:rPr>
      </w:pPr>
    </w:p>
    <w:p w14:paraId="6F1CECC9" w14:textId="29BF0D2A" w:rsidR="000D3710" w:rsidRDefault="000D3710" w:rsidP="006A1FEC">
      <w:pPr>
        <w:pStyle w:val="2"/>
        <w:keepNext w:val="0"/>
        <w:numPr>
          <w:ilvl w:val="0"/>
          <w:numId w:val="20"/>
        </w:numPr>
        <w:shd w:val="clear" w:color="auto" w:fill="D9D9D9" w:themeFill="background1" w:themeFillShade="D9"/>
        <w:spacing w:before="0" w:line="240" w:lineRule="auto"/>
        <w:jc w:val="both"/>
        <w:rPr>
          <w:rFonts w:cs="Times New Roman"/>
          <w:szCs w:val="24"/>
          <w:lang w:val="ru-RU"/>
        </w:rPr>
      </w:pPr>
      <w:bookmarkStart w:id="16" w:name="_Toc481053820"/>
      <w:r w:rsidRPr="00B83BD2">
        <w:rPr>
          <w:rFonts w:cs="Times New Roman"/>
          <w:szCs w:val="24"/>
          <w:lang w:val="ru-RU"/>
        </w:rPr>
        <w:t>Въздействие върху елементи от Националната екологична мрежа, включително на разположените в близост до обекта на инвестиционното предложение.</w:t>
      </w:r>
      <w:bookmarkEnd w:id="16"/>
    </w:p>
    <w:p w14:paraId="2168CD51" w14:textId="77777777" w:rsidR="00341273" w:rsidRPr="00341273" w:rsidRDefault="00341273" w:rsidP="00341273">
      <w:pPr>
        <w:rPr>
          <w:lang w:val="ru-RU" w:eastAsia="en-US"/>
        </w:rPr>
      </w:pPr>
    </w:p>
    <w:p w14:paraId="1FA11AAC" w14:textId="0C7DD0E5" w:rsidR="00B11CCF" w:rsidRDefault="00B11CCF" w:rsidP="00381059">
      <w:pPr>
        <w:widowControl w:val="0"/>
        <w:numPr>
          <w:ilvl w:val="3"/>
          <w:numId w:val="6"/>
        </w:numPr>
        <w:tabs>
          <w:tab w:val="num" w:pos="34"/>
        </w:tabs>
        <w:ind w:left="34" w:firstLine="709"/>
        <w:jc w:val="both"/>
        <w:rPr>
          <w:b/>
          <w:bCs/>
          <w:u w:val="single"/>
          <w:lang w:eastAsia="ar-SA"/>
        </w:rPr>
      </w:pPr>
      <w:r w:rsidRPr="00B83BD2">
        <w:rPr>
          <w:b/>
          <w:bCs/>
          <w:u w:val="single"/>
          <w:lang w:eastAsia="ar-SA"/>
        </w:rPr>
        <w:t xml:space="preserve">Защитени зони, съгласно Закона за биологичното разнообразие </w:t>
      </w:r>
    </w:p>
    <w:p w14:paraId="4CDFC7AD" w14:textId="77777777" w:rsidR="005B6CF4" w:rsidRDefault="005B6CF4" w:rsidP="005B6CF4">
      <w:pPr>
        <w:tabs>
          <w:tab w:val="num" w:pos="709"/>
        </w:tabs>
        <w:suppressAutoHyphens/>
        <w:spacing w:before="60" w:after="120"/>
        <w:jc w:val="both"/>
        <w:rPr>
          <w:lang w:val="en-US"/>
        </w:rPr>
      </w:pPr>
      <w:r>
        <w:t>ИП не засяга близко разположени защитени зони</w:t>
      </w:r>
      <w:r w:rsidR="001323C5">
        <w:t xml:space="preserve"> за опазване на природните местообитани</w:t>
      </w:r>
      <w:r>
        <w:t>я и на дивата флора и фауна.</w:t>
      </w:r>
      <w:r w:rsidR="001323C5">
        <w:rPr>
          <w:lang w:val="en-US"/>
        </w:rPr>
        <w:t xml:space="preserve"> </w:t>
      </w:r>
    </w:p>
    <w:p w14:paraId="25CAAE93" w14:textId="0065CE9B" w:rsidR="001323C5" w:rsidRPr="005B6CF4" w:rsidRDefault="005B6CF4" w:rsidP="005B6CF4">
      <w:pPr>
        <w:tabs>
          <w:tab w:val="num" w:pos="709"/>
        </w:tabs>
        <w:suppressAutoHyphens/>
        <w:spacing w:before="60" w:after="120"/>
        <w:jc w:val="both"/>
        <w:rPr>
          <w:rFonts w:eastAsia="Calibri"/>
          <w:szCs w:val="22"/>
          <w:lang w:eastAsia="ar-SA"/>
        </w:rPr>
      </w:pPr>
      <w:r w:rsidRPr="005B6CF4">
        <w:rPr>
          <w:rFonts w:eastAsia="Calibri"/>
          <w:szCs w:val="22"/>
          <w:lang w:eastAsia="ar-SA"/>
        </w:rPr>
        <w:t>Конструкцията на новите стълбове предвидени за реализирането на настоящия работен проект, както и окачването на проводниците към тях не противоречат на мерките, заложени в „Конвенция за опазване на дивата европейска флора и фауна и природните местообитания /Бернска конвенция/”.</w:t>
      </w:r>
    </w:p>
    <w:p w14:paraId="695CE65A" w14:textId="2387CF64" w:rsidR="00B11CCF" w:rsidRPr="00B83BD2" w:rsidRDefault="00B11CCF" w:rsidP="009C5EB1">
      <w:pPr>
        <w:keepLines/>
        <w:tabs>
          <w:tab w:val="num" w:pos="864"/>
        </w:tabs>
        <w:ind w:left="743"/>
        <w:jc w:val="both"/>
        <w:rPr>
          <w:b/>
          <w:bCs/>
          <w:lang w:eastAsia="ar-SA"/>
        </w:rPr>
      </w:pPr>
      <w:r w:rsidRPr="00B83BD2">
        <w:rPr>
          <w:b/>
          <w:bCs/>
          <w:lang w:eastAsia="ar-SA"/>
        </w:rPr>
        <w:t xml:space="preserve">Заключение: </w:t>
      </w:r>
    </w:p>
    <w:p w14:paraId="5692FA47" w14:textId="387D655B" w:rsidR="007759D0" w:rsidRPr="00A501F3" w:rsidRDefault="00A501F3" w:rsidP="00A501F3">
      <w:pPr>
        <w:tabs>
          <w:tab w:val="num" w:pos="709"/>
        </w:tabs>
        <w:suppressAutoHyphens/>
        <w:spacing w:before="60" w:after="120" w:line="360" w:lineRule="auto"/>
        <w:ind w:firstLine="454"/>
        <w:jc w:val="both"/>
        <w:rPr>
          <w:rFonts w:eastAsia="Calibri"/>
          <w:szCs w:val="22"/>
          <w:lang w:eastAsia="ar-SA"/>
        </w:rPr>
      </w:pPr>
      <w:r w:rsidRPr="00A501F3">
        <w:rPr>
          <w:rFonts w:eastAsia="Calibri"/>
          <w:szCs w:val="22"/>
          <w:lang w:eastAsia="ar-SA"/>
        </w:rPr>
        <w:t>Строителството и експлоатацията на ВЛ не оказва въздействие върху околната среда.</w:t>
      </w:r>
    </w:p>
    <w:p w14:paraId="76E0084D" w14:textId="46A9DA06" w:rsidR="00655572" w:rsidRPr="00B83BD2" w:rsidRDefault="004832F7" w:rsidP="006A1FEC">
      <w:pPr>
        <w:pStyle w:val="2"/>
        <w:keepNext w:val="0"/>
        <w:keepLines w:val="0"/>
        <w:widowControl w:val="0"/>
        <w:numPr>
          <w:ilvl w:val="0"/>
          <w:numId w:val="20"/>
        </w:numPr>
        <w:shd w:val="clear" w:color="auto" w:fill="BFBFBF" w:themeFill="background1" w:themeFillShade="BF"/>
        <w:spacing w:line="240" w:lineRule="auto"/>
        <w:ind w:left="1066" w:hanging="357"/>
        <w:jc w:val="both"/>
        <w:rPr>
          <w:rFonts w:cs="Times New Roman"/>
          <w:szCs w:val="24"/>
          <w:lang w:val="bg-BG"/>
        </w:rPr>
      </w:pPr>
      <w:r w:rsidRPr="00B83BD2">
        <w:rPr>
          <w:rFonts w:cs="Times New Roman"/>
          <w:szCs w:val="24"/>
          <w:lang w:val="bg-BG"/>
        </w:rPr>
        <w:t>Очакваните последици, произтичащи от уязвимостта на инвестиционното предложение от риск от големи аварии и/или бедствия.</w:t>
      </w:r>
    </w:p>
    <w:p w14:paraId="0BAB6990" w14:textId="77777777" w:rsidR="00655572" w:rsidRPr="00B83BD2" w:rsidRDefault="00655572" w:rsidP="00712441">
      <w:pPr>
        <w:widowControl w:val="0"/>
        <w:jc w:val="both"/>
      </w:pPr>
      <w:r w:rsidRPr="00B83BD2">
        <w:t>Дейностите по предотвратяване, намаляване и ликвидиране на последствия от бедствия и аварии включват:</w:t>
      </w:r>
    </w:p>
    <w:p w14:paraId="49FD68E4" w14:textId="77777777" w:rsidR="00655572" w:rsidRPr="00B83BD2" w:rsidRDefault="00655572" w:rsidP="00381059">
      <w:pPr>
        <w:widowControl w:val="0"/>
        <w:numPr>
          <w:ilvl w:val="0"/>
          <w:numId w:val="9"/>
        </w:numPr>
        <w:ind w:left="0" w:firstLine="709"/>
        <w:jc w:val="both"/>
      </w:pPr>
      <w:r w:rsidRPr="00B83BD2">
        <w:t>идентифициране на опасностите и оценяване на риска от възникване на извънредни ситуации и аварии;</w:t>
      </w:r>
    </w:p>
    <w:p w14:paraId="19ADD9C8" w14:textId="77777777" w:rsidR="00655572" w:rsidRPr="00B83BD2" w:rsidRDefault="00655572" w:rsidP="00381059">
      <w:pPr>
        <w:widowControl w:val="0"/>
        <w:numPr>
          <w:ilvl w:val="0"/>
          <w:numId w:val="9"/>
        </w:numPr>
        <w:ind w:left="0" w:firstLine="709"/>
        <w:jc w:val="both"/>
      </w:pPr>
      <w:r w:rsidRPr="00B83BD2">
        <w:rPr>
          <w:rFonts w:eastAsia="Calibri"/>
          <w:lang w:eastAsia="en-GB"/>
        </w:rPr>
        <w:t>планиране и провеждане на действия за предотвратяване на извънредни</w:t>
      </w:r>
      <w:r w:rsidRPr="00B83BD2">
        <w:t xml:space="preserve"> </w:t>
      </w:r>
      <w:r w:rsidRPr="00B83BD2">
        <w:rPr>
          <w:rFonts w:eastAsia="Calibri"/>
          <w:lang w:eastAsia="en-GB"/>
        </w:rPr>
        <w:t>ситуации и аварии;</w:t>
      </w:r>
    </w:p>
    <w:p w14:paraId="3D889729" w14:textId="77777777" w:rsidR="00655572" w:rsidRPr="00B83BD2" w:rsidRDefault="00655572" w:rsidP="00381059">
      <w:pPr>
        <w:widowControl w:val="0"/>
        <w:numPr>
          <w:ilvl w:val="0"/>
          <w:numId w:val="9"/>
        </w:numPr>
        <w:autoSpaceDE w:val="0"/>
        <w:autoSpaceDN w:val="0"/>
        <w:adjustRightInd w:val="0"/>
        <w:ind w:left="0" w:firstLine="709"/>
        <w:jc w:val="both"/>
        <w:rPr>
          <w:rFonts w:eastAsia="Calibri"/>
          <w:lang w:eastAsia="en-GB"/>
        </w:rPr>
      </w:pPr>
      <w:r w:rsidRPr="00B83BD2">
        <w:rPr>
          <w:rFonts w:eastAsia="Calibri"/>
          <w:lang w:eastAsia="en-GB"/>
        </w:rPr>
        <w:t>планиране и подготовка за действия при аварийни ситуации;</w:t>
      </w:r>
    </w:p>
    <w:p w14:paraId="3C1BE101" w14:textId="77777777" w:rsidR="00655572" w:rsidRPr="00B83BD2" w:rsidRDefault="00655572" w:rsidP="00381059">
      <w:pPr>
        <w:widowControl w:val="0"/>
        <w:numPr>
          <w:ilvl w:val="0"/>
          <w:numId w:val="9"/>
        </w:numPr>
        <w:autoSpaceDE w:val="0"/>
        <w:autoSpaceDN w:val="0"/>
        <w:adjustRightInd w:val="0"/>
        <w:ind w:left="0" w:firstLine="709"/>
        <w:jc w:val="both"/>
        <w:rPr>
          <w:rFonts w:eastAsia="Calibri"/>
          <w:lang w:eastAsia="en-GB"/>
        </w:rPr>
      </w:pPr>
      <w:r w:rsidRPr="00B83BD2">
        <w:rPr>
          <w:rFonts w:eastAsia="Calibri"/>
          <w:lang w:eastAsia="en-GB"/>
        </w:rPr>
        <w:t xml:space="preserve">обучение и проиграване на аварийни планове; </w:t>
      </w:r>
    </w:p>
    <w:p w14:paraId="1493A66D" w14:textId="77777777" w:rsidR="00655572" w:rsidRPr="00B83BD2" w:rsidRDefault="00655572" w:rsidP="00381059">
      <w:pPr>
        <w:widowControl w:val="0"/>
        <w:numPr>
          <w:ilvl w:val="0"/>
          <w:numId w:val="9"/>
        </w:numPr>
        <w:autoSpaceDE w:val="0"/>
        <w:autoSpaceDN w:val="0"/>
        <w:adjustRightInd w:val="0"/>
        <w:ind w:left="0" w:firstLine="709"/>
        <w:jc w:val="both"/>
        <w:rPr>
          <w:rFonts w:eastAsia="Calibri"/>
          <w:lang w:eastAsia="en-GB"/>
        </w:rPr>
      </w:pPr>
      <w:r w:rsidRPr="00B83BD2">
        <w:rPr>
          <w:rFonts w:eastAsia="Calibri"/>
          <w:lang w:eastAsia="en-GB"/>
        </w:rPr>
        <w:t>организиране на действия при възникнали аварийни ситуации и ликвидиране на последиците от тях;</w:t>
      </w:r>
    </w:p>
    <w:p w14:paraId="7F646CE0" w14:textId="77777777" w:rsidR="00655572" w:rsidRPr="00B83BD2" w:rsidRDefault="00655572" w:rsidP="00381059">
      <w:pPr>
        <w:widowControl w:val="0"/>
        <w:numPr>
          <w:ilvl w:val="0"/>
          <w:numId w:val="9"/>
        </w:numPr>
        <w:autoSpaceDE w:val="0"/>
        <w:autoSpaceDN w:val="0"/>
        <w:adjustRightInd w:val="0"/>
        <w:ind w:left="0" w:firstLine="709"/>
        <w:jc w:val="both"/>
        <w:rPr>
          <w:rFonts w:eastAsia="Calibri"/>
          <w:lang w:eastAsia="en-GB"/>
        </w:rPr>
      </w:pPr>
      <w:r w:rsidRPr="00B83BD2">
        <w:rPr>
          <w:rFonts w:eastAsia="Calibri"/>
          <w:lang w:eastAsia="en-GB"/>
        </w:rPr>
        <w:t>разследване на причините за възникнали аварийни ситуации.</w:t>
      </w:r>
    </w:p>
    <w:p w14:paraId="4AB1BFF1" w14:textId="77777777" w:rsidR="00655572" w:rsidRPr="00B83BD2" w:rsidRDefault="00655572" w:rsidP="00320AF0">
      <w:pPr>
        <w:widowControl w:val="0"/>
        <w:autoSpaceDE w:val="0"/>
        <w:autoSpaceDN w:val="0"/>
        <w:adjustRightInd w:val="0"/>
        <w:jc w:val="both"/>
        <w:rPr>
          <w:rFonts w:eastAsia="Calibri"/>
          <w:lang w:eastAsia="en-GB"/>
        </w:rPr>
      </w:pPr>
      <w:r w:rsidRPr="00B83BD2">
        <w:rPr>
          <w:rFonts w:eastAsia="Calibri"/>
          <w:lang w:eastAsia="en-GB"/>
        </w:rPr>
        <w:t>Действията за предотвратяване и ликвидиране на незначителни за хората и околната среда аварийни ситуации се регламентират със съответните експлоатационни и технологични инструкции. За възможни значими аварийни ситуации се разработват и проиграват аварийни планове.</w:t>
      </w:r>
    </w:p>
    <w:p w14:paraId="201D500D" w14:textId="77777777" w:rsidR="00655572" w:rsidRPr="00B83BD2" w:rsidRDefault="00655572" w:rsidP="00320AF0">
      <w:pPr>
        <w:widowControl w:val="0"/>
        <w:autoSpaceDE w:val="0"/>
        <w:autoSpaceDN w:val="0"/>
        <w:adjustRightInd w:val="0"/>
        <w:jc w:val="both"/>
        <w:rPr>
          <w:rFonts w:eastAsia="Calibri"/>
          <w:lang w:eastAsia="en-GB"/>
        </w:rPr>
      </w:pPr>
      <w:r w:rsidRPr="00B83BD2">
        <w:rPr>
          <w:rFonts w:eastAsia="Calibri"/>
          <w:lang w:eastAsia="en-GB"/>
        </w:rPr>
        <w:t>При настъпили значителни аварийни ситуации се уведомяват териториалните и националните органи за защита на населението и опазването на ОС.</w:t>
      </w:r>
    </w:p>
    <w:p w14:paraId="1F94D1D9" w14:textId="77777777" w:rsidR="00655572" w:rsidRPr="00B83BD2" w:rsidRDefault="00655572" w:rsidP="00320AF0">
      <w:pPr>
        <w:widowControl w:val="0"/>
        <w:autoSpaceDE w:val="0"/>
        <w:autoSpaceDN w:val="0"/>
        <w:adjustRightInd w:val="0"/>
        <w:jc w:val="both"/>
        <w:rPr>
          <w:rFonts w:eastAsia="Calibri"/>
          <w:lang w:eastAsia="en-GB"/>
        </w:rPr>
      </w:pPr>
      <w:r w:rsidRPr="00B83BD2">
        <w:rPr>
          <w:rFonts w:eastAsia="Calibri"/>
          <w:lang w:eastAsia="en-GB"/>
        </w:rPr>
        <w:t>След приключване на действия по ликвидиране на аварийна ситуация се разследват причините за появата й, оценяват се щетите, предлагат се и се провеждат мерки за недопускане или ограничаване на последствията от повторно проявление.</w:t>
      </w:r>
    </w:p>
    <w:p w14:paraId="2B43447B" w14:textId="30332CEF" w:rsidR="00655572" w:rsidRDefault="00655572" w:rsidP="00320AF0">
      <w:pPr>
        <w:widowControl w:val="0"/>
        <w:autoSpaceDE w:val="0"/>
        <w:autoSpaceDN w:val="0"/>
        <w:adjustRightInd w:val="0"/>
        <w:jc w:val="both"/>
        <w:rPr>
          <w:rFonts w:eastAsia="Times New Roman,Italic"/>
        </w:rPr>
      </w:pPr>
      <w:r w:rsidRPr="00B83BD2">
        <w:rPr>
          <w:rFonts w:eastAsia="Times New Roman,Italic"/>
        </w:rPr>
        <w:t>При редовно извършване на техническо обслужване и съответно поддържане на съоръжението – опасността от аварийни ситуации по време на експлоатация ще бъде сведена до минимум.</w:t>
      </w:r>
    </w:p>
    <w:p w14:paraId="364FA3E4" w14:textId="77777777" w:rsidR="007759D0" w:rsidRPr="00B83BD2" w:rsidRDefault="007759D0" w:rsidP="00320AF0">
      <w:pPr>
        <w:widowControl w:val="0"/>
        <w:autoSpaceDE w:val="0"/>
        <w:autoSpaceDN w:val="0"/>
        <w:adjustRightInd w:val="0"/>
        <w:jc w:val="both"/>
        <w:rPr>
          <w:rFonts w:eastAsia="Times New Roman,Italic"/>
        </w:rPr>
      </w:pPr>
    </w:p>
    <w:p w14:paraId="3EE66A81" w14:textId="77777777" w:rsidR="006035A4" w:rsidRDefault="006035A4" w:rsidP="00381059">
      <w:pPr>
        <w:widowControl w:val="0"/>
        <w:shd w:val="clear" w:color="auto" w:fill="FFFFFF"/>
        <w:tabs>
          <w:tab w:val="left" w:pos="993"/>
        </w:tabs>
        <w:autoSpaceDE w:val="0"/>
        <w:autoSpaceDN w:val="0"/>
        <w:adjustRightInd w:val="0"/>
        <w:ind w:firstLine="567"/>
        <w:jc w:val="both"/>
        <w:rPr>
          <w:b/>
          <w:bCs/>
        </w:rPr>
      </w:pPr>
    </w:p>
    <w:p w14:paraId="6691CA6B" w14:textId="77777777" w:rsidR="006035A4" w:rsidRDefault="006035A4" w:rsidP="00381059">
      <w:pPr>
        <w:widowControl w:val="0"/>
        <w:shd w:val="clear" w:color="auto" w:fill="FFFFFF"/>
        <w:tabs>
          <w:tab w:val="left" w:pos="993"/>
        </w:tabs>
        <w:autoSpaceDE w:val="0"/>
        <w:autoSpaceDN w:val="0"/>
        <w:adjustRightInd w:val="0"/>
        <w:ind w:firstLine="567"/>
        <w:jc w:val="both"/>
        <w:rPr>
          <w:b/>
          <w:bCs/>
        </w:rPr>
      </w:pPr>
    </w:p>
    <w:p w14:paraId="4EA6E392" w14:textId="17B71AF4" w:rsidR="00655572" w:rsidRPr="00B83BD2" w:rsidRDefault="00655572" w:rsidP="00381059">
      <w:pPr>
        <w:widowControl w:val="0"/>
        <w:shd w:val="clear" w:color="auto" w:fill="FFFFFF"/>
        <w:tabs>
          <w:tab w:val="left" w:pos="993"/>
        </w:tabs>
        <w:autoSpaceDE w:val="0"/>
        <w:autoSpaceDN w:val="0"/>
        <w:adjustRightInd w:val="0"/>
        <w:ind w:firstLine="567"/>
        <w:jc w:val="both"/>
        <w:rPr>
          <w:b/>
          <w:bCs/>
        </w:rPr>
      </w:pPr>
      <w:r w:rsidRPr="00B83BD2">
        <w:rPr>
          <w:b/>
          <w:bCs/>
        </w:rPr>
        <w:lastRenderedPageBreak/>
        <w:t>Оценка на потенциалните рискове за персонала</w:t>
      </w:r>
    </w:p>
    <w:p w14:paraId="73753D6A" w14:textId="4B98B8DE" w:rsidR="00655572" w:rsidRPr="00B83BD2" w:rsidRDefault="00655572" w:rsidP="00320AF0">
      <w:pPr>
        <w:widowControl w:val="0"/>
        <w:shd w:val="clear" w:color="auto" w:fill="FFFFFF"/>
        <w:tabs>
          <w:tab w:val="left" w:pos="993"/>
        </w:tabs>
        <w:autoSpaceDE w:val="0"/>
        <w:autoSpaceDN w:val="0"/>
        <w:adjustRightInd w:val="0"/>
        <w:jc w:val="both"/>
        <w:rPr>
          <w:bCs/>
        </w:rPr>
      </w:pPr>
      <w:r w:rsidRPr="00B83BD2">
        <w:rPr>
          <w:bCs/>
        </w:rPr>
        <w:t>Опасност</w:t>
      </w:r>
      <w:r w:rsidR="00D372EB">
        <w:rPr>
          <w:bCs/>
        </w:rPr>
        <w:t>та</w:t>
      </w:r>
      <w:r w:rsidRPr="00B83BD2">
        <w:rPr>
          <w:bCs/>
        </w:rPr>
        <w:t xml:space="preserve"> за персонала съществува при върхова ревизия</w:t>
      </w:r>
      <w:r w:rsidR="00D372EB">
        <w:rPr>
          <w:bCs/>
        </w:rPr>
        <w:t>,</w:t>
      </w:r>
      <w:r w:rsidRPr="00B83BD2">
        <w:rPr>
          <w:bCs/>
        </w:rPr>
        <w:t xml:space="preserve"> ремонт</w:t>
      </w:r>
      <w:r w:rsidR="00D372EB">
        <w:rPr>
          <w:bCs/>
        </w:rPr>
        <w:t>,</w:t>
      </w:r>
      <w:r w:rsidRPr="00B83BD2">
        <w:rPr>
          <w:bCs/>
        </w:rPr>
        <w:t xml:space="preserve"> монтаж и демонтаж,</w:t>
      </w:r>
      <w:r w:rsidR="00D372EB">
        <w:rPr>
          <w:bCs/>
        </w:rPr>
        <w:t xml:space="preserve"> както и </w:t>
      </w:r>
      <w:r w:rsidRPr="00B83BD2">
        <w:rPr>
          <w:bCs/>
        </w:rPr>
        <w:t xml:space="preserve"> при качване на монтьорите по стълбовете.</w:t>
      </w:r>
    </w:p>
    <w:p w14:paraId="73C2027E" w14:textId="2BB3E39C" w:rsidR="00655572" w:rsidRDefault="00655572" w:rsidP="00802AD7">
      <w:pPr>
        <w:widowControl w:val="0"/>
        <w:shd w:val="clear" w:color="auto" w:fill="FFFFFF"/>
        <w:tabs>
          <w:tab w:val="left" w:pos="993"/>
        </w:tabs>
        <w:autoSpaceDE w:val="0"/>
        <w:autoSpaceDN w:val="0"/>
        <w:adjustRightInd w:val="0"/>
        <w:jc w:val="both"/>
        <w:rPr>
          <w:bCs/>
        </w:rPr>
      </w:pPr>
      <w:r w:rsidRPr="00B83BD2">
        <w:rPr>
          <w:bCs/>
        </w:rPr>
        <w:t>Опасностите са: падане от стълб, допиране до част под напрежение при неизключв</w:t>
      </w:r>
      <w:r w:rsidR="00802AD7" w:rsidRPr="00B83BD2">
        <w:rPr>
          <w:bCs/>
        </w:rPr>
        <w:t>ане или погрешно включване на ВЛ</w:t>
      </w:r>
      <w:r w:rsidRPr="00B83BD2">
        <w:rPr>
          <w:bCs/>
        </w:rPr>
        <w:t>, от напрежение от атмосферен произход или от напре</w:t>
      </w:r>
      <w:r w:rsidR="00802AD7" w:rsidRPr="00B83BD2">
        <w:rPr>
          <w:bCs/>
        </w:rPr>
        <w:t>жения, индуктирани от съседни ВЛ</w:t>
      </w:r>
      <w:r w:rsidRPr="00B83BD2">
        <w:rPr>
          <w:bCs/>
        </w:rPr>
        <w:t>.</w:t>
      </w:r>
    </w:p>
    <w:p w14:paraId="2F2F9736" w14:textId="0D5B69C4" w:rsidR="007759D0" w:rsidRDefault="007759D0" w:rsidP="00802AD7">
      <w:pPr>
        <w:widowControl w:val="0"/>
        <w:shd w:val="clear" w:color="auto" w:fill="FFFFFF"/>
        <w:tabs>
          <w:tab w:val="left" w:pos="993"/>
        </w:tabs>
        <w:autoSpaceDE w:val="0"/>
        <w:autoSpaceDN w:val="0"/>
        <w:adjustRightInd w:val="0"/>
        <w:jc w:val="both"/>
        <w:rPr>
          <w:bCs/>
        </w:rPr>
      </w:pPr>
    </w:p>
    <w:p w14:paraId="06F53655" w14:textId="36C4F84F" w:rsidR="00CB7EC5" w:rsidRDefault="00CB7EC5" w:rsidP="00802AD7">
      <w:pPr>
        <w:widowControl w:val="0"/>
        <w:shd w:val="clear" w:color="auto" w:fill="FFFFFF"/>
        <w:tabs>
          <w:tab w:val="left" w:pos="993"/>
        </w:tabs>
        <w:autoSpaceDE w:val="0"/>
        <w:autoSpaceDN w:val="0"/>
        <w:adjustRightInd w:val="0"/>
        <w:jc w:val="both"/>
        <w:rPr>
          <w:bCs/>
        </w:rPr>
      </w:pPr>
    </w:p>
    <w:p w14:paraId="3D76BBF3" w14:textId="77777777" w:rsidR="00CB7EC5" w:rsidRPr="00B83BD2" w:rsidRDefault="00CB7EC5" w:rsidP="00802AD7">
      <w:pPr>
        <w:widowControl w:val="0"/>
        <w:shd w:val="clear" w:color="auto" w:fill="FFFFFF"/>
        <w:tabs>
          <w:tab w:val="left" w:pos="993"/>
        </w:tabs>
        <w:autoSpaceDE w:val="0"/>
        <w:autoSpaceDN w:val="0"/>
        <w:adjustRightInd w:val="0"/>
        <w:jc w:val="both"/>
        <w:rPr>
          <w:bCs/>
        </w:rPr>
      </w:pPr>
    </w:p>
    <w:p w14:paraId="1CF33F47" w14:textId="77777777" w:rsidR="00124CA6" w:rsidRPr="00B83BD2" w:rsidRDefault="00655572" w:rsidP="00124CA6">
      <w:pPr>
        <w:widowControl w:val="0"/>
        <w:shd w:val="clear" w:color="auto" w:fill="FFFFFF"/>
        <w:tabs>
          <w:tab w:val="left" w:pos="993"/>
        </w:tabs>
        <w:autoSpaceDE w:val="0"/>
        <w:autoSpaceDN w:val="0"/>
        <w:adjustRightInd w:val="0"/>
        <w:ind w:firstLine="567"/>
        <w:jc w:val="both"/>
        <w:rPr>
          <w:b/>
          <w:bCs/>
        </w:rPr>
      </w:pPr>
      <w:r w:rsidRPr="00B83BD2">
        <w:rPr>
          <w:b/>
          <w:bCs/>
        </w:rPr>
        <w:t>Мерки за предотвратяване на потенциалните рискове за персонала</w:t>
      </w:r>
    </w:p>
    <w:p w14:paraId="4ACA3C4C" w14:textId="4B75B879" w:rsidR="00655572" w:rsidRPr="00B83BD2" w:rsidRDefault="00655572" w:rsidP="00124CA6">
      <w:pPr>
        <w:widowControl w:val="0"/>
        <w:shd w:val="clear" w:color="auto" w:fill="FFFFFF"/>
        <w:tabs>
          <w:tab w:val="left" w:pos="993"/>
        </w:tabs>
        <w:autoSpaceDE w:val="0"/>
        <w:autoSpaceDN w:val="0"/>
        <w:adjustRightInd w:val="0"/>
        <w:jc w:val="both"/>
        <w:rPr>
          <w:b/>
          <w:bCs/>
        </w:rPr>
      </w:pPr>
      <w:r w:rsidRPr="00B83BD2">
        <w:rPr>
          <w:bCs/>
        </w:rPr>
        <w:t>В работния</w:t>
      </w:r>
      <w:r w:rsidR="00BA6D44">
        <w:rPr>
          <w:bCs/>
        </w:rPr>
        <w:t xml:space="preserve"> проект са спа</w:t>
      </w:r>
      <w:r w:rsidR="00DD2E0E">
        <w:rPr>
          <w:bCs/>
        </w:rPr>
        <w:t xml:space="preserve">зени </w:t>
      </w:r>
      <w:r w:rsidRPr="00B83BD2">
        <w:rPr>
          <w:bCs/>
        </w:rPr>
        <w:t>изискванията на НУЕУЕЛ и НТЕЕЦМ, както по отношение на качването по стълбовете, така и по отношение натоварване от монтьори и съоръжения, включително:</w:t>
      </w:r>
    </w:p>
    <w:p w14:paraId="4B77FD29" w14:textId="77777777" w:rsidR="00655572" w:rsidRPr="00B83BD2" w:rsidRDefault="00655572" w:rsidP="00381059">
      <w:pPr>
        <w:widowControl w:val="0"/>
        <w:numPr>
          <w:ilvl w:val="0"/>
          <w:numId w:val="10"/>
        </w:numPr>
        <w:tabs>
          <w:tab w:val="left" w:pos="567"/>
        </w:tabs>
        <w:ind w:left="567" w:hanging="357"/>
        <w:jc w:val="both"/>
        <w:rPr>
          <w:rFonts w:eastAsia="Calibri"/>
          <w:lang w:eastAsia="en-US"/>
        </w:rPr>
      </w:pPr>
      <w:r w:rsidRPr="00B83BD2">
        <w:rPr>
          <w:rFonts w:eastAsia="Calibri"/>
          <w:lang w:eastAsia="en-US"/>
        </w:rPr>
        <w:t>използване на лични предпазни средства: каска, ръкавици, обувки, предпазни колани и др.;</w:t>
      </w:r>
    </w:p>
    <w:p w14:paraId="5537E7A8" w14:textId="77777777" w:rsidR="00655572" w:rsidRPr="00B83BD2" w:rsidRDefault="00655572" w:rsidP="00381059">
      <w:pPr>
        <w:widowControl w:val="0"/>
        <w:numPr>
          <w:ilvl w:val="0"/>
          <w:numId w:val="10"/>
        </w:numPr>
        <w:tabs>
          <w:tab w:val="left" w:pos="567"/>
        </w:tabs>
        <w:ind w:left="567" w:hanging="357"/>
        <w:jc w:val="both"/>
        <w:rPr>
          <w:rFonts w:eastAsia="Calibri"/>
          <w:lang w:eastAsia="en-US"/>
        </w:rPr>
      </w:pPr>
      <w:r w:rsidRPr="00B83BD2">
        <w:rPr>
          <w:rFonts w:eastAsia="Calibri"/>
          <w:lang w:eastAsia="en-US"/>
        </w:rPr>
        <w:t>качването по стълбовете да става с изправен предпазен колан, като преди започване на монтажните работи работникът го закачва на подходящо място на стълба;</w:t>
      </w:r>
    </w:p>
    <w:p w14:paraId="5CBF0919" w14:textId="77777777" w:rsidR="00655572" w:rsidRPr="00B83BD2" w:rsidRDefault="00655572" w:rsidP="00381059">
      <w:pPr>
        <w:widowControl w:val="0"/>
        <w:numPr>
          <w:ilvl w:val="0"/>
          <w:numId w:val="10"/>
        </w:numPr>
        <w:tabs>
          <w:tab w:val="left" w:pos="567"/>
        </w:tabs>
        <w:ind w:left="567" w:hanging="357"/>
        <w:jc w:val="both"/>
        <w:rPr>
          <w:rFonts w:eastAsia="Calibri"/>
          <w:lang w:eastAsia="en-US"/>
        </w:rPr>
      </w:pPr>
      <w:r w:rsidRPr="00B83BD2">
        <w:rPr>
          <w:rFonts w:eastAsia="Calibri"/>
          <w:lang w:eastAsia="en-US"/>
        </w:rPr>
        <w:t>при качване на стълба необходимите инструменти да се носят в монтажни чанти, преметнати през рамо;</w:t>
      </w:r>
    </w:p>
    <w:p w14:paraId="27CCE198" w14:textId="77777777" w:rsidR="00655572" w:rsidRPr="00B83BD2" w:rsidRDefault="00655572" w:rsidP="00381059">
      <w:pPr>
        <w:widowControl w:val="0"/>
        <w:numPr>
          <w:ilvl w:val="0"/>
          <w:numId w:val="10"/>
        </w:numPr>
        <w:tabs>
          <w:tab w:val="left" w:pos="567"/>
        </w:tabs>
        <w:ind w:left="567" w:hanging="357"/>
        <w:jc w:val="both"/>
        <w:rPr>
          <w:rFonts w:eastAsia="Calibri"/>
          <w:lang w:eastAsia="en-US"/>
        </w:rPr>
      </w:pPr>
      <w:r w:rsidRPr="00B83BD2">
        <w:rPr>
          <w:rFonts w:eastAsia="Calibri"/>
          <w:lang w:eastAsia="en-US"/>
        </w:rPr>
        <w:t>забранява се качване на неукрепени стълбове, както и при дъжд, силен вятър, гръмотевична обстановка, снеговалеж, заледяване;</w:t>
      </w:r>
    </w:p>
    <w:p w14:paraId="79F75211" w14:textId="77777777" w:rsidR="00655572" w:rsidRPr="00B83BD2" w:rsidRDefault="00655572" w:rsidP="00381059">
      <w:pPr>
        <w:widowControl w:val="0"/>
        <w:numPr>
          <w:ilvl w:val="0"/>
          <w:numId w:val="10"/>
        </w:numPr>
        <w:tabs>
          <w:tab w:val="left" w:pos="567"/>
        </w:tabs>
        <w:ind w:left="567" w:hanging="357"/>
        <w:jc w:val="both"/>
        <w:rPr>
          <w:rFonts w:eastAsia="Calibri"/>
          <w:lang w:eastAsia="en-US"/>
        </w:rPr>
      </w:pPr>
      <w:r w:rsidRPr="00B83BD2">
        <w:rPr>
          <w:rFonts w:eastAsia="Calibri"/>
          <w:lang w:eastAsia="en-US"/>
        </w:rPr>
        <w:t>извършването на работи с повдигателна платформа (вишка) задължително да става след позиционирането и заземяването й, а преместването на коша да става само когато монтажникът в него е клекнал;</w:t>
      </w:r>
    </w:p>
    <w:p w14:paraId="20144BD1" w14:textId="77777777" w:rsidR="00655572" w:rsidRPr="00B83BD2" w:rsidRDefault="00655572" w:rsidP="00381059">
      <w:pPr>
        <w:widowControl w:val="0"/>
        <w:numPr>
          <w:ilvl w:val="0"/>
          <w:numId w:val="10"/>
        </w:numPr>
        <w:tabs>
          <w:tab w:val="left" w:pos="567"/>
        </w:tabs>
        <w:ind w:left="567" w:hanging="357"/>
        <w:jc w:val="both"/>
        <w:rPr>
          <w:rFonts w:eastAsia="Calibri"/>
          <w:lang w:eastAsia="en-US"/>
        </w:rPr>
      </w:pPr>
      <w:r w:rsidRPr="00B83BD2">
        <w:rPr>
          <w:rFonts w:eastAsia="Calibri"/>
          <w:lang w:eastAsia="en-US"/>
        </w:rPr>
        <w:t>задължително заземяване на проводниците и м.з. въже с преносими заземители;</w:t>
      </w:r>
    </w:p>
    <w:p w14:paraId="45AD4B4B" w14:textId="77777777" w:rsidR="00655572" w:rsidRPr="00B83BD2" w:rsidRDefault="00655572" w:rsidP="00381059">
      <w:pPr>
        <w:widowControl w:val="0"/>
        <w:numPr>
          <w:ilvl w:val="0"/>
          <w:numId w:val="10"/>
        </w:numPr>
        <w:tabs>
          <w:tab w:val="left" w:pos="567"/>
        </w:tabs>
        <w:ind w:left="567" w:hanging="357"/>
        <w:jc w:val="both"/>
        <w:rPr>
          <w:rFonts w:eastAsia="Calibri"/>
          <w:lang w:val="en-US" w:eastAsia="en-US"/>
        </w:rPr>
      </w:pPr>
      <w:r w:rsidRPr="00B83BD2">
        <w:rPr>
          <w:rFonts w:eastAsia="Calibri"/>
          <w:lang w:val="en-US" w:eastAsia="en-US"/>
        </w:rPr>
        <w:t>окачване на необходимите табелки.</w:t>
      </w:r>
    </w:p>
    <w:p w14:paraId="242E6932" w14:textId="77777777" w:rsidR="00655572" w:rsidRPr="00B83BD2" w:rsidRDefault="00655572" w:rsidP="00BA4C42">
      <w:pPr>
        <w:widowControl w:val="0"/>
        <w:shd w:val="clear" w:color="auto" w:fill="FFFFFF"/>
        <w:tabs>
          <w:tab w:val="left" w:pos="993"/>
        </w:tabs>
        <w:autoSpaceDE w:val="0"/>
        <w:autoSpaceDN w:val="0"/>
        <w:adjustRightInd w:val="0"/>
        <w:jc w:val="both"/>
        <w:rPr>
          <w:bCs/>
        </w:rPr>
      </w:pPr>
      <w:r w:rsidRPr="00B83BD2">
        <w:rPr>
          <w:bCs/>
        </w:rPr>
        <w:t>Защитни мероприятия са заземяването на всички стоманорешетъчни стълбове със заземители и заземяването на проводниците и мълниезащитното въже с преносими заземители (при работа по ВЛ). Поставянето и свалянето на преносими заземители на фазови проводници, мълниезащитно въже и пилотно въже се извършва със заземителна щанга и диелектрични ръкавици в съответствие с изискванията на ПБЗРЕУЕТЦЕМ.</w:t>
      </w:r>
    </w:p>
    <w:p w14:paraId="23865AB0" w14:textId="62CE9134" w:rsidR="00655572" w:rsidRPr="00B83BD2" w:rsidRDefault="00655572" w:rsidP="00D43DD0">
      <w:pPr>
        <w:widowControl w:val="0"/>
        <w:shd w:val="clear" w:color="auto" w:fill="FFFFFF"/>
        <w:tabs>
          <w:tab w:val="left" w:pos="993"/>
        </w:tabs>
        <w:autoSpaceDE w:val="0"/>
        <w:autoSpaceDN w:val="0"/>
        <w:adjustRightInd w:val="0"/>
        <w:jc w:val="both"/>
        <w:rPr>
          <w:bCs/>
        </w:rPr>
      </w:pPr>
      <w:r w:rsidRPr="00B83BD2">
        <w:rPr>
          <w:bCs/>
        </w:rPr>
        <w:t xml:space="preserve">Всички работници са длъжни да бъдат оборудвани с лични </w:t>
      </w:r>
      <w:r w:rsidR="00E660CF">
        <w:rPr>
          <w:bCs/>
        </w:rPr>
        <w:t>предпазни средства при монтажа.</w:t>
      </w:r>
    </w:p>
    <w:p w14:paraId="7451DC43" w14:textId="35C1387C" w:rsidR="00655572" w:rsidRPr="00B83BD2" w:rsidRDefault="00D43DD0" w:rsidP="00D43DD0">
      <w:pPr>
        <w:widowControl w:val="0"/>
        <w:shd w:val="clear" w:color="auto" w:fill="FFFFFF"/>
        <w:tabs>
          <w:tab w:val="left" w:pos="993"/>
        </w:tabs>
        <w:autoSpaceDE w:val="0"/>
        <w:autoSpaceDN w:val="0"/>
        <w:adjustRightInd w:val="0"/>
        <w:jc w:val="both"/>
        <w:rPr>
          <w:bCs/>
        </w:rPr>
      </w:pPr>
      <w:r w:rsidRPr="00B83BD2">
        <w:rPr>
          <w:bCs/>
        </w:rPr>
        <w:t>На всички стълбове по ВЛ</w:t>
      </w:r>
      <w:r w:rsidR="00655572" w:rsidRPr="00B83BD2">
        <w:rPr>
          <w:bCs/>
        </w:rPr>
        <w:t xml:space="preserve"> се монтират предпазни табелки “ОЖ”. При монтажни, демонтажни и ремонтни работи задължително се монтират преносими заземители. Преносимите заземители за монтажа и демонтажа са предвидени в приложената форма 15 и в спецификацията. Преносимите заземители за заземяване на фазовите проводници, машини и съоръжения трябва да бъдат със сечение не по-малко от 50 mm</w:t>
      </w:r>
      <w:r w:rsidR="00655572" w:rsidRPr="00B83BD2">
        <w:rPr>
          <w:bCs/>
          <w:vertAlign w:val="superscript"/>
        </w:rPr>
        <w:t>2</w:t>
      </w:r>
      <w:r w:rsidR="00655572" w:rsidRPr="00B83BD2">
        <w:rPr>
          <w:bCs/>
        </w:rPr>
        <w:t>, а тези за заземяване на мълниезащитно въже и пилотно въже – със сечение не по-малко от 25 mm</w:t>
      </w:r>
      <w:r w:rsidR="00655572" w:rsidRPr="00B83BD2">
        <w:rPr>
          <w:bCs/>
          <w:vertAlign w:val="superscript"/>
        </w:rPr>
        <w:t>2</w:t>
      </w:r>
      <w:r w:rsidR="00655572" w:rsidRPr="00B83BD2">
        <w:rPr>
          <w:bCs/>
        </w:rPr>
        <w:t>.</w:t>
      </w:r>
    </w:p>
    <w:p w14:paraId="037BFDBD" w14:textId="19F94E04" w:rsidR="00655572" w:rsidRPr="00B83BD2" w:rsidRDefault="00655572" w:rsidP="00D43DD0">
      <w:pPr>
        <w:widowControl w:val="0"/>
        <w:shd w:val="clear" w:color="auto" w:fill="FFFFFF"/>
        <w:tabs>
          <w:tab w:val="left" w:pos="993"/>
        </w:tabs>
        <w:autoSpaceDE w:val="0"/>
        <w:autoSpaceDN w:val="0"/>
        <w:adjustRightInd w:val="0"/>
        <w:jc w:val="both"/>
        <w:rPr>
          <w:bCs/>
        </w:rPr>
      </w:pPr>
      <w:r w:rsidRPr="00B83BD2">
        <w:rPr>
          <w:bCs/>
        </w:rPr>
        <w:t>Съоръженията за поддържане и ремонт като вишки, преносими заземители, платформи и пр. са инвентар на експлоатационното предприятие и не се предвиждат в п</w:t>
      </w:r>
      <w:r w:rsidR="00416DA4" w:rsidRPr="00B83BD2">
        <w:rPr>
          <w:bCs/>
        </w:rPr>
        <w:t>р</w:t>
      </w:r>
      <w:r w:rsidRPr="00B83BD2">
        <w:rPr>
          <w:bCs/>
        </w:rPr>
        <w:t xml:space="preserve">оекта. </w:t>
      </w:r>
    </w:p>
    <w:p w14:paraId="46C1F7D4" w14:textId="2936D48E" w:rsidR="00655572" w:rsidRDefault="00655572" w:rsidP="00D43DD0">
      <w:pPr>
        <w:keepLines/>
        <w:shd w:val="clear" w:color="auto" w:fill="FFFFFF"/>
        <w:tabs>
          <w:tab w:val="left" w:pos="993"/>
        </w:tabs>
        <w:autoSpaceDE w:val="0"/>
        <w:autoSpaceDN w:val="0"/>
        <w:adjustRightInd w:val="0"/>
        <w:jc w:val="both"/>
        <w:rPr>
          <w:bCs/>
        </w:rPr>
      </w:pPr>
      <w:r w:rsidRPr="00B83BD2">
        <w:rPr>
          <w:bCs/>
        </w:rPr>
        <w:t>Електропроводът ще бъде защитен от ел. претоварване, къси съединения, ел. пробиви в изолацията и др. посредством съответната комутационна и защитна апаратура монтирана в полетата на ОРУ в присъединителните подстанции.</w:t>
      </w:r>
    </w:p>
    <w:p w14:paraId="3785074E" w14:textId="77777777" w:rsidR="00DF4878" w:rsidRPr="00B83BD2" w:rsidRDefault="00DF4878" w:rsidP="00D43DD0">
      <w:pPr>
        <w:keepLines/>
        <w:shd w:val="clear" w:color="auto" w:fill="FFFFFF"/>
        <w:tabs>
          <w:tab w:val="left" w:pos="993"/>
        </w:tabs>
        <w:autoSpaceDE w:val="0"/>
        <w:autoSpaceDN w:val="0"/>
        <w:adjustRightInd w:val="0"/>
        <w:jc w:val="both"/>
        <w:rPr>
          <w:bCs/>
        </w:rPr>
      </w:pPr>
    </w:p>
    <w:p w14:paraId="1A4D5463" w14:textId="77777777" w:rsidR="00655572" w:rsidRPr="00B83BD2" w:rsidRDefault="00655572" w:rsidP="00381059">
      <w:pPr>
        <w:keepLines/>
        <w:overflowPunct w:val="0"/>
        <w:autoSpaceDE w:val="0"/>
        <w:autoSpaceDN w:val="0"/>
        <w:adjustRightInd w:val="0"/>
        <w:ind w:left="720"/>
        <w:jc w:val="both"/>
        <w:outlineLvl w:val="2"/>
        <w:rPr>
          <w:b/>
          <w:bCs/>
        </w:rPr>
      </w:pPr>
      <w:bookmarkStart w:id="17" w:name="_Toc458350248"/>
      <w:bookmarkStart w:id="18" w:name="_Toc464586531"/>
      <w:bookmarkStart w:id="19" w:name="_Toc481053795"/>
      <w:r w:rsidRPr="00B83BD2">
        <w:rPr>
          <w:b/>
          <w:bCs/>
        </w:rPr>
        <w:t>Противопожарна защита</w:t>
      </w:r>
      <w:bookmarkEnd w:id="17"/>
      <w:bookmarkEnd w:id="18"/>
      <w:bookmarkEnd w:id="19"/>
    </w:p>
    <w:p w14:paraId="70C314F2" w14:textId="77777777" w:rsidR="0094092A" w:rsidRDefault="0094092A" w:rsidP="007E4D22">
      <w:pPr>
        <w:keepLines/>
        <w:shd w:val="clear" w:color="auto" w:fill="FFFFFF"/>
        <w:tabs>
          <w:tab w:val="left" w:pos="993"/>
        </w:tabs>
        <w:autoSpaceDE w:val="0"/>
        <w:autoSpaceDN w:val="0"/>
        <w:adjustRightInd w:val="0"/>
        <w:jc w:val="both"/>
        <w:rPr>
          <w:bCs/>
        </w:rPr>
      </w:pPr>
      <w:r w:rsidRPr="0094092A">
        <w:rPr>
          <w:bCs/>
        </w:rPr>
        <w:t>Всички габаритни разстояния от ВЛ до и над сгради, съоръжения, запалителни материали и др. съгласно НУЕУЕЛ и наредба № IЗ-1971 от 29 октомври 2009 г. за строително-технически правила и норми за осигуряване на безопасност при пожар са спазени.</w:t>
      </w:r>
    </w:p>
    <w:p w14:paraId="773796CD" w14:textId="617C1874" w:rsidR="00655572" w:rsidRPr="00B83BD2" w:rsidRDefault="00655572" w:rsidP="007E4D22">
      <w:pPr>
        <w:keepLines/>
        <w:shd w:val="clear" w:color="auto" w:fill="FFFFFF"/>
        <w:tabs>
          <w:tab w:val="left" w:pos="993"/>
        </w:tabs>
        <w:autoSpaceDE w:val="0"/>
        <w:autoSpaceDN w:val="0"/>
        <w:adjustRightInd w:val="0"/>
        <w:jc w:val="both"/>
        <w:rPr>
          <w:bCs/>
        </w:rPr>
      </w:pPr>
      <w:r w:rsidRPr="00B83BD2">
        <w:rPr>
          <w:bCs/>
        </w:rPr>
        <w:t>ВЛ не е застрашена от пожар.</w:t>
      </w:r>
    </w:p>
    <w:p w14:paraId="2AA13614" w14:textId="77777777" w:rsidR="00655572" w:rsidRPr="00B83BD2" w:rsidRDefault="00655572" w:rsidP="007E4D22">
      <w:pPr>
        <w:keepLines/>
        <w:shd w:val="clear" w:color="auto" w:fill="FFFFFF"/>
        <w:tabs>
          <w:tab w:val="left" w:pos="993"/>
        </w:tabs>
        <w:autoSpaceDE w:val="0"/>
        <w:autoSpaceDN w:val="0"/>
        <w:adjustRightInd w:val="0"/>
        <w:jc w:val="both"/>
        <w:rPr>
          <w:bCs/>
        </w:rPr>
      </w:pPr>
      <w:r w:rsidRPr="00B83BD2">
        <w:rPr>
          <w:bCs/>
        </w:rPr>
        <w:t>Предвидени мерки за защита от преки попадения на мълнии чрез изграждане на мълниезащита по цялата дължина на трасето.</w:t>
      </w:r>
    </w:p>
    <w:p w14:paraId="05A45DA2" w14:textId="77777777" w:rsidR="00655572" w:rsidRPr="00B83BD2" w:rsidRDefault="00655572" w:rsidP="007E4D22">
      <w:pPr>
        <w:keepLines/>
        <w:shd w:val="clear" w:color="auto" w:fill="FFFFFF"/>
        <w:tabs>
          <w:tab w:val="left" w:pos="993"/>
        </w:tabs>
        <w:autoSpaceDE w:val="0"/>
        <w:autoSpaceDN w:val="0"/>
        <w:adjustRightInd w:val="0"/>
        <w:jc w:val="both"/>
        <w:rPr>
          <w:bCs/>
        </w:rPr>
      </w:pPr>
      <w:r w:rsidRPr="00B83BD2">
        <w:rPr>
          <w:bCs/>
        </w:rPr>
        <w:lastRenderedPageBreak/>
        <w:t>Предвидено е заземление при фундаментите на всеки стълб.</w:t>
      </w:r>
    </w:p>
    <w:p w14:paraId="66C57798" w14:textId="77777777" w:rsidR="007E4D22" w:rsidRPr="00B83BD2" w:rsidRDefault="00655572" w:rsidP="007E4D22">
      <w:pPr>
        <w:keepLines/>
        <w:shd w:val="clear" w:color="auto" w:fill="FFFFFF"/>
        <w:tabs>
          <w:tab w:val="left" w:pos="993"/>
        </w:tabs>
        <w:autoSpaceDE w:val="0"/>
        <w:autoSpaceDN w:val="0"/>
        <w:adjustRightInd w:val="0"/>
        <w:jc w:val="both"/>
        <w:rPr>
          <w:bCs/>
        </w:rPr>
      </w:pPr>
      <w:r w:rsidRPr="00B83BD2">
        <w:rPr>
          <w:bCs/>
        </w:rPr>
        <w:t>Противопожарни съоръжения не се предвиждат.</w:t>
      </w:r>
    </w:p>
    <w:p w14:paraId="1E855D40" w14:textId="5B9E663F" w:rsidR="00655572" w:rsidRPr="00B83BD2" w:rsidRDefault="00655572" w:rsidP="007E4D22">
      <w:pPr>
        <w:keepLines/>
        <w:shd w:val="clear" w:color="auto" w:fill="FFFFFF"/>
        <w:tabs>
          <w:tab w:val="left" w:pos="993"/>
        </w:tabs>
        <w:autoSpaceDE w:val="0"/>
        <w:autoSpaceDN w:val="0"/>
        <w:adjustRightInd w:val="0"/>
        <w:jc w:val="both"/>
        <w:rPr>
          <w:bCs/>
        </w:rPr>
      </w:pPr>
      <w:r w:rsidRPr="00B83BD2">
        <w:rPr>
          <w:rFonts w:eastAsia="Calibri"/>
          <w:lang w:eastAsia="en-US"/>
        </w:rPr>
        <w:t>Предотвратяването</w:t>
      </w:r>
      <w:r w:rsidRPr="00B83BD2">
        <w:rPr>
          <w:rFonts w:eastAsia="Calibri"/>
          <w:kern w:val="28"/>
          <w:lang w:eastAsia="en-US"/>
        </w:rPr>
        <w:t xml:space="preserve"> на пожар се постига като не се допускат условия за образуване на пожароопасна среда. Това се реализира със следните способи:</w:t>
      </w:r>
    </w:p>
    <w:p w14:paraId="7D57222F" w14:textId="77777777" w:rsidR="00655572" w:rsidRPr="00B83BD2" w:rsidRDefault="00655572" w:rsidP="00381059">
      <w:pPr>
        <w:keepLines/>
        <w:numPr>
          <w:ilvl w:val="0"/>
          <w:numId w:val="11"/>
        </w:numPr>
        <w:overflowPunct w:val="0"/>
        <w:autoSpaceDE w:val="0"/>
        <w:autoSpaceDN w:val="0"/>
        <w:adjustRightInd w:val="0"/>
        <w:ind w:left="709" w:hanging="283"/>
        <w:jc w:val="both"/>
        <w:textAlignment w:val="baseline"/>
        <w:rPr>
          <w:rFonts w:eastAsia="Calibri"/>
          <w:lang w:val="en-US" w:eastAsia="en-US"/>
        </w:rPr>
      </w:pPr>
      <w:r w:rsidRPr="00B83BD2">
        <w:rPr>
          <w:rFonts w:eastAsia="Calibri"/>
          <w:lang w:val="en-US" w:eastAsia="en-US"/>
        </w:rPr>
        <w:t>използване на негорими материали</w:t>
      </w:r>
    </w:p>
    <w:p w14:paraId="12C75F49" w14:textId="77777777" w:rsidR="00655572" w:rsidRPr="00B83BD2" w:rsidRDefault="00655572" w:rsidP="00381059">
      <w:pPr>
        <w:keepLines/>
        <w:numPr>
          <w:ilvl w:val="0"/>
          <w:numId w:val="11"/>
        </w:numPr>
        <w:overflowPunct w:val="0"/>
        <w:autoSpaceDE w:val="0"/>
        <w:autoSpaceDN w:val="0"/>
        <w:adjustRightInd w:val="0"/>
        <w:ind w:left="709" w:hanging="283"/>
        <w:jc w:val="both"/>
        <w:textAlignment w:val="baseline"/>
        <w:rPr>
          <w:rFonts w:eastAsia="Calibri"/>
          <w:lang w:val="en-US" w:eastAsia="en-US"/>
        </w:rPr>
      </w:pPr>
      <w:r w:rsidRPr="00B83BD2">
        <w:rPr>
          <w:rFonts w:eastAsia="Calibri"/>
          <w:lang w:val="en-US" w:eastAsia="en-US"/>
        </w:rPr>
        <w:t>изграждане на мълниезащит</w:t>
      </w:r>
      <w:r w:rsidRPr="00B83BD2">
        <w:rPr>
          <w:rFonts w:eastAsia="Calibri"/>
          <w:lang w:eastAsia="en-US"/>
        </w:rPr>
        <w:t>а</w:t>
      </w:r>
    </w:p>
    <w:p w14:paraId="059F30E4" w14:textId="77777777" w:rsidR="00655572" w:rsidRPr="00B83BD2" w:rsidRDefault="00655572" w:rsidP="00381059">
      <w:pPr>
        <w:keepLines/>
        <w:numPr>
          <w:ilvl w:val="0"/>
          <w:numId w:val="11"/>
        </w:numPr>
        <w:overflowPunct w:val="0"/>
        <w:autoSpaceDE w:val="0"/>
        <w:autoSpaceDN w:val="0"/>
        <w:adjustRightInd w:val="0"/>
        <w:ind w:left="709" w:hanging="283"/>
        <w:jc w:val="both"/>
        <w:textAlignment w:val="baseline"/>
        <w:rPr>
          <w:rFonts w:eastAsia="Calibri"/>
          <w:lang w:val="en-US" w:eastAsia="en-US"/>
        </w:rPr>
      </w:pPr>
      <w:r w:rsidRPr="00B83BD2">
        <w:rPr>
          <w:rFonts w:eastAsia="Calibri"/>
          <w:lang w:val="en-US" w:eastAsia="en-US"/>
        </w:rPr>
        <w:t>заземителна инсталация за защита от вторичн</w:t>
      </w:r>
      <w:r w:rsidRPr="00B83BD2">
        <w:rPr>
          <w:rFonts w:eastAsia="Calibri"/>
          <w:lang w:eastAsia="en-US"/>
        </w:rPr>
        <w:t>а</w:t>
      </w:r>
      <w:r w:rsidRPr="00B83BD2">
        <w:rPr>
          <w:rFonts w:eastAsia="Calibri"/>
          <w:lang w:val="en-US" w:eastAsia="en-US"/>
        </w:rPr>
        <w:t xml:space="preserve"> поява на мълнии</w:t>
      </w:r>
    </w:p>
    <w:p w14:paraId="4723453D" w14:textId="77777777" w:rsidR="00655572" w:rsidRPr="00B83BD2" w:rsidRDefault="00655572" w:rsidP="00381059">
      <w:pPr>
        <w:keepLines/>
        <w:numPr>
          <w:ilvl w:val="0"/>
          <w:numId w:val="11"/>
        </w:numPr>
        <w:overflowPunct w:val="0"/>
        <w:autoSpaceDE w:val="0"/>
        <w:autoSpaceDN w:val="0"/>
        <w:adjustRightInd w:val="0"/>
        <w:ind w:left="709" w:hanging="283"/>
        <w:jc w:val="both"/>
        <w:textAlignment w:val="baseline"/>
        <w:rPr>
          <w:rFonts w:eastAsia="Calibri"/>
          <w:lang w:val="en-US" w:eastAsia="en-US"/>
        </w:rPr>
      </w:pPr>
      <w:r w:rsidRPr="00B83BD2">
        <w:rPr>
          <w:rFonts w:eastAsia="Calibri"/>
          <w:lang w:eastAsia="en-US"/>
        </w:rPr>
        <w:t>монтаж на вентилни отводи за защита от пренапрежения в крайните подстанции</w:t>
      </w:r>
    </w:p>
    <w:p w14:paraId="2F2407A8" w14:textId="77777777" w:rsidR="00655572" w:rsidRPr="00B83BD2" w:rsidRDefault="00655572" w:rsidP="00381059">
      <w:pPr>
        <w:keepLines/>
        <w:numPr>
          <w:ilvl w:val="0"/>
          <w:numId w:val="11"/>
        </w:numPr>
        <w:overflowPunct w:val="0"/>
        <w:autoSpaceDE w:val="0"/>
        <w:autoSpaceDN w:val="0"/>
        <w:adjustRightInd w:val="0"/>
        <w:ind w:left="709" w:hanging="283"/>
        <w:jc w:val="both"/>
        <w:textAlignment w:val="baseline"/>
        <w:rPr>
          <w:rFonts w:eastAsia="Calibri"/>
          <w:kern w:val="28"/>
          <w:lang w:val="en-US" w:eastAsia="en-US"/>
        </w:rPr>
      </w:pPr>
      <w:r w:rsidRPr="00B83BD2">
        <w:rPr>
          <w:rFonts w:eastAsia="Calibri"/>
          <w:lang w:val="en-US" w:eastAsia="en-US"/>
        </w:rPr>
        <w:t>релейни защити и автоматика осигуряващи изключване на съоръженията при нарушаване</w:t>
      </w:r>
      <w:r w:rsidRPr="00B83BD2">
        <w:rPr>
          <w:rFonts w:eastAsia="Calibri"/>
          <w:kern w:val="28"/>
          <w:lang w:val="en-US" w:eastAsia="en-US"/>
        </w:rPr>
        <w:t xml:space="preserve"> нормалния режим на работа и вътрешни повреди включително при к.с.</w:t>
      </w:r>
    </w:p>
    <w:p w14:paraId="14469159" w14:textId="77777777" w:rsidR="00655572" w:rsidRPr="00B83BD2" w:rsidRDefault="00655572" w:rsidP="00381059">
      <w:pPr>
        <w:keepLines/>
        <w:widowControl w:val="0"/>
        <w:overflowPunct w:val="0"/>
        <w:autoSpaceDE w:val="0"/>
        <w:autoSpaceDN w:val="0"/>
        <w:adjustRightInd w:val="0"/>
        <w:ind w:firstLine="709"/>
        <w:jc w:val="both"/>
        <w:textAlignment w:val="baseline"/>
        <w:rPr>
          <w:rFonts w:eastAsia="Calibri"/>
          <w:kern w:val="28"/>
          <w:lang w:val="en-US" w:eastAsia="en-US"/>
        </w:rPr>
      </w:pPr>
      <w:r w:rsidRPr="00B83BD2">
        <w:rPr>
          <w:rFonts w:eastAsia="Calibri"/>
          <w:lang w:val="en-US" w:eastAsia="en-US"/>
        </w:rPr>
        <w:t>Противопожарната</w:t>
      </w:r>
      <w:r w:rsidRPr="00B83BD2">
        <w:rPr>
          <w:rFonts w:eastAsia="Calibri"/>
          <w:kern w:val="28"/>
          <w:lang w:val="en-US" w:eastAsia="en-US"/>
        </w:rPr>
        <w:t xml:space="preserve"> защита на обекта се постига чрез:</w:t>
      </w:r>
    </w:p>
    <w:p w14:paraId="7242CA96" w14:textId="77777777" w:rsidR="00655572" w:rsidRPr="00B83BD2" w:rsidRDefault="00655572" w:rsidP="00381059">
      <w:pPr>
        <w:keepLines/>
        <w:numPr>
          <w:ilvl w:val="0"/>
          <w:numId w:val="11"/>
        </w:numPr>
        <w:overflowPunct w:val="0"/>
        <w:autoSpaceDE w:val="0"/>
        <w:autoSpaceDN w:val="0"/>
        <w:adjustRightInd w:val="0"/>
        <w:ind w:left="709" w:hanging="284"/>
        <w:jc w:val="both"/>
        <w:textAlignment w:val="baseline"/>
        <w:rPr>
          <w:rFonts w:eastAsia="Calibri"/>
          <w:kern w:val="28"/>
          <w:lang w:val="en-US" w:eastAsia="en-US"/>
        </w:rPr>
      </w:pPr>
      <w:r w:rsidRPr="00B83BD2">
        <w:rPr>
          <w:rFonts w:eastAsia="Calibri"/>
          <w:lang w:val="en-US" w:eastAsia="en-US"/>
        </w:rPr>
        <w:t>прилагане</w:t>
      </w:r>
      <w:r w:rsidRPr="00B83BD2">
        <w:rPr>
          <w:rFonts w:eastAsia="Calibri"/>
          <w:kern w:val="28"/>
          <w:lang w:val="en-US" w:eastAsia="en-US"/>
        </w:rPr>
        <w:t xml:space="preserve"> на обемно-планировъчни решения и средства, осигуряващи ограничаване на разпространението на пожар</w:t>
      </w:r>
    </w:p>
    <w:p w14:paraId="0762D2BC" w14:textId="77777777" w:rsidR="00655572" w:rsidRPr="00B83BD2" w:rsidRDefault="00655572" w:rsidP="00381059">
      <w:pPr>
        <w:keepLines/>
        <w:numPr>
          <w:ilvl w:val="0"/>
          <w:numId w:val="11"/>
        </w:numPr>
        <w:overflowPunct w:val="0"/>
        <w:autoSpaceDE w:val="0"/>
        <w:autoSpaceDN w:val="0"/>
        <w:adjustRightInd w:val="0"/>
        <w:ind w:left="709" w:hanging="284"/>
        <w:jc w:val="both"/>
        <w:textAlignment w:val="baseline"/>
        <w:rPr>
          <w:rFonts w:eastAsia="Calibri"/>
          <w:kern w:val="28"/>
          <w:lang w:val="en-US" w:eastAsia="en-US"/>
        </w:rPr>
      </w:pPr>
      <w:r w:rsidRPr="00B83BD2">
        <w:rPr>
          <w:rFonts w:eastAsia="Calibri"/>
          <w:lang w:val="en-US" w:eastAsia="en-US"/>
        </w:rPr>
        <w:t>осигуряване</w:t>
      </w:r>
      <w:r w:rsidRPr="00B83BD2">
        <w:rPr>
          <w:rFonts w:eastAsia="Calibri"/>
          <w:kern w:val="28"/>
          <w:lang w:val="en-US" w:eastAsia="en-US"/>
        </w:rPr>
        <w:t xml:space="preserve"> на евакуационни пътища, удовлетворяващи изискванията за безопасна евакуация на хора при пожар</w:t>
      </w:r>
    </w:p>
    <w:p w14:paraId="753B1BAF" w14:textId="77777777" w:rsidR="00655572" w:rsidRPr="00B83BD2" w:rsidRDefault="00655572" w:rsidP="00381059">
      <w:pPr>
        <w:keepLines/>
        <w:numPr>
          <w:ilvl w:val="0"/>
          <w:numId w:val="11"/>
        </w:numPr>
        <w:overflowPunct w:val="0"/>
        <w:autoSpaceDE w:val="0"/>
        <w:autoSpaceDN w:val="0"/>
        <w:adjustRightInd w:val="0"/>
        <w:ind w:left="709" w:hanging="284"/>
        <w:jc w:val="both"/>
        <w:textAlignment w:val="baseline"/>
        <w:rPr>
          <w:rFonts w:eastAsia="Calibri"/>
          <w:kern w:val="28"/>
          <w:lang w:val="en-US" w:eastAsia="en-US"/>
        </w:rPr>
      </w:pPr>
      <w:r w:rsidRPr="00B83BD2">
        <w:rPr>
          <w:rFonts w:eastAsia="Calibri"/>
          <w:kern w:val="28"/>
          <w:lang w:val="en-US" w:eastAsia="en-US"/>
        </w:rPr>
        <w:t xml:space="preserve">използване на основни строителни материали и конструкции с граница на </w:t>
      </w:r>
      <w:r w:rsidRPr="00B83BD2">
        <w:rPr>
          <w:rFonts w:eastAsia="Calibri"/>
          <w:lang w:val="en-US" w:eastAsia="en-US"/>
        </w:rPr>
        <w:t>огнеустойчивост</w:t>
      </w:r>
      <w:r w:rsidRPr="00B83BD2">
        <w:rPr>
          <w:rFonts w:eastAsia="Calibri"/>
          <w:kern w:val="28"/>
          <w:lang w:val="en-US" w:eastAsia="en-US"/>
        </w:rPr>
        <w:t xml:space="preserve"> и с клас на пожарна опасност съответстващ на изискванията</w:t>
      </w:r>
    </w:p>
    <w:p w14:paraId="77A1FAE9" w14:textId="77777777" w:rsidR="00655572" w:rsidRPr="00B83BD2" w:rsidRDefault="00655572" w:rsidP="00381059">
      <w:pPr>
        <w:numPr>
          <w:ilvl w:val="0"/>
          <w:numId w:val="11"/>
        </w:numPr>
        <w:overflowPunct w:val="0"/>
        <w:autoSpaceDE w:val="0"/>
        <w:autoSpaceDN w:val="0"/>
        <w:adjustRightInd w:val="0"/>
        <w:ind w:left="709" w:hanging="284"/>
        <w:jc w:val="both"/>
        <w:textAlignment w:val="baseline"/>
        <w:rPr>
          <w:rFonts w:eastAsia="Calibri"/>
          <w:kern w:val="28"/>
          <w:lang w:val="en-US" w:eastAsia="en-US"/>
        </w:rPr>
      </w:pPr>
      <w:r w:rsidRPr="00B83BD2">
        <w:rPr>
          <w:rFonts w:eastAsia="Calibri"/>
          <w:lang w:val="en-US" w:eastAsia="en-US"/>
        </w:rPr>
        <w:t>използване</w:t>
      </w:r>
      <w:r w:rsidRPr="00B83BD2">
        <w:rPr>
          <w:rFonts w:eastAsia="Calibri"/>
          <w:kern w:val="28"/>
          <w:lang w:val="en-US" w:eastAsia="en-US"/>
        </w:rPr>
        <w:t xml:space="preserve"> на средства за първоначално гасене на пожари в помещения</w:t>
      </w:r>
    </w:p>
    <w:p w14:paraId="1C23C40B" w14:textId="77777777" w:rsidR="00655572" w:rsidRPr="00B83BD2" w:rsidRDefault="00655572" w:rsidP="00381059">
      <w:pPr>
        <w:widowControl w:val="0"/>
        <w:overflowPunct w:val="0"/>
        <w:autoSpaceDE w:val="0"/>
        <w:autoSpaceDN w:val="0"/>
        <w:adjustRightInd w:val="0"/>
        <w:ind w:firstLine="709"/>
        <w:jc w:val="both"/>
        <w:textAlignment w:val="baseline"/>
        <w:rPr>
          <w:rFonts w:eastAsia="Calibri"/>
          <w:kern w:val="28"/>
          <w:lang w:val="en-US" w:eastAsia="en-US"/>
        </w:rPr>
      </w:pPr>
      <w:r w:rsidRPr="00B83BD2">
        <w:rPr>
          <w:rFonts w:eastAsia="Calibri"/>
          <w:kern w:val="28"/>
          <w:lang w:val="en-US" w:eastAsia="en-US"/>
        </w:rPr>
        <w:t>В процеса на строителството трябва да бъдат осигурени:</w:t>
      </w:r>
    </w:p>
    <w:p w14:paraId="2324962A" w14:textId="77777777" w:rsidR="00655572" w:rsidRPr="00B83BD2" w:rsidRDefault="00655572" w:rsidP="00381059">
      <w:pPr>
        <w:widowControl w:val="0"/>
        <w:numPr>
          <w:ilvl w:val="0"/>
          <w:numId w:val="11"/>
        </w:numPr>
        <w:overflowPunct w:val="0"/>
        <w:autoSpaceDE w:val="0"/>
        <w:autoSpaceDN w:val="0"/>
        <w:adjustRightInd w:val="0"/>
        <w:ind w:left="709" w:hanging="283"/>
        <w:jc w:val="both"/>
        <w:textAlignment w:val="baseline"/>
        <w:rPr>
          <w:rFonts w:eastAsia="Calibri"/>
          <w:lang w:val="en-US" w:eastAsia="en-US"/>
        </w:rPr>
      </w:pPr>
      <w:r w:rsidRPr="00B83BD2">
        <w:rPr>
          <w:rFonts w:eastAsia="Calibri"/>
          <w:lang w:val="en-US" w:eastAsia="en-US"/>
        </w:rPr>
        <w:t>приоритетно изпълнение на противопожарни мероприятия</w:t>
      </w:r>
    </w:p>
    <w:p w14:paraId="4DA19DA0" w14:textId="77777777" w:rsidR="00655572" w:rsidRPr="00B83BD2" w:rsidRDefault="00655572" w:rsidP="00381059">
      <w:pPr>
        <w:widowControl w:val="0"/>
        <w:numPr>
          <w:ilvl w:val="0"/>
          <w:numId w:val="11"/>
        </w:numPr>
        <w:overflowPunct w:val="0"/>
        <w:autoSpaceDE w:val="0"/>
        <w:autoSpaceDN w:val="0"/>
        <w:adjustRightInd w:val="0"/>
        <w:ind w:left="709" w:hanging="283"/>
        <w:jc w:val="both"/>
        <w:textAlignment w:val="baseline"/>
        <w:rPr>
          <w:rFonts w:eastAsia="Calibri"/>
          <w:lang w:val="en-US" w:eastAsia="en-US"/>
        </w:rPr>
      </w:pPr>
      <w:r w:rsidRPr="00B83BD2">
        <w:rPr>
          <w:rFonts w:eastAsia="Calibri"/>
          <w:lang w:val="en-US" w:eastAsia="en-US"/>
        </w:rPr>
        <w:t>съблюдаване на изискванията за пожарна безопасност</w:t>
      </w:r>
    </w:p>
    <w:p w14:paraId="4C28F132" w14:textId="77777777" w:rsidR="00655572" w:rsidRPr="00B83BD2" w:rsidRDefault="00655572" w:rsidP="00381059">
      <w:pPr>
        <w:widowControl w:val="0"/>
        <w:numPr>
          <w:ilvl w:val="0"/>
          <w:numId w:val="11"/>
        </w:numPr>
        <w:overflowPunct w:val="0"/>
        <w:autoSpaceDE w:val="0"/>
        <w:autoSpaceDN w:val="0"/>
        <w:adjustRightInd w:val="0"/>
        <w:ind w:left="709" w:hanging="283"/>
        <w:jc w:val="both"/>
        <w:textAlignment w:val="baseline"/>
        <w:rPr>
          <w:rFonts w:eastAsia="Calibri"/>
          <w:lang w:val="en-US" w:eastAsia="en-US"/>
        </w:rPr>
      </w:pPr>
      <w:r w:rsidRPr="00B83BD2">
        <w:rPr>
          <w:rFonts w:eastAsia="Calibri"/>
          <w:lang w:val="en-US" w:eastAsia="en-US"/>
        </w:rPr>
        <w:t>пожаробезопасно изпълниние на строителните и монтажните работи</w:t>
      </w:r>
    </w:p>
    <w:p w14:paraId="59B9DE7C" w14:textId="77777777" w:rsidR="00655572" w:rsidRPr="00B83BD2" w:rsidRDefault="00655572" w:rsidP="00381059">
      <w:pPr>
        <w:widowControl w:val="0"/>
        <w:numPr>
          <w:ilvl w:val="0"/>
          <w:numId w:val="11"/>
        </w:numPr>
        <w:overflowPunct w:val="0"/>
        <w:autoSpaceDE w:val="0"/>
        <w:autoSpaceDN w:val="0"/>
        <w:adjustRightInd w:val="0"/>
        <w:ind w:left="709" w:hanging="283"/>
        <w:jc w:val="both"/>
        <w:textAlignment w:val="baseline"/>
        <w:rPr>
          <w:rFonts w:eastAsia="Calibri"/>
          <w:lang w:val="en-US" w:eastAsia="en-US"/>
        </w:rPr>
      </w:pPr>
      <w:r w:rsidRPr="00B83BD2">
        <w:rPr>
          <w:rFonts w:eastAsia="Calibri"/>
          <w:lang w:val="en-US" w:eastAsia="en-US"/>
        </w:rPr>
        <w:t>наличие на изправни средства за пожарогасене</w:t>
      </w:r>
    </w:p>
    <w:p w14:paraId="4A991449" w14:textId="77777777" w:rsidR="00655572" w:rsidRPr="00B83BD2" w:rsidRDefault="00655572" w:rsidP="00381059">
      <w:pPr>
        <w:widowControl w:val="0"/>
        <w:numPr>
          <w:ilvl w:val="0"/>
          <w:numId w:val="11"/>
        </w:numPr>
        <w:overflowPunct w:val="0"/>
        <w:autoSpaceDE w:val="0"/>
        <w:autoSpaceDN w:val="0"/>
        <w:adjustRightInd w:val="0"/>
        <w:ind w:left="709" w:hanging="283"/>
        <w:jc w:val="both"/>
        <w:textAlignment w:val="baseline"/>
        <w:rPr>
          <w:rFonts w:eastAsia="Calibri"/>
          <w:kern w:val="28"/>
          <w:lang w:val="en-US" w:eastAsia="en-US"/>
        </w:rPr>
      </w:pPr>
      <w:r w:rsidRPr="00B83BD2">
        <w:rPr>
          <w:rFonts w:eastAsia="Calibri"/>
          <w:lang w:val="en-US" w:eastAsia="en-US"/>
        </w:rPr>
        <w:t>възможност за</w:t>
      </w:r>
      <w:r w:rsidRPr="00B83BD2">
        <w:rPr>
          <w:rFonts w:eastAsia="Calibri"/>
          <w:kern w:val="28"/>
          <w:lang w:val="en-US" w:eastAsia="en-US"/>
        </w:rPr>
        <w:t xml:space="preserve"> безопасна евакуация на хората</w:t>
      </w:r>
    </w:p>
    <w:p w14:paraId="6DAC1B2B" w14:textId="77777777" w:rsidR="00655572" w:rsidRPr="00B83BD2" w:rsidRDefault="00655572" w:rsidP="00381059">
      <w:pPr>
        <w:widowControl w:val="0"/>
        <w:overflowPunct w:val="0"/>
        <w:autoSpaceDE w:val="0"/>
        <w:autoSpaceDN w:val="0"/>
        <w:adjustRightInd w:val="0"/>
        <w:jc w:val="both"/>
        <w:textAlignment w:val="baseline"/>
        <w:rPr>
          <w:rFonts w:eastAsia="Calibri"/>
          <w:kern w:val="28"/>
          <w:lang w:val="en-US" w:eastAsia="en-US"/>
        </w:rPr>
      </w:pPr>
      <w:r w:rsidRPr="00B83BD2">
        <w:rPr>
          <w:rFonts w:eastAsia="Calibri"/>
          <w:kern w:val="28"/>
          <w:lang w:val="en-US" w:eastAsia="en-US"/>
        </w:rPr>
        <w:t>В процеса на експлоатация е необходимо:</w:t>
      </w:r>
    </w:p>
    <w:p w14:paraId="7E9B3AFA" w14:textId="77777777" w:rsidR="00655572" w:rsidRPr="00B83BD2" w:rsidRDefault="00655572" w:rsidP="00381059">
      <w:pPr>
        <w:widowControl w:val="0"/>
        <w:numPr>
          <w:ilvl w:val="0"/>
          <w:numId w:val="11"/>
        </w:numPr>
        <w:overflowPunct w:val="0"/>
        <w:autoSpaceDE w:val="0"/>
        <w:autoSpaceDN w:val="0"/>
        <w:adjustRightInd w:val="0"/>
        <w:ind w:left="709" w:hanging="283"/>
        <w:jc w:val="both"/>
        <w:textAlignment w:val="baseline"/>
        <w:rPr>
          <w:rFonts w:eastAsia="Calibri"/>
          <w:lang w:val="en-US" w:eastAsia="en-US"/>
        </w:rPr>
      </w:pPr>
      <w:r w:rsidRPr="00B83BD2">
        <w:rPr>
          <w:rFonts w:eastAsia="Calibri"/>
          <w:kern w:val="28"/>
          <w:lang w:val="en-US" w:eastAsia="en-US"/>
        </w:rPr>
        <w:t xml:space="preserve">да се </w:t>
      </w:r>
      <w:r w:rsidRPr="00B83BD2">
        <w:rPr>
          <w:rFonts w:eastAsia="Calibri"/>
          <w:lang w:val="en-US" w:eastAsia="en-US"/>
        </w:rPr>
        <w:t>осигури състоянието на строителните конструкции в съответствие с изискванията на проектната и техническата документация</w:t>
      </w:r>
    </w:p>
    <w:p w14:paraId="24327A7D" w14:textId="77777777" w:rsidR="00655572" w:rsidRPr="00B83BD2" w:rsidRDefault="00655572" w:rsidP="00381059">
      <w:pPr>
        <w:widowControl w:val="0"/>
        <w:numPr>
          <w:ilvl w:val="0"/>
          <w:numId w:val="11"/>
        </w:numPr>
        <w:overflowPunct w:val="0"/>
        <w:autoSpaceDE w:val="0"/>
        <w:autoSpaceDN w:val="0"/>
        <w:adjustRightInd w:val="0"/>
        <w:ind w:left="709" w:hanging="283"/>
        <w:jc w:val="both"/>
        <w:textAlignment w:val="baseline"/>
        <w:rPr>
          <w:rFonts w:eastAsia="Calibri"/>
          <w:lang w:val="en-US" w:eastAsia="en-US"/>
        </w:rPr>
      </w:pPr>
      <w:r w:rsidRPr="00B83BD2">
        <w:rPr>
          <w:rFonts w:eastAsia="Calibri"/>
          <w:lang w:val="en-US" w:eastAsia="en-US"/>
        </w:rPr>
        <w:t>да не се допуска изменения на конструктивните и обемно-планировъчните и инженерно-техническите решения без проект, разработен в съответствие с действащите нормативни документи по пожарна безопасност</w:t>
      </w:r>
    </w:p>
    <w:p w14:paraId="3F91D604" w14:textId="7ACBA583" w:rsidR="00655572" w:rsidRPr="00B83BD2" w:rsidRDefault="00655572" w:rsidP="00381059">
      <w:pPr>
        <w:widowControl w:val="0"/>
        <w:numPr>
          <w:ilvl w:val="0"/>
          <w:numId w:val="11"/>
        </w:numPr>
        <w:overflowPunct w:val="0"/>
        <w:autoSpaceDE w:val="0"/>
        <w:autoSpaceDN w:val="0"/>
        <w:adjustRightInd w:val="0"/>
        <w:ind w:left="709" w:hanging="283"/>
        <w:jc w:val="both"/>
        <w:textAlignment w:val="baseline"/>
        <w:rPr>
          <w:rFonts w:eastAsia="Calibri"/>
          <w:lang w:val="en-US" w:eastAsia="en-US"/>
        </w:rPr>
      </w:pPr>
      <w:r w:rsidRPr="00B83BD2">
        <w:rPr>
          <w:rFonts w:eastAsia="Calibri"/>
          <w:lang w:eastAsia="en-US"/>
        </w:rPr>
        <w:t xml:space="preserve">трасето </w:t>
      </w:r>
      <w:r w:rsidR="003271DC" w:rsidRPr="00B83BD2">
        <w:rPr>
          <w:rFonts w:eastAsia="Calibri"/>
          <w:lang w:eastAsia="en-US"/>
        </w:rPr>
        <w:t>н</w:t>
      </w:r>
      <w:r w:rsidRPr="00B83BD2">
        <w:rPr>
          <w:rFonts w:eastAsia="Calibri"/>
          <w:lang w:eastAsia="en-US"/>
        </w:rPr>
        <w:t>а ВЛ</w:t>
      </w:r>
      <w:r w:rsidRPr="00B83BD2">
        <w:rPr>
          <w:rFonts w:eastAsia="Calibri"/>
          <w:lang w:val="en-US" w:eastAsia="en-US"/>
        </w:rPr>
        <w:t xml:space="preserve"> като цяло да се поддържа в съответствие с изискванията за пожарна безопасност</w:t>
      </w:r>
    </w:p>
    <w:p w14:paraId="58CC31AA" w14:textId="77777777" w:rsidR="00655572" w:rsidRPr="00B83BD2" w:rsidRDefault="00655572" w:rsidP="00381059">
      <w:pPr>
        <w:widowControl w:val="0"/>
        <w:numPr>
          <w:ilvl w:val="0"/>
          <w:numId w:val="11"/>
        </w:numPr>
        <w:overflowPunct w:val="0"/>
        <w:autoSpaceDE w:val="0"/>
        <w:autoSpaceDN w:val="0"/>
        <w:adjustRightInd w:val="0"/>
        <w:ind w:left="709" w:hanging="283"/>
        <w:jc w:val="both"/>
        <w:textAlignment w:val="baseline"/>
        <w:rPr>
          <w:rFonts w:eastAsia="Calibri"/>
          <w:kern w:val="28"/>
          <w:lang w:val="en-US" w:eastAsia="en-US"/>
        </w:rPr>
      </w:pPr>
      <w:r w:rsidRPr="00B83BD2">
        <w:rPr>
          <w:rFonts w:eastAsia="Calibri"/>
          <w:lang w:val="en-US" w:eastAsia="en-US"/>
        </w:rPr>
        <w:t>при извършване на ремонтни работи не се допуска използване на конструкции</w:t>
      </w:r>
      <w:r w:rsidRPr="00B83BD2">
        <w:rPr>
          <w:rFonts w:eastAsia="Calibri"/>
          <w:kern w:val="28"/>
          <w:lang w:val="en-US" w:eastAsia="en-US"/>
        </w:rPr>
        <w:t xml:space="preserve"> и материали, неотговарящи на изискванията на действащите норми</w:t>
      </w:r>
      <w:r w:rsidRPr="00B83BD2">
        <w:rPr>
          <w:rFonts w:eastAsia="Calibri"/>
          <w:kern w:val="28"/>
          <w:lang w:eastAsia="en-US"/>
        </w:rPr>
        <w:t>.</w:t>
      </w:r>
    </w:p>
    <w:p w14:paraId="33E0B137" w14:textId="1F72F9E5" w:rsidR="00655572" w:rsidRPr="00B83BD2" w:rsidRDefault="00655572" w:rsidP="00FD6A3C">
      <w:pPr>
        <w:widowControl w:val="0"/>
        <w:overflowPunct w:val="0"/>
        <w:autoSpaceDE w:val="0"/>
        <w:autoSpaceDN w:val="0"/>
        <w:adjustRightInd w:val="0"/>
        <w:jc w:val="both"/>
        <w:textAlignment w:val="baseline"/>
        <w:rPr>
          <w:rFonts w:eastAsia="Calibri"/>
          <w:kern w:val="28"/>
          <w:lang w:eastAsia="en-US"/>
        </w:rPr>
      </w:pPr>
      <w:r w:rsidRPr="00B83BD2">
        <w:rPr>
          <w:rFonts w:eastAsia="Calibri"/>
          <w:kern w:val="28"/>
          <w:lang w:eastAsia="en-US"/>
        </w:rPr>
        <w:t xml:space="preserve">Инвестиционното предложение е свързано с подобряване на устойчивостта на </w:t>
      </w:r>
      <w:r w:rsidR="002D3738" w:rsidRPr="00B83BD2">
        <w:rPr>
          <w:rFonts w:eastAsia="Calibri"/>
          <w:kern w:val="28"/>
          <w:lang w:eastAsia="en-US"/>
        </w:rPr>
        <w:t>реконструирания</w:t>
      </w:r>
      <w:r w:rsidRPr="00B83BD2">
        <w:rPr>
          <w:rFonts w:eastAsia="Calibri"/>
          <w:kern w:val="28"/>
          <w:lang w:eastAsia="en-US"/>
        </w:rPr>
        <w:t xml:space="preserve">  електропровод, за който е установено неблагоприятно въздействие на обледенителни потоци в определени участъци от електропровода. След реализация на ИП, това неблагоприятно въздействие ще бъде преодоляно и рискът от бедствия свързани с изменението на климата ще бъде минимализиран.</w:t>
      </w:r>
    </w:p>
    <w:p w14:paraId="1CE0D64F" w14:textId="0F01332D" w:rsidR="006F3F4B" w:rsidRPr="00B83BD2" w:rsidRDefault="006F3F4B" w:rsidP="00381059">
      <w:pPr>
        <w:rPr>
          <w:noProof/>
          <w:lang w:eastAsia="en-US"/>
        </w:rPr>
      </w:pPr>
    </w:p>
    <w:p w14:paraId="1324CBA9" w14:textId="57B3B81E" w:rsidR="00655572" w:rsidRPr="00B83BD2" w:rsidRDefault="00655572" w:rsidP="006A1FEC">
      <w:pPr>
        <w:pStyle w:val="2"/>
        <w:keepNext w:val="0"/>
        <w:numPr>
          <w:ilvl w:val="0"/>
          <w:numId w:val="20"/>
        </w:numPr>
        <w:shd w:val="clear" w:color="auto" w:fill="D9D9D9" w:themeFill="background1" w:themeFillShade="D9"/>
        <w:spacing w:line="240" w:lineRule="auto"/>
        <w:jc w:val="both"/>
        <w:rPr>
          <w:rFonts w:cs="Times New Roman"/>
          <w:szCs w:val="24"/>
          <w:lang w:val="bg-BG"/>
        </w:rPr>
      </w:pPr>
      <w:bookmarkStart w:id="20" w:name="_Toc481053821"/>
      <w:r w:rsidRPr="00B83BD2">
        <w:rPr>
          <w:rFonts w:cs="Times New Roman"/>
          <w:szCs w:val="24"/>
          <w:lang w:val="bg-BG"/>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bookmarkEnd w:id="20"/>
    </w:p>
    <w:p w14:paraId="24AB2CFE" w14:textId="77777777" w:rsidR="00C25987" w:rsidRPr="00B83BD2" w:rsidRDefault="00C25987" w:rsidP="00C25987">
      <w:pPr>
        <w:rPr>
          <w:lang w:eastAsia="en-US"/>
        </w:rPr>
      </w:pPr>
    </w:p>
    <w:p w14:paraId="05A5BE15" w14:textId="4FE25049" w:rsidR="00655572" w:rsidRPr="00B83BD2" w:rsidRDefault="00655572" w:rsidP="00381059">
      <w:pPr>
        <w:keepLines/>
        <w:shd w:val="clear" w:color="auto" w:fill="FFFFFF" w:themeFill="background1"/>
        <w:jc w:val="both"/>
      </w:pPr>
      <w:r w:rsidRPr="00B83BD2">
        <w:t xml:space="preserve">В </w:t>
      </w:r>
      <w:r w:rsidR="00712441">
        <w:rPr>
          <w:b/>
        </w:rPr>
        <w:t>таблици 1.1 и 1.2</w:t>
      </w:r>
      <w:r w:rsidRPr="00B83BD2">
        <w:rPr>
          <w:b/>
        </w:rPr>
        <w:t xml:space="preserve"> </w:t>
      </w:r>
      <w:r w:rsidRPr="00B83BD2">
        <w:t>са представени въздействи</w:t>
      </w:r>
      <w:r w:rsidR="00712441">
        <w:t xml:space="preserve">ята по време на строителството и експлоатация </w:t>
      </w:r>
      <w:r w:rsidRPr="00B83BD2">
        <w:t>за отделните компоненти на околната среда и човешкото здраве.</w:t>
      </w:r>
    </w:p>
    <w:p w14:paraId="7FE59C04" w14:textId="77777777" w:rsidR="00655572" w:rsidRPr="00B83BD2" w:rsidRDefault="00655572" w:rsidP="00381059">
      <w:pPr>
        <w:keepLines/>
        <w:shd w:val="clear" w:color="auto" w:fill="FFFFFF" w:themeFill="background1"/>
        <w:jc w:val="both"/>
      </w:pPr>
    </w:p>
    <w:p w14:paraId="4FDEA167" w14:textId="16F78E49" w:rsidR="00C62F74" w:rsidRDefault="00712441" w:rsidP="0015441C">
      <w:pPr>
        <w:keepLines/>
        <w:shd w:val="clear" w:color="auto" w:fill="FFFFFF" w:themeFill="background1"/>
        <w:jc w:val="center"/>
        <w:rPr>
          <w:i/>
        </w:rPr>
      </w:pPr>
      <w:r>
        <w:rPr>
          <w:b/>
          <w:i/>
        </w:rPr>
        <w:t>Таблица 1.1</w:t>
      </w:r>
      <w:r w:rsidR="00655572" w:rsidRPr="00B83BD2">
        <w:rPr>
          <w:b/>
          <w:i/>
        </w:rPr>
        <w:t xml:space="preserve"> </w:t>
      </w:r>
      <w:r w:rsidR="00655572" w:rsidRPr="00B83BD2">
        <w:rPr>
          <w:i/>
        </w:rPr>
        <w:t>Въздействие върху компоне</w:t>
      </w:r>
      <w:r>
        <w:rPr>
          <w:i/>
        </w:rPr>
        <w:t>нтите на околната среда по време</w:t>
      </w:r>
      <w:r w:rsidR="00655572" w:rsidRPr="00B83BD2">
        <w:rPr>
          <w:i/>
        </w:rPr>
        <w:t xml:space="preserve"> на периода на строит</w:t>
      </w:r>
      <w:r w:rsidR="00C37BF5">
        <w:rPr>
          <w:i/>
        </w:rPr>
        <w:t>е</w:t>
      </w:r>
      <w:r w:rsidR="00655572" w:rsidRPr="00B83BD2">
        <w:rPr>
          <w:i/>
        </w:rPr>
        <w:t>лство</w:t>
      </w:r>
    </w:p>
    <w:p w14:paraId="16369A37" w14:textId="66A24D2E" w:rsidR="00C62F74" w:rsidRDefault="00C62F74" w:rsidP="00C25987">
      <w:pPr>
        <w:keepLines/>
        <w:shd w:val="clear" w:color="auto" w:fill="FFFFFF" w:themeFill="background1"/>
        <w:jc w:val="center"/>
        <w:rPr>
          <w:i/>
        </w:rPr>
      </w:pPr>
    </w:p>
    <w:p w14:paraId="7B77D8AA" w14:textId="77777777" w:rsidR="00C62F74" w:rsidRDefault="00C62F74" w:rsidP="00C25987">
      <w:pPr>
        <w:keepLines/>
        <w:shd w:val="clear" w:color="auto" w:fill="FFFFFF" w:themeFill="background1"/>
        <w:jc w:val="center"/>
        <w:rPr>
          <w:i/>
        </w:rPr>
      </w:pPr>
    </w:p>
    <w:p w14:paraId="625CAFC3" w14:textId="77777777" w:rsidR="00C37BF5" w:rsidRPr="00B83BD2" w:rsidRDefault="00C37BF5" w:rsidP="00C25987">
      <w:pPr>
        <w:keepLines/>
        <w:shd w:val="clear" w:color="auto" w:fill="FFFFFF" w:themeFill="background1"/>
        <w:jc w:val="center"/>
        <w:rPr>
          <w:i/>
        </w:rPr>
      </w:pPr>
    </w:p>
    <w:tbl>
      <w:tblPr>
        <w:tblStyle w:val="ad"/>
        <w:tblW w:w="10539" w:type="dxa"/>
        <w:jc w:val="center"/>
        <w:tblLook w:val="04A0" w:firstRow="1" w:lastRow="0" w:firstColumn="1" w:lastColumn="0" w:noHBand="0" w:noVBand="1"/>
      </w:tblPr>
      <w:tblGrid>
        <w:gridCol w:w="459"/>
        <w:gridCol w:w="4376"/>
        <w:gridCol w:w="633"/>
        <w:gridCol w:w="633"/>
        <w:gridCol w:w="634"/>
        <w:gridCol w:w="634"/>
        <w:gridCol w:w="634"/>
        <w:gridCol w:w="634"/>
        <w:gridCol w:w="634"/>
        <w:gridCol w:w="634"/>
        <w:gridCol w:w="634"/>
      </w:tblGrid>
      <w:tr w:rsidR="00655572" w:rsidRPr="00B83BD2" w14:paraId="63AA2B8A" w14:textId="77777777" w:rsidTr="004C65D1">
        <w:trPr>
          <w:jc w:val="center"/>
        </w:trPr>
        <w:tc>
          <w:tcPr>
            <w:tcW w:w="459" w:type="dxa"/>
            <w:vMerge w:val="restart"/>
          </w:tcPr>
          <w:p w14:paraId="04423F9A" w14:textId="77777777" w:rsidR="00655572" w:rsidRPr="00B83BD2" w:rsidRDefault="00655572" w:rsidP="00381059">
            <w:pPr>
              <w:keepLines/>
              <w:contextualSpacing/>
              <w:jc w:val="center"/>
              <w:rPr>
                <w:b/>
              </w:rPr>
            </w:pPr>
            <w:r w:rsidRPr="00B83BD2">
              <w:rPr>
                <w:b/>
              </w:rPr>
              <w:t>№</w:t>
            </w:r>
          </w:p>
        </w:tc>
        <w:tc>
          <w:tcPr>
            <w:tcW w:w="4376" w:type="dxa"/>
          </w:tcPr>
          <w:p w14:paraId="7C8EA672" w14:textId="77777777" w:rsidR="00655572" w:rsidRPr="00B83BD2" w:rsidRDefault="00655572" w:rsidP="00381059">
            <w:pPr>
              <w:keepLines/>
              <w:contextualSpacing/>
              <w:jc w:val="center"/>
              <w:rPr>
                <w:b/>
              </w:rPr>
            </w:pPr>
            <w:r w:rsidRPr="00B83BD2">
              <w:rPr>
                <w:b/>
              </w:rPr>
              <w:t>Компонент</w:t>
            </w:r>
          </w:p>
        </w:tc>
        <w:tc>
          <w:tcPr>
            <w:tcW w:w="5704" w:type="dxa"/>
            <w:gridSpan w:val="9"/>
          </w:tcPr>
          <w:p w14:paraId="079469C4" w14:textId="77777777" w:rsidR="00655572" w:rsidRPr="00B83BD2" w:rsidRDefault="00655572" w:rsidP="00381059">
            <w:pPr>
              <w:keepLines/>
              <w:contextualSpacing/>
              <w:jc w:val="center"/>
              <w:rPr>
                <w:b/>
              </w:rPr>
            </w:pPr>
            <w:r w:rsidRPr="00B83BD2">
              <w:rPr>
                <w:b/>
              </w:rPr>
              <w:t>Въздействие</w:t>
            </w:r>
          </w:p>
        </w:tc>
      </w:tr>
      <w:tr w:rsidR="00655572" w:rsidRPr="00B83BD2" w14:paraId="107E6430" w14:textId="77777777" w:rsidTr="004C65D1">
        <w:trPr>
          <w:cantSplit/>
          <w:trHeight w:val="1722"/>
          <w:jc w:val="center"/>
        </w:trPr>
        <w:tc>
          <w:tcPr>
            <w:tcW w:w="459" w:type="dxa"/>
            <w:vMerge/>
          </w:tcPr>
          <w:p w14:paraId="125534D6" w14:textId="77777777" w:rsidR="00655572" w:rsidRPr="00B83BD2" w:rsidRDefault="00655572" w:rsidP="00381059">
            <w:pPr>
              <w:keepLines/>
              <w:contextualSpacing/>
              <w:jc w:val="center"/>
              <w:rPr>
                <w:b/>
              </w:rPr>
            </w:pPr>
          </w:p>
        </w:tc>
        <w:tc>
          <w:tcPr>
            <w:tcW w:w="4376" w:type="dxa"/>
          </w:tcPr>
          <w:p w14:paraId="69D8B834" w14:textId="77777777" w:rsidR="00655572" w:rsidRPr="00FA1F50" w:rsidRDefault="00655572" w:rsidP="00381059">
            <w:pPr>
              <w:keepLines/>
              <w:contextualSpacing/>
              <w:jc w:val="center"/>
              <w:rPr>
                <w:b/>
                <w:lang w:val="en-US"/>
              </w:rPr>
            </w:pPr>
          </w:p>
        </w:tc>
        <w:tc>
          <w:tcPr>
            <w:tcW w:w="633" w:type="dxa"/>
            <w:textDirection w:val="btLr"/>
          </w:tcPr>
          <w:p w14:paraId="3A1F8127" w14:textId="77777777" w:rsidR="00655572" w:rsidRPr="00B83BD2" w:rsidRDefault="00655572" w:rsidP="00381059">
            <w:pPr>
              <w:keepLines/>
              <w:contextualSpacing/>
              <w:jc w:val="center"/>
              <w:rPr>
                <w:b/>
              </w:rPr>
            </w:pPr>
            <w:r w:rsidRPr="00B83BD2">
              <w:rPr>
                <w:b/>
              </w:rPr>
              <w:t>Пряко</w:t>
            </w:r>
          </w:p>
        </w:tc>
        <w:tc>
          <w:tcPr>
            <w:tcW w:w="633" w:type="dxa"/>
            <w:textDirection w:val="btLr"/>
          </w:tcPr>
          <w:p w14:paraId="65AA7BF9" w14:textId="77777777" w:rsidR="00655572" w:rsidRPr="00B83BD2" w:rsidRDefault="00655572" w:rsidP="00381059">
            <w:pPr>
              <w:keepLines/>
              <w:contextualSpacing/>
              <w:jc w:val="center"/>
              <w:rPr>
                <w:b/>
              </w:rPr>
            </w:pPr>
            <w:r w:rsidRPr="00B83BD2">
              <w:rPr>
                <w:b/>
              </w:rPr>
              <w:t>Непряко</w:t>
            </w:r>
          </w:p>
        </w:tc>
        <w:tc>
          <w:tcPr>
            <w:tcW w:w="634" w:type="dxa"/>
            <w:textDirection w:val="btLr"/>
          </w:tcPr>
          <w:p w14:paraId="5862F23F" w14:textId="77777777" w:rsidR="00655572" w:rsidRPr="00B83BD2" w:rsidRDefault="00655572" w:rsidP="00381059">
            <w:pPr>
              <w:keepLines/>
              <w:contextualSpacing/>
              <w:jc w:val="center"/>
              <w:rPr>
                <w:b/>
              </w:rPr>
            </w:pPr>
            <w:r w:rsidRPr="00B83BD2">
              <w:rPr>
                <w:b/>
              </w:rPr>
              <w:t>Кумулативно</w:t>
            </w:r>
          </w:p>
        </w:tc>
        <w:tc>
          <w:tcPr>
            <w:tcW w:w="634" w:type="dxa"/>
            <w:textDirection w:val="btLr"/>
          </w:tcPr>
          <w:p w14:paraId="66F43F37" w14:textId="77777777" w:rsidR="00655572" w:rsidRPr="00B83BD2" w:rsidRDefault="00655572" w:rsidP="00381059">
            <w:pPr>
              <w:keepLines/>
              <w:contextualSpacing/>
              <w:jc w:val="center"/>
              <w:rPr>
                <w:b/>
              </w:rPr>
            </w:pPr>
            <w:r w:rsidRPr="00B83BD2">
              <w:rPr>
                <w:b/>
              </w:rPr>
              <w:t>Краткотрайно</w:t>
            </w:r>
          </w:p>
        </w:tc>
        <w:tc>
          <w:tcPr>
            <w:tcW w:w="634" w:type="dxa"/>
            <w:textDirection w:val="btLr"/>
          </w:tcPr>
          <w:p w14:paraId="432A0323" w14:textId="77777777" w:rsidR="00655572" w:rsidRPr="00B83BD2" w:rsidRDefault="00655572" w:rsidP="00381059">
            <w:pPr>
              <w:keepLines/>
              <w:contextualSpacing/>
              <w:jc w:val="center"/>
              <w:rPr>
                <w:b/>
              </w:rPr>
            </w:pPr>
            <w:r w:rsidRPr="00B83BD2">
              <w:rPr>
                <w:b/>
              </w:rPr>
              <w:t>Дълготрайно</w:t>
            </w:r>
          </w:p>
        </w:tc>
        <w:tc>
          <w:tcPr>
            <w:tcW w:w="634" w:type="dxa"/>
            <w:textDirection w:val="btLr"/>
          </w:tcPr>
          <w:p w14:paraId="3DC72D9B" w14:textId="77777777" w:rsidR="00655572" w:rsidRPr="00B83BD2" w:rsidRDefault="00655572" w:rsidP="00381059">
            <w:pPr>
              <w:keepLines/>
              <w:contextualSpacing/>
              <w:jc w:val="center"/>
              <w:rPr>
                <w:b/>
              </w:rPr>
            </w:pPr>
            <w:r w:rsidRPr="00B83BD2">
              <w:rPr>
                <w:b/>
              </w:rPr>
              <w:t>Постоянно</w:t>
            </w:r>
          </w:p>
        </w:tc>
        <w:tc>
          <w:tcPr>
            <w:tcW w:w="634" w:type="dxa"/>
            <w:textDirection w:val="btLr"/>
          </w:tcPr>
          <w:p w14:paraId="1D2D6F9F" w14:textId="77777777" w:rsidR="00655572" w:rsidRPr="00B83BD2" w:rsidRDefault="00655572" w:rsidP="00381059">
            <w:pPr>
              <w:keepLines/>
              <w:contextualSpacing/>
              <w:jc w:val="center"/>
              <w:rPr>
                <w:b/>
              </w:rPr>
            </w:pPr>
            <w:r w:rsidRPr="00B83BD2">
              <w:rPr>
                <w:b/>
              </w:rPr>
              <w:t>Временно</w:t>
            </w:r>
          </w:p>
        </w:tc>
        <w:tc>
          <w:tcPr>
            <w:tcW w:w="634" w:type="dxa"/>
            <w:textDirection w:val="btLr"/>
          </w:tcPr>
          <w:p w14:paraId="731FF835" w14:textId="77777777" w:rsidR="00655572" w:rsidRPr="00B83BD2" w:rsidRDefault="00655572" w:rsidP="00381059">
            <w:pPr>
              <w:keepLines/>
              <w:contextualSpacing/>
              <w:jc w:val="center"/>
              <w:rPr>
                <w:b/>
              </w:rPr>
            </w:pPr>
            <w:r w:rsidRPr="00B83BD2">
              <w:rPr>
                <w:b/>
              </w:rPr>
              <w:t>Положително</w:t>
            </w:r>
          </w:p>
        </w:tc>
        <w:tc>
          <w:tcPr>
            <w:tcW w:w="634" w:type="dxa"/>
            <w:textDirection w:val="btLr"/>
          </w:tcPr>
          <w:p w14:paraId="2C81F41A" w14:textId="77777777" w:rsidR="00655572" w:rsidRPr="00B83BD2" w:rsidRDefault="00655572" w:rsidP="00381059">
            <w:pPr>
              <w:keepLines/>
              <w:contextualSpacing/>
              <w:jc w:val="center"/>
              <w:rPr>
                <w:b/>
              </w:rPr>
            </w:pPr>
            <w:r w:rsidRPr="00B83BD2">
              <w:rPr>
                <w:b/>
              </w:rPr>
              <w:t>Отрицателно</w:t>
            </w:r>
          </w:p>
        </w:tc>
      </w:tr>
      <w:tr w:rsidR="00655572" w:rsidRPr="00B83BD2" w14:paraId="1083CB41" w14:textId="77777777" w:rsidTr="004C65D1">
        <w:trPr>
          <w:jc w:val="center"/>
        </w:trPr>
        <w:tc>
          <w:tcPr>
            <w:tcW w:w="459" w:type="dxa"/>
          </w:tcPr>
          <w:p w14:paraId="5BD637A3" w14:textId="77777777" w:rsidR="00655572" w:rsidRPr="00B83BD2" w:rsidRDefault="00655572" w:rsidP="00381059">
            <w:pPr>
              <w:keepLines/>
              <w:contextualSpacing/>
              <w:jc w:val="center"/>
            </w:pPr>
            <w:r w:rsidRPr="00B83BD2">
              <w:t>1</w:t>
            </w:r>
          </w:p>
        </w:tc>
        <w:tc>
          <w:tcPr>
            <w:tcW w:w="4376" w:type="dxa"/>
          </w:tcPr>
          <w:p w14:paraId="44215CE1" w14:textId="77777777" w:rsidR="00655572" w:rsidRPr="00B83BD2" w:rsidRDefault="00655572" w:rsidP="00381059">
            <w:pPr>
              <w:keepLines/>
              <w:contextualSpacing/>
              <w:jc w:val="both"/>
            </w:pPr>
            <w:r w:rsidRPr="00B83BD2">
              <w:t>Атмосферен въздух</w:t>
            </w:r>
          </w:p>
          <w:p w14:paraId="4EF4F675" w14:textId="77777777" w:rsidR="00655572" w:rsidRPr="00B83BD2" w:rsidRDefault="00655572" w:rsidP="00381059">
            <w:pPr>
              <w:keepLines/>
              <w:contextualSpacing/>
              <w:jc w:val="both"/>
            </w:pPr>
          </w:p>
        </w:tc>
        <w:tc>
          <w:tcPr>
            <w:tcW w:w="633" w:type="dxa"/>
          </w:tcPr>
          <w:p w14:paraId="269FD4BA" w14:textId="77777777" w:rsidR="00655572" w:rsidRPr="00B83BD2" w:rsidRDefault="00655572" w:rsidP="00381059">
            <w:pPr>
              <w:keepLines/>
              <w:contextualSpacing/>
            </w:pPr>
            <w:r w:rsidRPr="00B83BD2">
              <w:rPr>
                <w:noProof/>
              </w:rPr>
              <mc:AlternateContent>
                <mc:Choice Requires="wps">
                  <w:drawing>
                    <wp:anchor distT="0" distB="0" distL="114300" distR="114300" simplePos="0" relativeHeight="251876352" behindDoc="0" locked="0" layoutInCell="1" allowOverlap="1" wp14:anchorId="791E3887" wp14:editId="176B919A">
                      <wp:simplePos x="0" y="0"/>
                      <wp:positionH relativeFrom="column">
                        <wp:posOffset>13970</wp:posOffset>
                      </wp:positionH>
                      <wp:positionV relativeFrom="paragraph">
                        <wp:posOffset>53340</wp:posOffset>
                      </wp:positionV>
                      <wp:extent cx="209550" cy="171450"/>
                      <wp:effectExtent l="19050" t="19050" r="0" b="19050"/>
                      <wp:wrapNone/>
                      <wp:docPr id="19" name="Diamond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7D34CCF" id="_x0000_t4" coordsize="21600,21600" o:spt="4" path="m10800,l,10800,10800,21600,21600,10800xe">
                      <v:stroke joinstyle="miter"/>
                      <v:path gradientshapeok="t" o:connecttype="rect" textboxrect="5400,5400,16200,16200"/>
                    </v:shapetype>
                    <v:shape id="Diamond 5" o:spid="_x0000_s1026" type="#_x0000_t4" style="position:absolute;margin-left:1.1pt;margin-top:4.2pt;width:16.5pt;height:1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" fillcolor="#7030a0" strokecolor="#1f4d78 [1604]" strokeweight="1pt">
                      <v:path arrowok="t"/>
                    </v:shape>
                  </w:pict>
                </mc:Fallback>
              </mc:AlternateContent>
            </w:r>
          </w:p>
        </w:tc>
        <w:tc>
          <w:tcPr>
            <w:tcW w:w="633" w:type="dxa"/>
          </w:tcPr>
          <w:p w14:paraId="5CB09E76" w14:textId="77777777" w:rsidR="00655572" w:rsidRPr="00B83BD2" w:rsidRDefault="00655572" w:rsidP="00381059">
            <w:pPr>
              <w:keepLines/>
              <w:contextualSpacing/>
              <w:jc w:val="center"/>
            </w:pPr>
            <w:r w:rsidRPr="00B83BD2">
              <w:t>-</w:t>
            </w:r>
          </w:p>
        </w:tc>
        <w:tc>
          <w:tcPr>
            <w:tcW w:w="634" w:type="dxa"/>
          </w:tcPr>
          <w:p w14:paraId="7EBC0C39" w14:textId="77777777" w:rsidR="00655572" w:rsidRPr="00B83BD2" w:rsidRDefault="00655572" w:rsidP="00381059">
            <w:pPr>
              <w:keepLines/>
              <w:contextualSpacing/>
              <w:jc w:val="center"/>
            </w:pPr>
            <w:r w:rsidRPr="00B83BD2">
              <w:t>-</w:t>
            </w:r>
          </w:p>
        </w:tc>
        <w:tc>
          <w:tcPr>
            <w:tcW w:w="634" w:type="dxa"/>
          </w:tcPr>
          <w:p w14:paraId="0F2DF47A"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877376" behindDoc="0" locked="0" layoutInCell="1" allowOverlap="1" wp14:anchorId="14BD6C7B" wp14:editId="41F7729D">
                      <wp:simplePos x="0" y="0"/>
                      <wp:positionH relativeFrom="column">
                        <wp:posOffset>1270</wp:posOffset>
                      </wp:positionH>
                      <wp:positionV relativeFrom="paragraph">
                        <wp:posOffset>29210</wp:posOffset>
                      </wp:positionV>
                      <wp:extent cx="209550" cy="171450"/>
                      <wp:effectExtent l="19050" t="19050" r="0" b="19050"/>
                      <wp:wrapNone/>
                      <wp:docPr id="6" name="Diamond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CB338D2" id="Diamond 6" o:spid="_x0000_s1026" type="#_x0000_t4" style="position:absolute;margin-left:.1pt;margin-top:2.3pt;width:16.5pt;height:1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" fillcolor="#7030a0" strokecolor="#1f4d78 [1604]" strokeweight="1pt">
                      <v:path arrowok="t"/>
                    </v:shape>
                  </w:pict>
                </mc:Fallback>
              </mc:AlternateContent>
            </w:r>
          </w:p>
        </w:tc>
        <w:tc>
          <w:tcPr>
            <w:tcW w:w="634" w:type="dxa"/>
          </w:tcPr>
          <w:p w14:paraId="710892E8" w14:textId="77777777" w:rsidR="00655572" w:rsidRPr="00B83BD2" w:rsidRDefault="00655572" w:rsidP="00381059">
            <w:pPr>
              <w:keepLines/>
              <w:contextualSpacing/>
              <w:jc w:val="center"/>
            </w:pPr>
            <w:r w:rsidRPr="00B83BD2">
              <w:t>-</w:t>
            </w:r>
          </w:p>
        </w:tc>
        <w:tc>
          <w:tcPr>
            <w:tcW w:w="634" w:type="dxa"/>
          </w:tcPr>
          <w:p w14:paraId="70F8BD06" w14:textId="77777777" w:rsidR="00655572" w:rsidRPr="00B83BD2" w:rsidRDefault="00655572" w:rsidP="00381059">
            <w:pPr>
              <w:keepLines/>
              <w:contextualSpacing/>
              <w:jc w:val="center"/>
            </w:pPr>
            <w:r w:rsidRPr="00B83BD2">
              <w:t>-</w:t>
            </w:r>
          </w:p>
        </w:tc>
        <w:tc>
          <w:tcPr>
            <w:tcW w:w="634" w:type="dxa"/>
          </w:tcPr>
          <w:p w14:paraId="11787B01"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878400" behindDoc="0" locked="0" layoutInCell="1" allowOverlap="1" wp14:anchorId="4CF4D943" wp14:editId="683FAC37">
                      <wp:simplePos x="0" y="0"/>
                      <wp:positionH relativeFrom="column">
                        <wp:posOffset>-635</wp:posOffset>
                      </wp:positionH>
                      <wp:positionV relativeFrom="paragraph">
                        <wp:posOffset>29210</wp:posOffset>
                      </wp:positionV>
                      <wp:extent cx="209550" cy="171450"/>
                      <wp:effectExtent l="19050" t="19050" r="0" b="19050"/>
                      <wp:wrapNone/>
                      <wp:docPr id="7" name="Diamond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D7FE4B5" id="Diamond 7" o:spid="_x0000_s1026" type="#_x0000_t4" style="position:absolute;margin-left:-.05pt;margin-top:2.3pt;width:16.5pt;height:1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" fillcolor="#7030a0" strokecolor="#1f4d78 [1604]" strokeweight="1pt">
                      <v:path arrowok="t"/>
                    </v:shape>
                  </w:pict>
                </mc:Fallback>
              </mc:AlternateContent>
            </w:r>
          </w:p>
        </w:tc>
        <w:tc>
          <w:tcPr>
            <w:tcW w:w="634" w:type="dxa"/>
          </w:tcPr>
          <w:p w14:paraId="56139786" w14:textId="77777777" w:rsidR="00655572" w:rsidRPr="00B83BD2" w:rsidRDefault="00655572" w:rsidP="00381059">
            <w:pPr>
              <w:keepLines/>
              <w:contextualSpacing/>
              <w:jc w:val="center"/>
            </w:pPr>
            <w:r w:rsidRPr="00B83BD2">
              <w:t>-</w:t>
            </w:r>
          </w:p>
        </w:tc>
        <w:tc>
          <w:tcPr>
            <w:tcW w:w="634" w:type="dxa"/>
          </w:tcPr>
          <w:p w14:paraId="48A8D86E"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879424" behindDoc="0" locked="0" layoutInCell="1" allowOverlap="1" wp14:anchorId="6DBEA1C1" wp14:editId="455058E8">
                      <wp:simplePos x="0" y="0"/>
                      <wp:positionH relativeFrom="column">
                        <wp:posOffset>1270</wp:posOffset>
                      </wp:positionH>
                      <wp:positionV relativeFrom="paragraph">
                        <wp:posOffset>29210</wp:posOffset>
                      </wp:positionV>
                      <wp:extent cx="209550" cy="171450"/>
                      <wp:effectExtent l="19050" t="19050" r="0" b="19050"/>
                      <wp:wrapNone/>
                      <wp:docPr id="8" name="Diamon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406EAFF" id="Diamond 8" o:spid="_x0000_s1026" type="#_x0000_t4" style="position:absolute;margin-left:.1pt;margin-top:2.3pt;width:16.5pt;height:13.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" fillcolor="#7030a0" strokecolor="#1f4d78 [1604]" strokeweight="1pt">
                      <v:path arrowok="t"/>
                    </v:shape>
                  </w:pict>
                </mc:Fallback>
              </mc:AlternateContent>
            </w:r>
          </w:p>
        </w:tc>
      </w:tr>
      <w:tr w:rsidR="00655572" w:rsidRPr="00B83BD2" w14:paraId="1862D234" w14:textId="77777777" w:rsidTr="004C65D1">
        <w:trPr>
          <w:jc w:val="center"/>
        </w:trPr>
        <w:tc>
          <w:tcPr>
            <w:tcW w:w="459" w:type="dxa"/>
          </w:tcPr>
          <w:p w14:paraId="2B19478B" w14:textId="77777777" w:rsidR="00655572" w:rsidRPr="00B83BD2" w:rsidRDefault="00655572" w:rsidP="00381059">
            <w:pPr>
              <w:keepLines/>
              <w:contextualSpacing/>
              <w:jc w:val="center"/>
            </w:pPr>
            <w:r w:rsidRPr="00B83BD2">
              <w:t>2</w:t>
            </w:r>
          </w:p>
        </w:tc>
        <w:tc>
          <w:tcPr>
            <w:tcW w:w="4376" w:type="dxa"/>
          </w:tcPr>
          <w:p w14:paraId="03DA6B8D" w14:textId="77777777" w:rsidR="00655572" w:rsidRPr="00B83BD2" w:rsidRDefault="00655572" w:rsidP="00381059">
            <w:pPr>
              <w:keepLines/>
              <w:contextualSpacing/>
              <w:jc w:val="both"/>
            </w:pPr>
            <w:r w:rsidRPr="00B83BD2">
              <w:t>Повърхностни и подземни води</w:t>
            </w:r>
          </w:p>
          <w:p w14:paraId="6D5CC1B5" w14:textId="77777777" w:rsidR="00655572" w:rsidRPr="00B83BD2" w:rsidRDefault="00655572" w:rsidP="00381059">
            <w:pPr>
              <w:keepLines/>
              <w:contextualSpacing/>
              <w:jc w:val="both"/>
            </w:pPr>
          </w:p>
        </w:tc>
        <w:tc>
          <w:tcPr>
            <w:tcW w:w="633" w:type="dxa"/>
          </w:tcPr>
          <w:p w14:paraId="1A803385" w14:textId="77777777" w:rsidR="00655572" w:rsidRPr="00B83BD2" w:rsidRDefault="00655572" w:rsidP="00381059">
            <w:pPr>
              <w:keepLines/>
              <w:contextualSpacing/>
              <w:jc w:val="center"/>
            </w:pPr>
            <w:r w:rsidRPr="00B83BD2">
              <w:t>-</w:t>
            </w:r>
          </w:p>
        </w:tc>
        <w:tc>
          <w:tcPr>
            <w:tcW w:w="633" w:type="dxa"/>
          </w:tcPr>
          <w:p w14:paraId="4345250C" w14:textId="77777777" w:rsidR="00655572" w:rsidRPr="00B83BD2" w:rsidRDefault="00655572" w:rsidP="00381059">
            <w:pPr>
              <w:keepLines/>
              <w:contextualSpacing/>
              <w:jc w:val="center"/>
            </w:pPr>
            <w:r w:rsidRPr="00B83BD2">
              <w:t>-</w:t>
            </w:r>
          </w:p>
        </w:tc>
        <w:tc>
          <w:tcPr>
            <w:tcW w:w="634" w:type="dxa"/>
          </w:tcPr>
          <w:p w14:paraId="4EAB0BE2" w14:textId="77777777" w:rsidR="00655572" w:rsidRPr="00B83BD2" w:rsidRDefault="00655572" w:rsidP="00381059">
            <w:pPr>
              <w:keepLines/>
              <w:contextualSpacing/>
              <w:jc w:val="center"/>
            </w:pPr>
            <w:r w:rsidRPr="00B83BD2">
              <w:t>-</w:t>
            </w:r>
          </w:p>
        </w:tc>
        <w:tc>
          <w:tcPr>
            <w:tcW w:w="634" w:type="dxa"/>
          </w:tcPr>
          <w:p w14:paraId="12F3C4BB" w14:textId="77777777" w:rsidR="00655572" w:rsidRPr="00B83BD2" w:rsidRDefault="00655572" w:rsidP="00381059">
            <w:pPr>
              <w:keepLines/>
              <w:contextualSpacing/>
              <w:jc w:val="center"/>
            </w:pPr>
            <w:r w:rsidRPr="00B83BD2">
              <w:t>-</w:t>
            </w:r>
          </w:p>
        </w:tc>
        <w:tc>
          <w:tcPr>
            <w:tcW w:w="634" w:type="dxa"/>
          </w:tcPr>
          <w:p w14:paraId="2CCEF56E" w14:textId="77777777" w:rsidR="00655572" w:rsidRPr="00B83BD2" w:rsidRDefault="00655572" w:rsidP="00381059">
            <w:pPr>
              <w:keepLines/>
              <w:contextualSpacing/>
              <w:jc w:val="center"/>
            </w:pPr>
            <w:r w:rsidRPr="00B83BD2">
              <w:t>-</w:t>
            </w:r>
          </w:p>
        </w:tc>
        <w:tc>
          <w:tcPr>
            <w:tcW w:w="634" w:type="dxa"/>
          </w:tcPr>
          <w:p w14:paraId="1AAA38FB" w14:textId="77777777" w:rsidR="00655572" w:rsidRPr="00B83BD2" w:rsidRDefault="00655572" w:rsidP="00381059">
            <w:pPr>
              <w:keepLines/>
              <w:contextualSpacing/>
              <w:jc w:val="center"/>
            </w:pPr>
            <w:r w:rsidRPr="00B83BD2">
              <w:t>-</w:t>
            </w:r>
          </w:p>
        </w:tc>
        <w:tc>
          <w:tcPr>
            <w:tcW w:w="634" w:type="dxa"/>
          </w:tcPr>
          <w:p w14:paraId="0F58BB9F" w14:textId="77777777" w:rsidR="00655572" w:rsidRPr="00B83BD2" w:rsidRDefault="00655572" w:rsidP="00381059">
            <w:pPr>
              <w:keepLines/>
              <w:contextualSpacing/>
              <w:jc w:val="center"/>
            </w:pPr>
            <w:r w:rsidRPr="00B83BD2">
              <w:t>-</w:t>
            </w:r>
          </w:p>
        </w:tc>
        <w:tc>
          <w:tcPr>
            <w:tcW w:w="634" w:type="dxa"/>
          </w:tcPr>
          <w:p w14:paraId="5A226C58" w14:textId="77777777" w:rsidR="00655572" w:rsidRPr="00B83BD2" w:rsidRDefault="00655572" w:rsidP="00381059">
            <w:pPr>
              <w:keepLines/>
              <w:contextualSpacing/>
              <w:jc w:val="center"/>
            </w:pPr>
            <w:r w:rsidRPr="00B83BD2">
              <w:t>-</w:t>
            </w:r>
          </w:p>
        </w:tc>
        <w:tc>
          <w:tcPr>
            <w:tcW w:w="634" w:type="dxa"/>
          </w:tcPr>
          <w:p w14:paraId="75A364E6" w14:textId="77777777" w:rsidR="00655572" w:rsidRPr="00B83BD2" w:rsidRDefault="00655572" w:rsidP="00381059">
            <w:pPr>
              <w:keepLines/>
              <w:contextualSpacing/>
              <w:jc w:val="center"/>
            </w:pPr>
            <w:r w:rsidRPr="00B83BD2">
              <w:t>-</w:t>
            </w:r>
          </w:p>
        </w:tc>
      </w:tr>
      <w:tr w:rsidR="00655572" w:rsidRPr="00B83BD2" w14:paraId="67FECCBC" w14:textId="77777777" w:rsidTr="004C65D1">
        <w:trPr>
          <w:jc w:val="center"/>
        </w:trPr>
        <w:tc>
          <w:tcPr>
            <w:tcW w:w="459" w:type="dxa"/>
          </w:tcPr>
          <w:p w14:paraId="2226D81A" w14:textId="77777777" w:rsidR="00655572" w:rsidRPr="00B83BD2" w:rsidRDefault="00655572" w:rsidP="00381059">
            <w:pPr>
              <w:keepLines/>
              <w:contextualSpacing/>
              <w:jc w:val="center"/>
            </w:pPr>
            <w:r w:rsidRPr="00B83BD2">
              <w:t>3</w:t>
            </w:r>
          </w:p>
        </w:tc>
        <w:tc>
          <w:tcPr>
            <w:tcW w:w="4376" w:type="dxa"/>
          </w:tcPr>
          <w:p w14:paraId="473D34A9" w14:textId="77777777" w:rsidR="00655572" w:rsidRPr="00B83BD2" w:rsidRDefault="00655572" w:rsidP="00381059">
            <w:pPr>
              <w:keepLines/>
              <w:contextualSpacing/>
              <w:jc w:val="both"/>
            </w:pPr>
            <w:r w:rsidRPr="00B83BD2">
              <w:t>Земи и почви</w:t>
            </w:r>
          </w:p>
          <w:p w14:paraId="121A21B9" w14:textId="77777777" w:rsidR="00655572" w:rsidRPr="00B83BD2" w:rsidRDefault="00655572" w:rsidP="00381059">
            <w:pPr>
              <w:keepLines/>
              <w:contextualSpacing/>
              <w:jc w:val="both"/>
            </w:pPr>
          </w:p>
        </w:tc>
        <w:tc>
          <w:tcPr>
            <w:tcW w:w="633" w:type="dxa"/>
          </w:tcPr>
          <w:p w14:paraId="0F8C6005"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881472" behindDoc="0" locked="0" layoutInCell="1" allowOverlap="1" wp14:anchorId="366F966C" wp14:editId="71EA746A">
                      <wp:simplePos x="0" y="0"/>
                      <wp:positionH relativeFrom="column">
                        <wp:posOffset>-6350</wp:posOffset>
                      </wp:positionH>
                      <wp:positionV relativeFrom="paragraph">
                        <wp:posOffset>24130</wp:posOffset>
                      </wp:positionV>
                      <wp:extent cx="209550" cy="171450"/>
                      <wp:effectExtent l="19050" t="19050" r="0" b="19050"/>
                      <wp:wrapNone/>
                      <wp:docPr id="9" name="Diamond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D036B8B" id="Diamond 9" o:spid="_x0000_s1026" type="#_x0000_t4" style="position:absolute;margin-left:-.5pt;margin-top:1.9pt;width:16.5pt;height:1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" fillcolor="#7030a0" strokecolor="#1f4d78 [1604]" strokeweight="1pt">
                      <v:path arrowok="t"/>
                    </v:shape>
                  </w:pict>
                </mc:Fallback>
              </mc:AlternateContent>
            </w:r>
          </w:p>
        </w:tc>
        <w:tc>
          <w:tcPr>
            <w:tcW w:w="633" w:type="dxa"/>
          </w:tcPr>
          <w:p w14:paraId="174C60EF" w14:textId="77777777" w:rsidR="00655572" w:rsidRPr="00B83BD2" w:rsidRDefault="00655572" w:rsidP="00381059">
            <w:pPr>
              <w:keepLines/>
              <w:contextualSpacing/>
              <w:jc w:val="center"/>
            </w:pPr>
            <w:r w:rsidRPr="00B83BD2">
              <w:t>-</w:t>
            </w:r>
          </w:p>
        </w:tc>
        <w:tc>
          <w:tcPr>
            <w:tcW w:w="634" w:type="dxa"/>
          </w:tcPr>
          <w:p w14:paraId="682F5E61" w14:textId="77777777" w:rsidR="00655572" w:rsidRPr="00B83BD2" w:rsidRDefault="00655572" w:rsidP="00381059">
            <w:pPr>
              <w:keepLines/>
              <w:contextualSpacing/>
              <w:jc w:val="center"/>
            </w:pPr>
            <w:r w:rsidRPr="00B83BD2">
              <w:t>-</w:t>
            </w:r>
          </w:p>
        </w:tc>
        <w:tc>
          <w:tcPr>
            <w:tcW w:w="634" w:type="dxa"/>
          </w:tcPr>
          <w:p w14:paraId="7C4499DC" w14:textId="77777777" w:rsidR="00655572" w:rsidRPr="00B83BD2" w:rsidRDefault="00655572" w:rsidP="00381059">
            <w:pPr>
              <w:keepLines/>
              <w:contextualSpacing/>
              <w:jc w:val="center"/>
            </w:pPr>
          </w:p>
        </w:tc>
        <w:tc>
          <w:tcPr>
            <w:tcW w:w="634" w:type="dxa"/>
          </w:tcPr>
          <w:p w14:paraId="6ECF78F7"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891712" behindDoc="0" locked="0" layoutInCell="1" allowOverlap="1" wp14:anchorId="4A80F5C7" wp14:editId="5061A317">
                      <wp:simplePos x="0" y="0"/>
                      <wp:positionH relativeFrom="column">
                        <wp:posOffset>635</wp:posOffset>
                      </wp:positionH>
                      <wp:positionV relativeFrom="paragraph">
                        <wp:posOffset>22225</wp:posOffset>
                      </wp:positionV>
                      <wp:extent cx="209550" cy="171450"/>
                      <wp:effectExtent l="19050" t="19050" r="0" b="19050"/>
                      <wp:wrapNone/>
                      <wp:docPr id="10" name="Diamond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A9ABAF" id="Diamond 10" o:spid="_x0000_s1026" type="#_x0000_t4" style="position:absolute;margin-left:.05pt;margin-top:1.75pt;width:16.5pt;height:13.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" fillcolor="#7030a0" strokecolor="#1f4d78 [1604]" strokeweight="1pt">
                      <v:path arrowok="t"/>
                    </v:shape>
                  </w:pict>
                </mc:Fallback>
              </mc:AlternateContent>
            </w:r>
          </w:p>
        </w:tc>
        <w:tc>
          <w:tcPr>
            <w:tcW w:w="634" w:type="dxa"/>
          </w:tcPr>
          <w:p w14:paraId="2860993D" w14:textId="77777777" w:rsidR="00655572" w:rsidRPr="00B83BD2" w:rsidRDefault="00655572" w:rsidP="00381059">
            <w:pPr>
              <w:keepLines/>
              <w:contextualSpacing/>
              <w:jc w:val="center"/>
            </w:pPr>
            <w:r w:rsidRPr="00B83BD2">
              <w:t>-</w:t>
            </w:r>
          </w:p>
        </w:tc>
        <w:tc>
          <w:tcPr>
            <w:tcW w:w="634" w:type="dxa"/>
          </w:tcPr>
          <w:p w14:paraId="1CE3763B" w14:textId="77777777" w:rsidR="00655572" w:rsidRPr="00B83BD2" w:rsidRDefault="00655572" w:rsidP="00381059">
            <w:pPr>
              <w:keepLines/>
              <w:contextualSpacing/>
              <w:jc w:val="center"/>
            </w:pPr>
            <w:r w:rsidRPr="00B83BD2">
              <w:t>-</w:t>
            </w:r>
          </w:p>
        </w:tc>
        <w:tc>
          <w:tcPr>
            <w:tcW w:w="634" w:type="dxa"/>
          </w:tcPr>
          <w:p w14:paraId="5D3B6A55" w14:textId="77777777" w:rsidR="00655572" w:rsidRPr="00B83BD2" w:rsidRDefault="00655572" w:rsidP="00381059">
            <w:pPr>
              <w:keepLines/>
              <w:contextualSpacing/>
              <w:jc w:val="center"/>
            </w:pPr>
            <w:r w:rsidRPr="00B83BD2">
              <w:t>-</w:t>
            </w:r>
          </w:p>
        </w:tc>
        <w:tc>
          <w:tcPr>
            <w:tcW w:w="634" w:type="dxa"/>
          </w:tcPr>
          <w:p w14:paraId="4B6B21DC"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882496" behindDoc="0" locked="0" layoutInCell="1" allowOverlap="1" wp14:anchorId="4CBA945A" wp14:editId="2CDA2939">
                      <wp:simplePos x="0" y="0"/>
                      <wp:positionH relativeFrom="column">
                        <wp:posOffset>1270</wp:posOffset>
                      </wp:positionH>
                      <wp:positionV relativeFrom="paragraph">
                        <wp:posOffset>24130</wp:posOffset>
                      </wp:positionV>
                      <wp:extent cx="209550" cy="171450"/>
                      <wp:effectExtent l="19050" t="19050" r="0" b="19050"/>
                      <wp:wrapNone/>
                      <wp:docPr id="12" name="Diamond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F935F13" id="Diamond 12" o:spid="_x0000_s1026" type="#_x0000_t4" style="position:absolute;margin-left:.1pt;margin-top:1.9pt;width:16.5pt;height:1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" fillcolor="#7030a0" strokecolor="#1f4d78 [1604]" strokeweight="1pt">
                      <v:path arrowok="t"/>
                    </v:shape>
                  </w:pict>
                </mc:Fallback>
              </mc:AlternateContent>
            </w:r>
          </w:p>
        </w:tc>
      </w:tr>
      <w:tr w:rsidR="00655572" w:rsidRPr="00B83BD2" w14:paraId="78C61FC7" w14:textId="77777777" w:rsidTr="004C65D1">
        <w:trPr>
          <w:jc w:val="center"/>
        </w:trPr>
        <w:tc>
          <w:tcPr>
            <w:tcW w:w="459" w:type="dxa"/>
          </w:tcPr>
          <w:p w14:paraId="35014401" w14:textId="77777777" w:rsidR="00655572" w:rsidRPr="00B83BD2" w:rsidRDefault="00655572" w:rsidP="00381059">
            <w:pPr>
              <w:keepLines/>
              <w:contextualSpacing/>
              <w:jc w:val="center"/>
            </w:pPr>
            <w:r w:rsidRPr="00B83BD2">
              <w:t>4</w:t>
            </w:r>
          </w:p>
        </w:tc>
        <w:tc>
          <w:tcPr>
            <w:tcW w:w="4376" w:type="dxa"/>
          </w:tcPr>
          <w:p w14:paraId="0C9AAFEF" w14:textId="77777777" w:rsidR="00655572" w:rsidRPr="00B83BD2" w:rsidRDefault="00655572" w:rsidP="00381059">
            <w:pPr>
              <w:keepLines/>
              <w:contextualSpacing/>
              <w:jc w:val="both"/>
            </w:pPr>
            <w:r w:rsidRPr="00B83BD2">
              <w:t>Геоложка основа и земни недра</w:t>
            </w:r>
          </w:p>
          <w:p w14:paraId="255C27F0" w14:textId="77777777" w:rsidR="00655572" w:rsidRPr="00B83BD2" w:rsidRDefault="00655572" w:rsidP="00381059">
            <w:pPr>
              <w:keepLines/>
              <w:contextualSpacing/>
              <w:jc w:val="both"/>
            </w:pPr>
          </w:p>
        </w:tc>
        <w:tc>
          <w:tcPr>
            <w:tcW w:w="633" w:type="dxa"/>
          </w:tcPr>
          <w:p w14:paraId="5B74D9EF"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893760" behindDoc="0" locked="0" layoutInCell="1" allowOverlap="1" wp14:anchorId="486C3218" wp14:editId="79CA9A02">
                      <wp:simplePos x="0" y="0"/>
                      <wp:positionH relativeFrom="column">
                        <wp:posOffset>19050</wp:posOffset>
                      </wp:positionH>
                      <wp:positionV relativeFrom="paragraph">
                        <wp:posOffset>84455</wp:posOffset>
                      </wp:positionV>
                      <wp:extent cx="209550" cy="171450"/>
                      <wp:effectExtent l="19050" t="19050" r="0" b="19050"/>
                      <wp:wrapNone/>
                      <wp:docPr id="47" name="Diamond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869EC7E" id="Diamond 47" o:spid="_x0000_s1026" type="#_x0000_t4" style="position:absolute;margin-left:1.5pt;margin-top:6.65pt;width:16.5pt;height:1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" fillcolor="#7030a0" strokecolor="#1f4d78 [1604]" strokeweight="1pt">
                      <v:path arrowok="t"/>
                    </v:shape>
                  </w:pict>
                </mc:Fallback>
              </mc:AlternateContent>
            </w:r>
          </w:p>
        </w:tc>
        <w:tc>
          <w:tcPr>
            <w:tcW w:w="633" w:type="dxa"/>
          </w:tcPr>
          <w:p w14:paraId="2CD9850F" w14:textId="77777777" w:rsidR="00655572" w:rsidRPr="00B83BD2" w:rsidRDefault="00655572" w:rsidP="00381059">
            <w:pPr>
              <w:keepLines/>
              <w:contextualSpacing/>
              <w:jc w:val="center"/>
            </w:pPr>
            <w:r w:rsidRPr="00B83BD2">
              <w:t>-</w:t>
            </w:r>
          </w:p>
        </w:tc>
        <w:tc>
          <w:tcPr>
            <w:tcW w:w="634" w:type="dxa"/>
          </w:tcPr>
          <w:p w14:paraId="2FD2651F" w14:textId="77777777" w:rsidR="00655572" w:rsidRPr="00B83BD2" w:rsidRDefault="00655572" w:rsidP="00381059">
            <w:pPr>
              <w:keepLines/>
              <w:contextualSpacing/>
              <w:jc w:val="center"/>
            </w:pPr>
            <w:r w:rsidRPr="00B83BD2">
              <w:t>-</w:t>
            </w:r>
          </w:p>
        </w:tc>
        <w:tc>
          <w:tcPr>
            <w:tcW w:w="634" w:type="dxa"/>
          </w:tcPr>
          <w:p w14:paraId="357E137B" w14:textId="77777777" w:rsidR="00655572" w:rsidRPr="00B83BD2" w:rsidRDefault="00655572" w:rsidP="00381059">
            <w:pPr>
              <w:keepLines/>
              <w:contextualSpacing/>
              <w:jc w:val="center"/>
            </w:pPr>
            <w:r w:rsidRPr="00B83BD2">
              <w:t>-</w:t>
            </w:r>
          </w:p>
        </w:tc>
        <w:tc>
          <w:tcPr>
            <w:tcW w:w="634" w:type="dxa"/>
          </w:tcPr>
          <w:p w14:paraId="40BE1885"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894784" behindDoc="0" locked="0" layoutInCell="1" allowOverlap="1" wp14:anchorId="6C833004" wp14:editId="7FD5FBDD">
                      <wp:simplePos x="0" y="0"/>
                      <wp:positionH relativeFrom="column">
                        <wp:posOffset>635</wp:posOffset>
                      </wp:positionH>
                      <wp:positionV relativeFrom="paragraph">
                        <wp:posOffset>84455</wp:posOffset>
                      </wp:positionV>
                      <wp:extent cx="209550" cy="171450"/>
                      <wp:effectExtent l="19050" t="19050" r="0" b="19050"/>
                      <wp:wrapNone/>
                      <wp:docPr id="48" name="Diamond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B47E6BD" id="Diamond 48" o:spid="_x0000_s1026" type="#_x0000_t4" style="position:absolute;margin-left:.05pt;margin-top:6.65pt;width:16.5pt;height:13.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" fillcolor="#7030a0" strokecolor="#1f4d78 [1604]" strokeweight="1pt">
                      <v:path arrowok="t"/>
                    </v:shape>
                  </w:pict>
                </mc:Fallback>
              </mc:AlternateContent>
            </w:r>
          </w:p>
        </w:tc>
        <w:tc>
          <w:tcPr>
            <w:tcW w:w="634" w:type="dxa"/>
          </w:tcPr>
          <w:p w14:paraId="57BF810E" w14:textId="77777777" w:rsidR="00655572" w:rsidRPr="00B83BD2" w:rsidRDefault="00655572" w:rsidP="00381059">
            <w:pPr>
              <w:keepLines/>
              <w:contextualSpacing/>
              <w:jc w:val="center"/>
            </w:pPr>
            <w:r w:rsidRPr="00B83BD2">
              <w:t>-</w:t>
            </w:r>
          </w:p>
        </w:tc>
        <w:tc>
          <w:tcPr>
            <w:tcW w:w="634" w:type="dxa"/>
          </w:tcPr>
          <w:p w14:paraId="68C6CEA6" w14:textId="77777777" w:rsidR="00655572" w:rsidRPr="00B83BD2" w:rsidRDefault="00655572" w:rsidP="00381059">
            <w:pPr>
              <w:keepLines/>
              <w:contextualSpacing/>
              <w:jc w:val="center"/>
            </w:pPr>
            <w:r w:rsidRPr="00B83BD2">
              <w:t>-</w:t>
            </w:r>
          </w:p>
        </w:tc>
        <w:tc>
          <w:tcPr>
            <w:tcW w:w="634" w:type="dxa"/>
          </w:tcPr>
          <w:p w14:paraId="2DF2AAF8" w14:textId="77777777" w:rsidR="00655572" w:rsidRPr="00B83BD2" w:rsidRDefault="00655572" w:rsidP="00381059">
            <w:pPr>
              <w:keepLines/>
              <w:contextualSpacing/>
              <w:jc w:val="center"/>
            </w:pPr>
            <w:r w:rsidRPr="00B83BD2">
              <w:t>-</w:t>
            </w:r>
          </w:p>
        </w:tc>
        <w:tc>
          <w:tcPr>
            <w:tcW w:w="634" w:type="dxa"/>
          </w:tcPr>
          <w:p w14:paraId="5195BED0"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892736" behindDoc="0" locked="0" layoutInCell="1" allowOverlap="1" wp14:anchorId="4F2C5B93" wp14:editId="73C1EDD7">
                      <wp:simplePos x="0" y="0"/>
                      <wp:positionH relativeFrom="column">
                        <wp:posOffset>0</wp:posOffset>
                      </wp:positionH>
                      <wp:positionV relativeFrom="paragraph">
                        <wp:posOffset>84455</wp:posOffset>
                      </wp:positionV>
                      <wp:extent cx="209550" cy="171450"/>
                      <wp:effectExtent l="19050" t="19050" r="0" b="19050"/>
                      <wp:wrapNone/>
                      <wp:docPr id="46" name="Diamond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444F4CA" id="Diamond 46" o:spid="_x0000_s1026" type="#_x0000_t4" style="position:absolute;margin-left:0;margin-top:6.65pt;width:16.5pt;height:1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" fillcolor="#7030a0" strokecolor="#1f4d78 [1604]" strokeweight="1pt">
                      <v:path arrowok="t"/>
                    </v:shape>
                  </w:pict>
                </mc:Fallback>
              </mc:AlternateContent>
            </w:r>
          </w:p>
        </w:tc>
      </w:tr>
      <w:tr w:rsidR="00655572" w:rsidRPr="00B83BD2" w14:paraId="315B9311" w14:textId="77777777" w:rsidTr="004C65D1">
        <w:trPr>
          <w:jc w:val="center"/>
        </w:trPr>
        <w:tc>
          <w:tcPr>
            <w:tcW w:w="459" w:type="dxa"/>
          </w:tcPr>
          <w:p w14:paraId="63BE1CE9" w14:textId="77777777" w:rsidR="00655572" w:rsidRPr="00B83BD2" w:rsidRDefault="00655572" w:rsidP="00381059">
            <w:pPr>
              <w:keepLines/>
              <w:contextualSpacing/>
              <w:jc w:val="center"/>
            </w:pPr>
            <w:r w:rsidRPr="00B83BD2">
              <w:t>5</w:t>
            </w:r>
          </w:p>
        </w:tc>
        <w:tc>
          <w:tcPr>
            <w:tcW w:w="4376" w:type="dxa"/>
          </w:tcPr>
          <w:p w14:paraId="0F680E29" w14:textId="77777777" w:rsidR="00655572" w:rsidRPr="00B83BD2" w:rsidRDefault="00655572" w:rsidP="00381059">
            <w:pPr>
              <w:keepLines/>
              <w:contextualSpacing/>
              <w:jc w:val="both"/>
            </w:pPr>
            <w:r w:rsidRPr="00B83BD2">
              <w:t>Ландшафт</w:t>
            </w:r>
          </w:p>
          <w:p w14:paraId="25F3E382" w14:textId="77777777" w:rsidR="00655572" w:rsidRPr="00B83BD2" w:rsidRDefault="00655572" w:rsidP="00381059">
            <w:pPr>
              <w:keepLines/>
              <w:contextualSpacing/>
              <w:jc w:val="both"/>
            </w:pPr>
          </w:p>
        </w:tc>
        <w:tc>
          <w:tcPr>
            <w:tcW w:w="633" w:type="dxa"/>
          </w:tcPr>
          <w:p w14:paraId="186BB6F0"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895808" behindDoc="0" locked="0" layoutInCell="1" allowOverlap="1" wp14:anchorId="71CE5055" wp14:editId="12ECB735">
                      <wp:simplePos x="0" y="0"/>
                      <wp:positionH relativeFrom="column">
                        <wp:posOffset>9525</wp:posOffset>
                      </wp:positionH>
                      <wp:positionV relativeFrom="paragraph">
                        <wp:posOffset>22860</wp:posOffset>
                      </wp:positionV>
                      <wp:extent cx="209550" cy="171450"/>
                      <wp:effectExtent l="19050" t="19050" r="19050" b="38100"/>
                      <wp:wrapNone/>
                      <wp:docPr id="49" name="Diamond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2F25455D" id="Diamond 49" o:spid="_x0000_s1026" type="#_x0000_t4" style="position:absolute;margin-left:.75pt;margin-top:1.8pt;width:16.5pt;height:13.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" fillcolor="#7030a0" strokecolor="#1f4d78 [1604]" strokeweight="1pt">
                      <v:path arrowok="t"/>
                    </v:shape>
                  </w:pict>
                </mc:Fallback>
              </mc:AlternateContent>
            </w:r>
          </w:p>
        </w:tc>
        <w:tc>
          <w:tcPr>
            <w:tcW w:w="633" w:type="dxa"/>
          </w:tcPr>
          <w:p w14:paraId="7755DE51" w14:textId="77777777" w:rsidR="00655572" w:rsidRPr="00B83BD2" w:rsidRDefault="00655572" w:rsidP="00381059">
            <w:pPr>
              <w:keepLines/>
              <w:contextualSpacing/>
              <w:jc w:val="center"/>
            </w:pPr>
            <w:r w:rsidRPr="00B83BD2">
              <w:t>-</w:t>
            </w:r>
          </w:p>
        </w:tc>
        <w:tc>
          <w:tcPr>
            <w:tcW w:w="634" w:type="dxa"/>
          </w:tcPr>
          <w:p w14:paraId="343EAE0E" w14:textId="77777777" w:rsidR="00655572" w:rsidRPr="00B83BD2" w:rsidRDefault="00655572" w:rsidP="00381059">
            <w:pPr>
              <w:keepLines/>
              <w:contextualSpacing/>
              <w:jc w:val="center"/>
            </w:pPr>
            <w:r w:rsidRPr="00B83BD2">
              <w:t>-</w:t>
            </w:r>
          </w:p>
        </w:tc>
        <w:tc>
          <w:tcPr>
            <w:tcW w:w="634" w:type="dxa"/>
          </w:tcPr>
          <w:p w14:paraId="63A826D3"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896832" behindDoc="0" locked="0" layoutInCell="1" allowOverlap="1" wp14:anchorId="1E3D1624" wp14:editId="28872B29">
                      <wp:simplePos x="0" y="0"/>
                      <wp:positionH relativeFrom="column">
                        <wp:posOffset>3175</wp:posOffset>
                      </wp:positionH>
                      <wp:positionV relativeFrom="paragraph">
                        <wp:posOffset>54610</wp:posOffset>
                      </wp:positionV>
                      <wp:extent cx="209550" cy="171450"/>
                      <wp:effectExtent l="19050" t="19050" r="0" b="19050"/>
                      <wp:wrapNone/>
                      <wp:docPr id="50" name="Diamond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938BD33" id="Diamond 50" o:spid="_x0000_s1026" type="#_x0000_t4" style="position:absolute;margin-left:.25pt;margin-top:4.3pt;width:16.5pt;height:13.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" fillcolor="#7030a0" strokecolor="#1f4d78 [1604]" strokeweight="1pt">
                      <v:path arrowok="t"/>
                    </v:shape>
                  </w:pict>
                </mc:Fallback>
              </mc:AlternateContent>
            </w:r>
          </w:p>
        </w:tc>
        <w:tc>
          <w:tcPr>
            <w:tcW w:w="634" w:type="dxa"/>
          </w:tcPr>
          <w:p w14:paraId="44E66164" w14:textId="77777777" w:rsidR="00655572" w:rsidRPr="00B83BD2" w:rsidRDefault="00655572" w:rsidP="00381059">
            <w:pPr>
              <w:keepLines/>
              <w:contextualSpacing/>
              <w:jc w:val="center"/>
            </w:pPr>
            <w:r w:rsidRPr="00B83BD2">
              <w:t>-</w:t>
            </w:r>
          </w:p>
        </w:tc>
        <w:tc>
          <w:tcPr>
            <w:tcW w:w="634" w:type="dxa"/>
          </w:tcPr>
          <w:p w14:paraId="55331304" w14:textId="77777777" w:rsidR="00655572" w:rsidRPr="00B83BD2" w:rsidRDefault="00655572" w:rsidP="00381059">
            <w:pPr>
              <w:keepLines/>
              <w:contextualSpacing/>
              <w:jc w:val="center"/>
            </w:pPr>
            <w:r w:rsidRPr="00B83BD2">
              <w:t>-</w:t>
            </w:r>
          </w:p>
        </w:tc>
        <w:tc>
          <w:tcPr>
            <w:tcW w:w="634" w:type="dxa"/>
          </w:tcPr>
          <w:p w14:paraId="236D6A8E" w14:textId="77777777" w:rsidR="00655572" w:rsidRPr="00B83BD2" w:rsidRDefault="00655572" w:rsidP="00381059">
            <w:pPr>
              <w:keepLines/>
              <w:contextualSpacing/>
              <w:jc w:val="center"/>
            </w:pPr>
            <w:r w:rsidRPr="00B83BD2">
              <w:t>-</w:t>
            </w:r>
          </w:p>
        </w:tc>
        <w:tc>
          <w:tcPr>
            <w:tcW w:w="634" w:type="dxa"/>
          </w:tcPr>
          <w:p w14:paraId="379D84DB" w14:textId="77777777" w:rsidR="00655572" w:rsidRPr="00B83BD2" w:rsidRDefault="00655572" w:rsidP="00381059">
            <w:pPr>
              <w:keepLines/>
              <w:contextualSpacing/>
              <w:jc w:val="center"/>
            </w:pPr>
            <w:r w:rsidRPr="00B83BD2">
              <w:t>-</w:t>
            </w:r>
          </w:p>
        </w:tc>
        <w:tc>
          <w:tcPr>
            <w:tcW w:w="634" w:type="dxa"/>
          </w:tcPr>
          <w:p w14:paraId="30FE9309"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897856" behindDoc="0" locked="0" layoutInCell="1" allowOverlap="1" wp14:anchorId="648F93B1" wp14:editId="7321D84C">
                      <wp:simplePos x="0" y="0"/>
                      <wp:positionH relativeFrom="column">
                        <wp:posOffset>0</wp:posOffset>
                      </wp:positionH>
                      <wp:positionV relativeFrom="paragraph">
                        <wp:posOffset>22860</wp:posOffset>
                      </wp:positionV>
                      <wp:extent cx="209550" cy="171450"/>
                      <wp:effectExtent l="19050" t="19050" r="0" b="19050"/>
                      <wp:wrapNone/>
                      <wp:docPr id="51" name="Diamond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C659D5B" id="Diamond 51" o:spid="_x0000_s1026" type="#_x0000_t4" style="position:absolute;margin-left:0;margin-top:1.8pt;width:16.5pt;height:1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" fillcolor="#7030a0" strokecolor="#1f4d78 [1604]" strokeweight="1pt">
                      <v:path arrowok="t"/>
                    </v:shape>
                  </w:pict>
                </mc:Fallback>
              </mc:AlternateContent>
            </w:r>
          </w:p>
        </w:tc>
      </w:tr>
      <w:tr w:rsidR="00655572" w:rsidRPr="00B83BD2" w14:paraId="0945360F" w14:textId="77777777" w:rsidTr="004C65D1">
        <w:trPr>
          <w:jc w:val="center"/>
        </w:trPr>
        <w:tc>
          <w:tcPr>
            <w:tcW w:w="459" w:type="dxa"/>
          </w:tcPr>
          <w:p w14:paraId="2125C201" w14:textId="77777777" w:rsidR="00655572" w:rsidRPr="00B83BD2" w:rsidRDefault="00655572" w:rsidP="00381059">
            <w:pPr>
              <w:keepLines/>
              <w:contextualSpacing/>
              <w:jc w:val="center"/>
            </w:pPr>
            <w:r w:rsidRPr="00B83BD2">
              <w:t>6</w:t>
            </w:r>
          </w:p>
        </w:tc>
        <w:tc>
          <w:tcPr>
            <w:tcW w:w="4376" w:type="dxa"/>
          </w:tcPr>
          <w:p w14:paraId="40905723" w14:textId="77777777" w:rsidR="00655572" w:rsidRPr="00B83BD2" w:rsidRDefault="00655572" w:rsidP="00381059">
            <w:pPr>
              <w:keepLines/>
              <w:contextualSpacing/>
              <w:jc w:val="both"/>
            </w:pPr>
            <w:r w:rsidRPr="00B83BD2">
              <w:t>Природни обекти – Защитени територии</w:t>
            </w:r>
          </w:p>
          <w:p w14:paraId="7C6BAB15" w14:textId="77777777" w:rsidR="00655572" w:rsidRPr="00B83BD2" w:rsidRDefault="00655572" w:rsidP="00381059">
            <w:pPr>
              <w:keepLines/>
              <w:contextualSpacing/>
              <w:jc w:val="both"/>
            </w:pPr>
          </w:p>
        </w:tc>
        <w:tc>
          <w:tcPr>
            <w:tcW w:w="633" w:type="dxa"/>
          </w:tcPr>
          <w:p w14:paraId="498F4EDF" w14:textId="77777777" w:rsidR="00655572" w:rsidRPr="00B83BD2" w:rsidRDefault="00655572" w:rsidP="00381059">
            <w:pPr>
              <w:keepLines/>
              <w:contextualSpacing/>
              <w:jc w:val="center"/>
            </w:pPr>
            <w:r w:rsidRPr="00B83BD2">
              <w:t>-</w:t>
            </w:r>
          </w:p>
        </w:tc>
        <w:tc>
          <w:tcPr>
            <w:tcW w:w="633" w:type="dxa"/>
          </w:tcPr>
          <w:p w14:paraId="19D19FCC" w14:textId="77777777" w:rsidR="00655572" w:rsidRPr="00B83BD2" w:rsidRDefault="00655572" w:rsidP="00381059">
            <w:pPr>
              <w:keepLines/>
              <w:contextualSpacing/>
              <w:jc w:val="center"/>
            </w:pPr>
            <w:r w:rsidRPr="00B83BD2">
              <w:t>-</w:t>
            </w:r>
          </w:p>
        </w:tc>
        <w:tc>
          <w:tcPr>
            <w:tcW w:w="634" w:type="dxa"/>
          </w:tcPr>
          <w:p w14:paraId="19EC2656" w14:textId="77777777" w:rsidR="00655572" w:rsidRPr="00B83BD2" w:rsidRDefault="00655572" w:rsidP="00381059">
            <w:pPr>
              <w:keepLines/>
              <w:contextualSpacing/>
              <w:jc w:val="center"/>
            </w:pPr>
            <w:r w:rsidRPr="00B83BD2">
              <w:t>-</w:t>
            </w:r>
          </w:p>
        </w:tc>
        <w:tc>
          <w:tcPr>
            <w:tcW w:w="634" w:type="dxa"/>
          </w:tcPr>
          <w:p w14:paraId="138760D3" w14:textId="77777777" w:rsidR="00655572" w:rsidRPr="00B83BD2" w:rsidRDefault="00655572" w:rsidP="00381059">
            <w:pPr>
              <w:keepLines/>
              <w:contextualSpacing/>
              <w:jc w:val="center"/>
            </w:pPr>
            <w:r w:rsidRPr="00B83BD2">
              <w:t>-</w:t>
            </w:r>
          </w:p>
        </w:tc>
        <w:tc>
          <w:tcPr>
            <w:tcW w:w="634" w:type="dxa"/>
          </w:tcPr>
          <w:p w14:paraId="4B9A3F3D" w14:textId="77777777" w:rsidR="00655572" w:rsidRPr="00B83BD2" w:rsidRDefault="00655572" w:rsidP="00381059">
            <w:pPr>
              <w:keepLines/>
              <w:contextualSpacing/>
              <w:jc w:val="center"/>
            </w:pPr>
            <w:r w:rsidRPr="00B83BD2">
              <w:t>-</w:t>
            </w:r>
          </w:p>
        </w:tc>
        <w:tc>
          <w:tcPr>
            <w:tcW w:w="634" w:type="dxa"/>
          </w:tcPr>
          <w:p w14:paraId="7778F706" w14:textId="77777777" w:rsidR="00655572" w:rsidRPr="00B83BD2" w:rsidRDefault="00655572" w:rsidP="00381059">
            <w:pPr>
              <w:keepLines/>
              <w:contextualSpacing/>
              <w:jc w:val="center"/>
            </w:pPr>
            <w:r w:rsidRPr="00B83BD2">
              <w:t>-</w:t>
            </w:r>
          </w:p>
        </w:tc>
        <w:tc>
          <w:tcPr>
            <w:tcW w:w="634" w:type="dxa"/>
          </w:tcPr>
          <w:p w14:paraId="76A9A8A6" w14:textId="77777777" w:rsidR="00655572" w:rsidRPr="00B83BD2" w:rsidRDefault="00655572" w:rsidP="00381059">
            <w:pPr>
              <w:keepLines/>
              <w:contextualSpacing/>
              <w:jc w:val="center"/>
            </w:pPr>
            <w:r w:rsidRPr="00B83BD2">
              <w:t>-</w:t>
            </w:r>
          </w:p>
        </w:tc>
        <w:tc>
          <w:tcPr>
            <w:tcW w:w="634" w:type="dxa"/>
          </w:tcPr>
          <w:p w14:paraId="65B7D1BA" w14:textId="77777777" w:rsidR="00655572" w:rsidRPr="00B83BD2" w:rsidRDefault="00655572" w:rsidP="00381059">
            <w:pPr>
              <w:keepLines/>
              <w:contextualSpacing/>
              <w:jc w:val="center"/>
            </w:pPr>
            <w:r w:rsidRPr="00B83BD2">
              <w:t>-</w:t>
            </w:r>
          </w:p>
        </w:tc>
        <w:tc>
          <w:tcPr>
            <w:tcW w:w="634" w:type="dxa"/>
          </w:tcPr>
          <w:p w14:paraId="57F5BC4A" w14:textId="77777777" w:rsidR="00655572" w:rsidRPr="00B83BD2" w:rsidRDefault="00655572" w:rsidP="00381059">
            <w:pPr>
              <w:keepLines/>
              <w:contextualSpacing/>
              <w:jc w:val="center"/>
            </w:pPr>
            <w:r w:rsidRPr="00B83BD2">
              <w:t>-</w:t>
            </w:r>
          </w:p>
        </w:tc>
      </w:tr>
      <w:tr w:rsidR="00655572" w:rsidRPr="00B83BD2" w14:paraId="109B9B4F" w14:textId="77777777" w:rsidTr="004C65D1">
        <w:trPr>
          <w:jc w:val="center"/>
        </w:trPr>
        <w:tc>
          <w:tcPr>
            <w:tcW w:w="459" w:type="dxa"/>
          </w:tcPr>
          <w:p w14:paraId="3F378264" w14:textId="77777777" w:rsidR="00655572" w:rsidRPr="00B83BD2" w:rsidRDefault="00655572" w:rsidP="00381059">
            <w:pPr>
              <w:keepLines/>
              <w:contextualSpacing/>
              <w:jc w:val="center"/>
            </w:pPr>
            <w:r w:rsidRPr="00B83BD2">
              <w:t>7</w:t>
            </w:r>
          </w:p>
        </w:tc>
        <w:tc>
          <w:tcPr>
            <w:tcW w:w="4376" w:type="dxa"/>
          </w:tcPr>
          <w:p w14:paraId="4F91FEDC" w14:textId="77777777" w:rsidR="00655572" w:rsidRPr="00B83BD2" w:rsidRDefault="00655572" w:rsidP="00381059">
            <w:pPr>
              <w:keepLines/>
              <w:contextualSpacing/>
              <w:jc w:val="both"/>
            </w:pPr>
            <w:r w:rsidRPr="00B83BD2">
              <w:t xml:space="preserve">Защитени зони </w:t>
            </w:r>
          </w:p>
        </w:tc>
        <w:tc>
          <w:tcPr>
            <w:tcW w:w="633" w:type="dxa"/>
          </w:tcPr>
          <w:p w14:paraId="2EEB112B" w14:textId="77777777" w:rsidR="00655572" w:rsidRPr="00B83BD2" w:rsidRDefault="00655572" w:rsidP="00381059">
            <w:pPr>
              <w:keepLines/>
              <w:contextualSpacing/>
              <w:jc w:val="center"/>
            </w:pPr>
            <w:r w:rsidRPr="00B83BD2">
              <w:t>-</w:t>
            </w:r>
          </w:p>
        </w:tc>
        <w:tc>
          <w:tcPr>
            <w:tcW w:w="633" w:type="dxa"/>
          </w:tcPr>
          <w:p w14:paraId="0AFE70E5" w14:textId="77777777" w:rsidR="00655572" w:rsidRPr="00B83BD2" w:rsidRDefault="00655572" w:rsidP="00381059">
            <w:pPr>
              <w:keepLines/>
              <w:contextualSpacing/>
              <w:jc w:val="center"/>
            </w:pPr>
            <w:r w:rsidRPr="00B83BD2">
              <w:t>-</w:t>
            </w:r>
          </w:p>
        </w:tc>
        <w:tc>
          <w:tcPr>
            <w:tcW w:w="634" w:type="dxa"/>
          </w:tcPr>
          <w:p w14:paraId="5E3DC599" w14:textId="77777777" w:rsidR="00655572" w:rsidRPr="00B83BD2" w:rsidRDefault="00655572" w:rsidP="00381059">
            <w:pPr>
              <w:keepLines/>
              <w:contextualSpacing/>
              <w:jc w:val="center"/>
            </w:pPr>
            <w:r w:rsidRPr="00B83BD2">
              <w:t>-</w:t>
            </w:r>
          </w:p>
        </w:tc>
        <w:tc>
          <w:tcPr>
            <w:tcW w:w="634" w:type="dxa"/>
          </w:tcPr>
          <w:p w14:paraId="02D27892" w14:textId="77777777" w:rsidR="00655572" w:rsidRPr="00B83BD2" w:rsidRDefault="00655572" w:rsidP="00381059">
            <w:pPr>
              <w:keepLines/>
              <w:contextualSpacing/>
              <w:jc w:val="center"/>
            </w:pPr>
            <w:r w:rsidRPr="00B83BD2">
              <w:t>-</w:t>
            </w:r>
          </w:p>
        </w:tc>
        <w:tc>
          <w:tcPr>
            <w:tcW w:w="634" w:type="dxa"/>
          </w:tcPr>
          <w:p w14:paraId="5F68216C" w14:textId="77777777" w:rsidR="00655572" w:rsidRPr="00B83BD2" w:rsidRDefault="00655572" w:rsidP="00381059">
            <w:pPr>
              <w:keepLines/>
              <w:contextualSpacing/>
              <w:jc w:val="center"/>
            </w:pPr>
            <w:r w:rsidRPr="00B83BD2">
              <w:t>-</w:t>
            </w:r>
          </w:p>
        </w:tc>
        <w:tc>
          <w:tcPr>
            <w:tcW w:w="634" w:type="dxa"/>
          </w:tcPr>
          <w:p w14:paraId="38D728C5" w14:textId="77777777" w:rsidR="00655572" w:rsidRPr="00B83BD2" w:rsidRDefault="00655572" w:rsidP="00381059">
            <w:pPr>
              <w:keepLines/>
              <w:contextualSpacing/>
              <w:jc w:val="center"/>
            </w:pPr>
            <w:r w:rsidRPr="00B83BD2">
              <w:t>-</w:t>
            </w:r>
          </w:p>
        </w:tc>
        <w:tc>
          <w:tcPr>
            <w:tcW w:w="634" w:type="dxa"/>
          </w:tcPr>
          <w:p w14:paraId="3143D3B3" w14:textId="77777777" w:rsidR="00655572" w:rsidRPr="00B83BD2" w:rsidRDefault="00655572" w:rsidP="00381059">
            <w:pPr>
              <w:keepLines/>
              <w:contextualSpacing/>
              <w:jc w:val="center"/>
            </w:pPr>
            <w:r w:rsidRPr="00B83BD2">
              <w:t>-</w:t>
            </w:r>
          </w:p>
        </w:tc>
        <w:tc>
          <w:tcPr>
            <w:tcW w:w="634" w:type="dxa"/>
          </w:tcPr>
          <w:p w14:paraId="121D5478" w14:textId="77777777" w:rsidR="00655572" w:rsidRPr="00B83BD2" w:rsidRDefault="00655572" w:rsidP="00381059">
            <w:pPr>
              <w:keepLines/>
              <w:contextualSpacing/>
              <w:jc w:val="center"/>
            </w:pPr>
            <w:r w:rsidRPr="00B83BD2">
              <w:t>-</w:t>
            </w:r>
          </w:p>
        </w:tc>
        <w:tc>
          <w:tcPr>
            <w:tcW w:w="634" w:type="dxa"/>
          </w:tcPr>
          <w:p w14:paraId="0A3E3C4A" w14:textId="77777777" w:rsidR="00655572" w:rsidRPr="00B83BD2" w:rsidRDefault="00655572" w:rsidP="00381059">
            <w:pPr>
              <w:keepLines/>
              <w:contextualSpacing/>
              <w:jc w:val="center"/>
            </w:pPr>
            <w:r w:rsidRPr="00B83BD2">
              <w:t>-</w:t>
            </w:r>
          </w:p>
        </w:tc>
      </w:tr>
      <w:tr w:rsidR="00655572" w:rsidRPr="00B83BD2" w14:paraId="2B66CB6C" w14:textId="77777777" w:rsidTr="004C65D1">
        <w:trPr>
          <w:jc w:val="center"/>
        </w:trPr>
        <w:tc>
          <w:tcPr>
            <w:tcW w:w="459" w:type="dxa"/>
          </w:tcPr>
          <w:p w14:paraId="3CA1D08F" w14:textId="77777777" w:rsidR="00655572" w:rsidRPr="00B83BD2" w:rsidRDefault="00655572" w:rsidP="00381059">
            <w:pPr>
              <w:keepLines/>
              <w:contextualSpacing/>
              <w:jc w:val="center"/>
            </w:pPr>
            <w:r w:rsidRPr="00B83BD2">
              <w:t>8</w:t>
            </w:r>
          </w:p>
        </w:tc>
        <w:tc>
          <w:tcPr>
            <w:tcW w:w="4376" w:type="dxa"/>
          </w:tcPr>
          <w:p w14:paraId="26CAD3E5" w14:textId="77777777" w:rsidR="00655572" w:rsidRPr="00B83BD2" w:rsidRDefault="00655572" w:rsidP="00381059">
            <w:pPr>
              <w:keepLines/>
              <w:contextualSpacing/>
              <w:jc w:val="both"/>
            </w:pPr>
            <w:r w:rsidRPr="00B83BD2">
              <w:t>Биологично разнообразие</w:t>
            </w:r>
          </w:p>
          <w:p w14:paraId="4E2FB8C7" w14:textId="77777777" w:rsidR="00655572" w:rsidRPr="00B83BD2" w:rsidRDefault="00655572" w:rsidP="00381059">
            <w:pPr>
              <w:keepLines/>
              <w:contextualSpacing/>
              <w:jc w:val="both"/>
            </w:pPr>
          </w:p>
        </w:tc>
        <w:tc>
          <w:tcPr>
            <w:tcW w:w="633" w:type="dxa"/>
          </w:tcPr>
          <w:p w14:paraId="17D09A2A"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898880" behindDoc="0" locked="0" layoutInCell="1" allowOverlap="1" wp14:anchorId="7473C422" wp14:editId="1838352E">
                      <wp:simplePos x="0" y="0"/>
                      <wp:positionH relativeFrom="column">
                        <wp:posOffset>0</wp:posOffset>
                      </wp:positionH>
                      <wp:positionV relativeFrom="paragraph">
                        <wp:posOffset>23495</wp:posOffset>
                      </wp:positionV>
                      <wp:extent cx="209550" cy="171450"/>
                      <wp:effectExtent l="19050" t="19050" r="19050" b="38100"/>
                      <wp:wrapNone/>
                      <wp:docPr id="55" name="Diamond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A600A25" id="Diamond 55" o:spid="_x0000_s1026" type="#_x0000_t4" style="position:absolute;margin-left:0;margin-top:1.85pt;width:16.5pt;height:1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" fillcolor="#7030a0" strokecolor="#1f4d78 [1604]" strokeweight="1pt">
                      <v:path arrowok="t"/>
                    </v:shape>
                  </w:pict>
                </mc:Fallback>
              </mc:AlternateContent>
            </w:r>
          </w:p>
        </w:tc>
        <w:tc>
          <w:tcPr>
            <w:tcW w:w="633" w:type="dxa"/>
          </w:tcPr>
          <w:p w14:paraId="38B6F801" w14:textId="77777777" w:rsidR="00655572" w:rsidRPr="00B83BD2" w:rsidRDefault="00655572" w:rsidP="00381059">
            <w:pPr>
              <w:keepLines/>
              <w:contextualSpacing/>
              <w:jc w:val="center"/>
            </w:pPr>
            <w:r w:rsidRPr="00B83BD2">
              <w:t>-</w:t>
            </w:r>
          </w:p>
        </w:tc>
        <w:tc>
          <w:tcPr>
            <w:tcW w:w="634" w:type="dxa"/>
          </w:tcPr>
          <w:p w14:paraId="5E55016C" w14:textId="77777777" w:rsidR="00655572" w:rsidRPr="00B83BD2" w:rsidRDefault="00655572" w:rsidP="00381059">
            <w:pPr>
              <w:keepLines/>
              <w:contextualSpacing/>
              <w:jc w:val="center"/>
            </w:pPr>
            <w:r w:rsidRPr="00B83BD2">
              <w:t>-</w:t>
            </w:r>
          </w:p>
        </w:tc>
        <w:tc>
          <w:tcPr>
            <w:tcW w:w="634" w:type="dxa"/>
          </w:tcPr>
          <w:p w14:paraId="7E247BE0" w14:textId="77777777" w:rsidR="00655572" w:rsidRPr="00B83BD2" w:rsidRDefault="00655572" w:rsidP="00381059">
            <w:pPr>
              <w:keepLines/>
              <w:contextualSpacing/>
              <w:jc w:val="center"/>
            </w:pPr>
            <w:r w:rsidRPr="00B83BD2">
              <w:t>-</w:t>
            </w:r>
          </w:p>
        </w:tc>
        <w:tc>
          <w:tcPr>
            <w:tcW w:w="634" w:type="dxa"/>
          </w:tcPr>
          <w:p w14:paraId="58B132F0"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899904" behindDoc="0" locked="0" layoutInCell="1" allowOverlap="1" wp14:anchorId="3F5CDDAF" wp14:editId="68B15059">
                      <wp:simplePos x="0" y="0"/>
                      <wp:positionH relativeFrom="column">
                        <wp:posOffset>635</wp:posOffset>
                      </wp:positionH>
                      <wp:positionV relativeFrom="paragraph">
                        <wp:posOffset>23495</wp:posOffset>
                      </wp:positionV>
                      <wp:extent cx="209550" cy="171450"/>
                      <wp:effectExtent l="19050" t="19050" r="19050" b="38100"/>
                      <wp:wrapNone/>
                      <wp:docPr id="56" name="Diamond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061342D" id="Diamond 56" o:spid="_x0000_s1026" type="#_x0000_t4" style="position:absolute;margin-left:.05pt;margin-top:1.85pt;width:16.5pt;height:13.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" fillcolor="#7030a0" strokecolor="#1f4d78 [1604]" strokeweight="1pt">
                      <v:path arrowok="t"/>
                    </v:shape>
                  </w:pict>
                </mc:Fallback>
              </mc:AlternateContent>
            </w:r>
          </w:p>
        </w:tc>
        <w:tc>
          <w:tcPr>
            <w:tcW w:w="634" w:type="dxa"/>
          </w:tcPr>
          <w:p w14:paraId="20FC170D" w14:textId="77777777" w:rsidR="00655572" w:rsidRPr="00B83BD2" w:rsidRDefault="00655572" w:rsidP="00381059">
            <w:pPr>
              <w:keepLines/>
              <w:contextualSpacing/>
              <w:jc w:val="center"/>
            </w:pPr>
            <w:r w:rsidRPr="00B83BD2">
              <w:t>-</w:t>
            </w:r>
          </w:p>
        </w:tc>
        <w:tc>
          <w:tcPr>
            <w:tcW w:w="634" w:type="dxa"/>
          </w:tcPr>
          <w:p w14:paraId="020D1CDA"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905024" behindDoc="0" locked="0" layoutInCell="1" allowOverlap="1" wp14:anchorId="75645500" wp14:editId="251DC5B5">
                      <wp:simplePos x="0" y="0"/>
                      <wp:positionH relativeFrom="column">
                        <wp:posOffset>-4445</wp:posOffset>
                      </wp:positionH>
                      <wp:positionV relativeFrom="paragraph">
                        <wp:posOffset>24130</wp:posOffset>
                      </wp:positionV>
                      <wp:extent cx="209550" cy="171450"/>
                      <wp:effectExtent l="19050" t="19050" r="19050" b="38100"/>
                      <wp:wrapNone/>
                      <wp:docPr id="4" name="Diamond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53BA649" id="Diamond 57" o:spid="_x0000_s1026" type="#_x0000_t4" style="position:absolute;margin-left:-.35pt;margin-top:1.9pt;width:16.5pt;height:13.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" fillcolor="#7030a0" strokecolor="#1f4d78 [1604]" strokeweight="1pt">
                      <v:path arrowok="t"/>
                    </v:shape>
                  </w:pict>
                </mc:Fallback>
              </mc:AlternateContent>
            </w:r>
          </w:p>
        </w:tc>
        <w:tc>
          <w:tcPr>
            <w:tcW w:w="634" w:type="dxa"/>
          </w:tcPr>
          <w:p w14:paraId="4C18837A" w14:textId="77777777" w:rsidR="00655572" w:rsidRPr="00B83BD2" w:rsidRDefault="00655572" w:rsidP="00381059">
            <w:pPr>
              <w:keepLines/>
              <w:contextualSpacing/>
              <w:jc w:val="center"/>
            </w:pPr>
            <w:r w:rsidRPr="00B83BD2">
              <w:t>-</w:t>
            </w:r>
          </w:p>
        </w:tc>
        <w:tc>
          <w:tcPr>
            <w:tcW w:w="634" w:type="dxa"/>
          </w:tcPr>
          <w:p w14:paraId="6378C692"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900928" behindDoc="0" locked="0" layoutInCell="1" allowOverlap="1" wp14:anchorId="02366907" wp14:editId="7C67F4D3">
                      <wp:simplePos x="0" y="0"/>
                      <wp:positionH relativeFrom="column">
                        <wp:posOffset>0</wp:posOffset>
                      </wp:positionH>
                      <wp:positionV relativeFrom="paragraph">
                        <wp:posOffset>23495</wp:posOffset>
                      </wp:positionV>
                      <wp:extent cx="209550" cy="171450"/>
                      <wp:effectExtent l="19050" t="19050" r="19050" b="38100"/>
                      <wp:wrapNone/>
                      <wp:docPr id="57" name="Diamond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8B61ED5" id="Diamond 57" o:spid="_x0000_s1026" type="#_x0000_t4" style="position:absolute;margin-left:0;margin-top:1.85pt;width:16.5pt;height:1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" fillcolor="#7030a0" strokecolor="#1f4d78 [1604]" strokeweight="1pt">
                      <v:path arrowok="t"/>
                    </v:shape>
                  </w:pict>
                </mc:Fallback>
              </mc:AlternateContent>
            </w:r>
          </w:p>
        </w:tc>
      </w:tr>
      <w:tr w:rsidR="00655572" w:rsidRPr="00B83BD2" w14:paraId="12C32E0C" w14:textId="77777777" w:rsidTr="004C65D1">
        <w:trPr>
          <w:jc w:val="center"/>
        </w:trPr>
        <w:tc>
          <w:tcPr>
            <w:tcW w:w="459" w:type="dxa"/>
          </w:tcPr>
          <w:p w14:paraId="2196B5CB" w14:textId="77777777" w:rsidR="00655572" w:rsidRPr="00B83BD2" w:rsidRDefault="00655572" w:rsidP="00381059">
            <w:pPr>
              <w:keepLines/>
              <w:contextualSpacing/>
              <w:jc w:val="center"/>
            </w:pPr>
            <w:r w:rsidRPr="00B83BD2">
              <w:t>9</w:t>
            </w:r>
          </w:p>
        </w:tc>
        <w:tc>
          <w:tcPr>
            <w:tcW w:w="4376" w:type="dxa"/>
          </w:tcPr>
          <w:p w14:paraId="2DC8F222" w14:textId="77777777" w:rsidR="00655572" w:rsidRPr="00B83BD2" w:rsidRDefault="00655572" w:rsidP="00381059">
            <w:pPr>
              <w:keepLines/>
              <w:contextualSpacing/>
              <w:jc w:val="both"/>
            </w:pPr>
            <w:r w:rsidRPr="00B83BD2">
              <w:t>Отпадъци</w:t>
            </w:r>
          </w:p>
          <w:p w14:paraId="10FDBD79" w14:textId="77777777" w:rsidR="00655572" w:rsidRPr="00B83BD2" w:rsidRDefault="00655572" w:rsidP="00381059">
            <w:pPr>
              <w:keepLines/>
              <w:contextualSpacing/>
              <w:jc w:val="both"/>
            </w:pPr>
          </w:p>
        </w:tc>
        <w:tc>
          <w:tcPr>
            <w:tcW w:w="633" w:type="dxa"/>
          </w:tcPr>
          <w:p w14:paraId="715A8A7E"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883520" behindDoc="0" locked="0" layoutInCell="1" allowOverlap="1" wp14:anchorId="3B284734" wp14:editId="13406CBC">
                      <wp:simplePos x="0" y="0"/>
                      <wp:positionH relativeFrom="column">
                        <wp:posOffset>-6350</wp:posOffset>
                      </wp:positionH>
                      <wp:positionV relativeFrom="paragraph">
                        <wp:posOffset>30480</wp:posOffset>
                      </wp:positionV>
                      <wp:extent cx="209550" cy="171450"/>
                      <wp:effectExtent l="19050" t="19050" r="0" b="19050"/>
                      <wp:wrapNone/>
                      <wp:docPr id="13" name="Diamond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6BD9453" id="Diamond 13" o:spid="_x0000_s1026" type="#_x0000_t4" style="position:absolute;margin-left:-.5pt;margin-top:2.4pt;width:16.5pt;height:13.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" fillcolor="#7030a0" strokecolor="#1f4d78 [1604]" strokeweight="1pt">
                      <v:path arrowok="t"/>
                    </v:shape>
                  </w:pict>
                </mc:Fallback>
              </mc:AlternateContent>
            </w:r>
          </w:p>
        </w:tc>
        <w:tc>
          <w:tcPr>
            <w:tcW w:w="633" w:type="dxa"/>
          </w:tcPr>
          <w:p w14:paraId="3980052D" w14:textId="77777777" w:rsidR="00655572" w:rsidRPr="00B83BD2" w:rsidRDefault="00655572" w:rsidP="00381059">
            <w:pPr>
              <w:keepLines/>
              <w:contextualSpacing/>
              <w:jc w:val="center"/>
            </w:pPr>
            <w:r w:rsidRPr="00B83BD2">
              <w:t>-</w:t>
            </w:r>
          </w:p>
        </w:tc>
        <w:tc>
          <w:tcPr>
            <w:tcW w:w="634" w:type="dxa"/>
          </w:tcPr>
          <w:p w14:paraId="7F535D7F" w14:textId="77777777" w:rsidR="00655572" w:rsidRPr="00B83BD2" w:rsidRDefault="00655572" w:rsidP="00381059">
            <w:pPr>
              <w:keepLines/>
              <w:contextualSpacing/>
              <w:jc w:val="center"/>
            </w:pPr>
            <w:r w:rsidRPr="00B83BD2">
              <w:t>-</w:t>
            </w:r>
          </w:p>
        </w:tc>
        <w:tc>
          <w:tcPr>
            <w:tcW w:w="634" w:type="dxa"/>
          </w:tcPr>
          <w:p w14:paraId="3C36BC49"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884544" behindDoc="0" locked="0" layoutInCell="1" allowOverlap="1" wp14:anchorId="29982FC8" wp14:editId="4E6DCA12">
                      <wp:simplePos x="0" y="0"/>
                      <wp:positionH relativeFrom="column">
                        <wp:posOffset>1270</wp:posOffset>
                      </wp:positionH>
                      <wp:positionV relativeFrom="paragraph">
                        <wp:posOffset>30480</wp:posOffset>
                      </wp:positionV>
                      <wp:extent cx="209550" cy="171450"/>
                      <wp:effectExtent l="19050" t="19050" r="0" b="19050"/>
                      <wp:wrapNone/>
                      <wp:docPr id="14" name="Diamond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8F5E670" id="Diamond 14" o:spid="_x0000_s1026" type="#_x0000_t4" style="position:absolute;margin-left:.1pt;margin-top:2.4pt;width:16.5pt;height:1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" fillcolor="#7030a0" strokecolor="#1f4d78 [1604]" strokeweight="1pt">
                      <v:path arrowok="t"/>
                    </v:shape>
                  </w:pict>
                </mc:Fallback>
              </mc:AlternateContent>
            </w:r>
          </w:p>
        </w:tc>
        <w:tc>
          <w:tcPr>
            <w:tcW w:w="634" w:type="dxa"/>
          </w:tcPr>
          <w:p w14:paraId="1AE20CC5" w14:textId="77777777" w:rsidR="00655572" w:rsidRPr="00B83BD2" w:rsidRDefault="00655572" w:rsidP="00381059">
            <w:pPr>
              <w:keepLines/>
              <w:contextualSpacing/>
              <w:jc w:val="center"/>
            </w:pPr>
            <w:r w:rsidRPr="00B83BD2">
              <w:t>-</w:t>
            </w:r>
          </w:p>
        </w:tc>
        <w:tc>
          <w:tcPr>
            <w:tcW w:w="634" w:type="dxa"/>
          </w:tcPr>
          <w:p w14:paraId="6D10A9A5" w14:textId="77777777" w:rsidR="00655572" w:rsidRPr="00B83BD2" w:rsidRDefault="00655572" w:rsidP="00381059">
            <w:pPr>
              <w:keepLines/>
              <w:contextualSpacing/>
              <w:jc w:val="center"/>
            </w:pPr>
            <w:r w:rsidRPr="00B83BD2">
              <w:t>-</w:t>
            </w:r>
          </w:p>
        </w:tc>
        <w:tc>
          <w:tcPr>
            <w:tcW w:w="634" w:type="dxa"/>
          </w:tcPr>
          <w:p w14:paraId="3349151B"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885568" behindDoc="0" locked="0" layoutInCell="1" allowOverlap="1" wp14:anchorId="64EDFA24" wp14:editId="18A21C9C">
                      <wp:simplePos x="0" y="0"/>
                      <wp:positionH relativeFrom="column">
                        <wp:posOffset>-635</wp:posOffset>
                      </wp:positionH>
                      <wp:positionV relativeFrom="paragraph">
                        <wp:posOffset>30480</wp:posOffset>
                      </wp:positionV>
                      <wp:extent cx="209550" cy="171450"/>
                      <wp:effectExtent l="19050" t="19050" r="0" b="19050"/>
                      <wp:wrapNone/>
                      <wp:docPr id="15" name="Diamon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2AE3281" id="Diamond 15" o:spid="_x0000_s1026" type="#_x0000_t4" style="position:absolute;margin-left:-.05pt;margin-top:2.4pt;width:16.5pt;height:1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" fillcolor="#7030a0" strokecolor="#1f4d78 [1604]" strokeweight="1pt">
                      <v:path arrowok="t"/>
                    </v:shape>
                  </w:pict>
                </mc:Fallback>
              </mc:AlternateContent>
            </w:r>
          </w:p>
        </w:tc>
        <w:tc>
          <w:tcPr>
            <w:tcW w:w="634" w:type="dxa"/>
          </w:tcPr>
          <w:p w14:paraId="15BB7185" w14:textId="77777777" w:rsidR="00655572" w:rsidRPr="00B83BD2" w:rsidRDefault="00655572" w:rsidP="00381059">
            <w:pPr>
              <w:keepLines/>
              <w:contextualSpacing/>
              <w:jc w:val="center"/>
            </w:pPr>
            <w:r w:rsidRPr="00B83BD2">
              <w:t>-</w:t>
            </w:r>
          </w:p>
        </w:tc>
        <w:tc>
          <w:tcPr>
            <w:tcW w:w="634" w:type="dxa"/>
          </w:tcPr>
          <w:p w14:paraId="52FEC472"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886592" behindDoc="0" locked="0" layoutInCell="1" allowOverlap="1" wp14:anchorId="1E3044DF" wp14:editId="3CCEDB54">
                      <wp:simplePos x="0" y="0"/>
                      <wp:positionH relativeFrom="column">
                        <wp:posOffset>1270</wp:posOffset>
                      </wp:positionH>
                      <wp:positionV relativeFrom="paragraph">
                        <wp:posOffset>30480</wp:posOffset>
                      </wp:positionV>
                      <wp:extent cx="209550" cy="171450"/>
                      <wp:effectExtent l="19050" t="19050" r="0" b="19050"/>
                      <wp:wrapNone/>
                      <wp:docPr id="16" name="Diamond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E36CA2D" id="Diamond 16" o:spid="_x0000_s1026" type="#_x0000_t4" style="position:absolute;margin-left:.1pt;margin-top:2.4pt;width:16.5pt;height:13.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" fillcolor="#7030a0" strokecolor="#1f4d78 [1604]" strokeweight="1pt">
                      <v:path arrowok="t"/>
                    </v:shape>
                  </w:pict>
                </mc:Fallback>
              </mc:AlternateContent>
            </w:r>
          </w:p>
        </w:tc>
      </w:tr>
      <w:tr w:rsidR="00655572" w:rsidRPr="00B83BD2" w14:paraId="6FFE926A" w14:textId="77777777" w:rsidTr="004C65D1">
        <w:trPr>
          <w:jc w:val="center"/>
        </w:trPr>
        <w:tc>
          <w:tcPr>
            <w:tcW w:w="459" w:type="dxa"/>
          </w:tcPr>
          <w:p w14:paraId="64CA33A9" w14:textId="77777777" w:rsidR="00655572" w:rsidRPr="00B83BD2" w:rsidRDefault="00655572" w:rsidP="00381059">
            <w:pPr>
              <w:keepLines/>
              <w:contextualSpacing/>
              <w:jc w:val="center"/>
            </w:pPr>
            <w:r w:rsidRPr="00B83BD2">
              <w:t>10</w:t>
            </w:r>
          </w:p>
        </w:tc>
        <w:tc>
          <w:tcPr>
            <w:tcW w:w="4376" w:type="dxa"/>
          </w:tcPr>
          <w:p w14:paraId="3C2CC82A" w14:textId="77777777" w:rsidR="00655572" w:rsidRPr="00B83BD2" w:rsidRDefault="00655572" w:rsidP="00381059">
            <w:pPr>
              <w:keepLines/>
              <w:contextualSpacing/>
              <w:jc w:val="both"/>
            </w:pPr>
            <w:r w:rsidRPr="00B83BD2">
              <w:t>Вредни физични фактори</w:t>
            </w:r>
          </w:p>
          <w:p w14:paraId="1D07D112" w14:textId="77777777" w:rsidR="00655572" w:rsidRPr="00B83BD2" w:rsidRDefault="00655572" w:rsidP="00381059">
            <w:pPr>
              <w:keepLines/>
              <w:contextualSpacing/>
              <w:jc w:val="both"/>
            </w:pPr>
          </w:p>
        </w:tc>
        <w:tc>
          <w:tcPr>
            <w:tcW w:w="633" w:type="dxa"/>
          </w:tcPr>
          <w:p w14:paraId="4FEC62E6"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887616" behindDoc="0" locked="0" layoutInCell="1" allowOverlap="1" wp14:anchorId="66C107D2" wp14:editId="1655E91F">
                      <wp:simplePos x="0" y="0"/>
                      <wp:positionH relativeFrom="column">
                        <wp:posOffset>-6350</wp:posOffset>
                      </wp:positionH>
                      <wp:positionV relativeFrom="paragraph">
                        <wp:posOffset>27940</wp:posOffset>
                      </wp:positionV>
                      <wp:extent cx="209550" cy="171450"/>
                      <wp:effectExtent l="19050" t="19050" r="0" b="19050"/>
                      <wp:wrapNone/>
                      <wp:docPr id="18" name="Diamond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C3BEA82" id="Diamond 18" o:spid="_x0000_s1026" type="#_x0000_t4" style="position:absolute;margin-left:-.5pt;margin-top:2.2pt;width:16.5pt;height:13.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" fillcolor="#7030a0" strokecolor="#1f4d78 [1604]" strokeweight="1pt">
                      <v:path arrowok="t"/>
                    </v:shape>
                  </w:pict>
                </mc:Fallback>
              </mc:AlternateContent>
            </w:r>
          </w:p>
        </w:tc>
        <w:tc>
          <w:tcPr>
            <w:tcW w:w="633" w:type="dxa"/>
          </w:tcPr>
          <w:p w14:paraId="3A9AF6B5" w14:textId="77777777" w:rsidR="00655572" w:rsidRPr="00B83BD2" w:rsidRDefault="00655572" w:rsidP="00381059">
            <w:pPr>
              <w:keepLines/>
              <w:contextualSpacing/>
              <w:jc w:val="center"/>
            </w:pPr>
            <w:r w:rsidRPr="00B83BD2">
              <w:t>-</w:t>
            </w:r>
          </w:p>
        </w:tc>
        <w:tc>
          <w:tcPr>
            <w:tcW w:w="634" w:type="dxa"/>
          </w:tcPr>
          <w:p w14:paraId="65F75FD5" w14:textId="77777777" w:rsidR="00655572" w:rsidRPr="00B83BD2" w:rsidRDefault="00655572" w:rsidP="00381059">
            <w:pPr>
              <w:keepLines/>
              <w:contextualSpacing/>
              <w:jc w:val="center"/>
            </w:pPr>
          </w:p>
        </w:tc>
        <w:tc>
          <w:tcPr>
            <w:tcW w:w="634" w:type="dxa"/>
          </w:tcPr>
          <w:p w14:paraId="5E2465AA"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888640" behindDoc="0" locked="0" layoutInCell="1" allowOverlap="1" wp14:anchorId="78DCF7F7" wp14:editId="5021B74A">
                      <wp:simplePos x="0" y="0"/>
                      <wp:positionH relativeFrom="column">
                        <wp:posOffset>1270</wp:posOffset>
                      </wp:positionH>
                      <wp:positionV relativeFrom="paragraph">
                        <wp:posOffset>27940</wp:posOffset>
                      </wp:positionV>
                      <wp:extent cx="209550" cy="171450"/>
                      <wp:effectExtent l="19050" t="19050" r="0" b="19050"/>
                      <wp:wrapNone/>
                      <wp:docPr id="20" name="Diamond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96CFBA7" id="Diamond 20" o:spid="_x0000_s1026" type="#_x0000_t4" style="position:absolute;margin-left:.1pt;margin-top:2.2pt;width:16.5pt;height:1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" fillcolor="#7030a0" strokecolor="#1f4d78 [1604]" strokeweight="1pt">
                      <v:path arrowok="t"/>
                    </v:shape>
                  </w:pict>
                </mc:Fallback>
              </mc:AlternateContent>
            </w:r>
          </w:p>
        </w:tc>
        <w:tc>
          <w:tcPr>
            <w:tcW w:w="634" w:type="dxa"/>
          </w:tcPr>
          <w:p w14:paraId="355D0B31" w14:textId="77777777" w:rsidR="00655572" w:rsidRPr="00B83BD2" w:rsidRDefault="00655572" w:rsidP="00381059">
            <w:pPr>
              <w:keepLines/>
              <w:contextualSpacing/>
              <w:jc w:val="center"/>
            </w:pPr>
            <w:r w:rsidRPr="00B83BD2">
              <w:t>-</w:t>
            </w:r>
          </w:p>
        </w:tc>
        <w:tc>
          <w:tcPr>
            <w:tcW w:w="634" w:type="dxa"/>
          </w:tcPr>
          <w:p w14:paraId="4D8327DF" w14:textId="77777777" w:rsidR="00655572" w:rsidRPr="00B83BD2" w:rsidRDefault="00655572" w:rsidP="00381059">
            <w:pPr>
              <w:keepLines/>
              <w:contextualSpacing/>
              <w:jc w:val="center"/>
            </w:pPr>
            <w:r w:rsidRPr="00B83BD2">
              <w:t>-</w:t>
            </w:r>
          </w:p>
        </w:tc>
        <w:tc>
          <w:tcPr>
            <w:tcW w:w="634" w:type="dxa"/>
          </w:tcPr>
          <w:p w14:paraId="3B9D8462"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889664" behindDoc="0" locked="0" layoutInCell="1" allowOverlap="1" wp14:anchorId="388175C3" wp14:editId="598F988C">
                      <wp:simplePos x="0" y="0"/>
                      <wp:positionH relativeFrom="column">
                        <wp:posOffset>-635</wp:posOffset>
                      </wp:positionH>
                      <wp:positionV relativeFrom="paragraph">
                        <wp:posOffset>27940</wp:posOffset>
                      </wp:positionV>
                      <wp:extent cx="209550" cy="171450"/>
                      <wp:effectExtent l="19050" t="19050" r="0" b="19050"/>
                      <wp:wrapNone/>
                      <wp:docPr id="21" name="Diamond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2FACD72" id="Diamond 21" o:spid="_x0000_s1026" type="#_x0000_t4" style="position:absolute;margin-left:-.05pt;margin-top:2.2pt;width:16.5pt;height:1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" fillcolor="#7030a0" strokecolor="#1f4d78 [1604]" strokeweight="1pt">
                      <v:path arrowok="t"/>
                    </v:shape>
                  </w:pict>
                </mc:Fallback>
              </mc:AlternateContent>
            </w:r>
          </w:p>
        </w:tc>
        <w:tc>
          <w:tcPr>
            <w:tcW w:w="634" w:type="dxa"/>
          </w:tcPr>
          <w:p w14:paraId="24EC6C6F" w14:textId="77777777" w:rsidR="00655572" w:rsidRPr="00B83BD2" w:rsidRDefault="00655572" w:rsidP="00381059">
            <w:pPr>
              <w:keepLines/>
              <w:contextualSpacing/>
              <w:jc w:val="center"/>
            </w:pPr>
            <w:r w:rsidRPr="00B83BD2">
              <w:t>-</w:t>
            </w:r>
          </w:p>
        </w:tc>
        <w:tc>
          <w:tcPr>
            <w:tcW w:w="634" w:type="dxa"/>
          </w:tcPr>
          <w:p w14:paraId="1D08A715"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890688" behindDoc="0" locked="0" layoutInCell="1" allowOverlap="1" wp14:anchorId="74DC2379" wp14:editId="3C49D962">
                      <wp:simplePos x="0" y="0"/>
                      <wp:positionH relativeFrom="column">
                        <wp:posOffset>1270</wp:posOffset>
                      </wp:positionH>
                      <wp:positionV relativeFrom="paragraph">
                        <wp:posOffset>27940</wp:posOffset>
                      </wp:positionV>
                      <wp:extent cx="209550" cy="171450"/>
                      <wp:effectExtent l="19050" t="19050" r="0" b="19050"/>
                      <wp:wrapNone/>
                      <wp:docPr id="22" name="Diamond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6A4A21B" id="Diamond 22" o:spid="_x0000_s1026" type="#_x0000_t4" style="position:absolute;margin-left:.1pt;margin-top:2.2pt;width:16.5pt;height:1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" fillcolor="#7030a0" strokecolor="#1f4d78 [1604]" strokeweight="1pt">
                      <v:path arrowok="t"/>
                    </v:shape>
                  </w:pict>
                </mc:Fallback>
              </mc:AlternateContent>
            </w:r>
          </w:p>
        </w:tc>
      </w:tr>
      <w:tr w:rsidR="00655572" w:rsidRPr="00B83BD2" w14:paraId="65D063D6" w14:textId="77777777" w:rsidTr="004C65D1">
        <w:trPr>
          <w:jc w:val="center"/>
        </w:trPr>
        <w:tc>
          <w:tcPr>
            <w:tcW w:w="459" w:type="dxa"/>
          </w:tcPr>
          <w:p w14:paraId="1443D8C8" w14:textId="77777777" w:rsidR="00655572" w:rsidRPr="00B83BD2" w:rsidRDefault="00655572" w:rsidP="00381059">
            <w:pPr>
              <w:keepLines/>
              <w:contextualSpacing/>
              <w:jc w:val="center"/>
            </w:pPr>
            <w:r w:rsidRPr="00B83BD2">
              <w:t>11</w:t>
            </w:r>
          </w:p>
        </w:tc>
        <w:tc>
          <w:tcPr>
            <w:tcW w:w="4376" w:type="dxa"/>
          </w:tcPr>
          <w:p w14:paraId="09E03645" w14:textId="77777777" w:rsidR="00655572" w:rsidRPr="00B83BD2" w:rsidRDefault="00655572" w:rsidP="00381059">
            <w:pPr>
              <w:keepLines/>
              <w:contextualSpacing/>
              <w:jc w:val="both"/>
            </w:pPr>
            <w:r w:rsidRPr="00B83BD2">
              <w:t>Здравно-хигиенни аспекти на средата</w:t>
            </w:r>
          </w:p>
          <w:p w14:paraId="798E9EB9" w14:textId="77777777" w:rsidR="00655572" w:rsidRPr="00B83BD2" w:rsidRDefault="00655572" w:rsidP="00381059">
            <w:pPr>
              <w:keepLines/>
              <w:contextualSpacing/>
              <w:jc w:val="both"/>
            </w:pPr>
          </w:p>
        </w:tc>
        <w:tc>
          <w:tcPr>
            <w:tcW w:w="633" w:type="dxa"/>
          </w:tcPr>
          <w:p w14:paraId="6F6C1F1B" w14:textId="77777777" w:rsidR="00655572" w:rsidRPr="00B83BD2" w:rsidRDefault="00655572" w:rsidP="00381059">
            <w:pPr>
              <w:keepLines/>
              <w:contextualSpacing/>
              <w:jc w:val="center"/>
            </w:pPr>
            <w:r w:rsidRPr="00B83BD2">
              <w:t>-</w:t>
            </w:r>
          </w:p>
        </w:tc>
        <w:tc>
          <w:tcPr>
            <w:tcW w:w="633" w:type="dxa"/>
          </w:tcPr>
          <w:p w14:paraId="21F25169"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901952" behindDoc="0" locked="0" layoutInCell="1" allowOverlap="1" wp14:anchorId="78256B53" wp14:editId="4E93507A">
                      <wp:simplePos x="0" y="0"/>
                      <wp:positionH relativeFrom="column">
                        <wp:posOffset>635</wp:posOffset>
                      </wp:positionH>
                      <wp:positionV relativeFrom="paragraph">
                        <wp:posOffset>26035</wp:posOffset>
                      </wp:positionV>
                      <wp:extent cx="209550" cy="171450"/>
                      <wp:effectExtent l="19050" t="19050" r="0" b="19050"/>
                      <wp:wrapNone/>
                      <wp:docPr id="58" name="Diamond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6063B72" id="Diamond 58" o:spid="_x0000_s1026" type="#_x0000_t4" style="position:absolute;margin-left:.05pt;margin-top:2.05pt;width:16.5pt;height:1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" fillcolor="#7030a0" strokecolor="#1f4d78 [1604]" strokeweight="1pt">
                      <v:path arrowok="t"/>
                    </v:shape>
                  </w:pict>
                </mc:Fallback>
              </mc:AlternateContent>
            </w:r>
          </w:p>
        </w:tc>
        <w:tc>
          <w:tcPr>
            <w:tcW w:w="634" w:type="dxa"/>
          </w:tcPr>
          <w:p w14:paraId="6829F3B2" w14:textId="77777777" w:rsidR="00655572" w:rsidRPr="00B83BD2" w:rsidRDefault="00655572" w:rsidP="00381059">
            <w:pPr>
              <w:keepLines/>
              <w:contextualSpacing/>
              <w:jc w:val="center"/>
            </w:pPr>
            <w:r w:rsidRPr="00B83BD2">
              <w:t>-</w:t>
            </w:r>
          </w:p>
        </w:tc>
        <w:tc>
          <w:tcPr>
            <w:tcW w:w="634" w:type="dxa"/>
          </w:tcPr>
          <w:p w14:paraId="2C76E99A" w14:textId="77777777" w:rsidR="00655572" w:rsidRPr="00B83BD2" w:rsidRDefault="00655572" w:rsidP="00381059">
            <w:pPr>
              <w:keepLines/>
              <w:contextualSpacing/>
              <w:jc w:val="center"/>
            </w:pPr>
            <w:r w:rsidRPr="00B83BD2">
              <w:t>-</w:t>
            </w:r>
          </w:p>
        </w:tc>
        <w:tc>
          <w:tcPr>
            <w:tcW w:w="634" w:type="dxa"/>
          </w:tcPr>
          <w:p w14:paraId="68EC8F09" w14:textId="77777777" w:rsidR="00655572" w:rsidRPr="00B83BD2" w:rsidRDefault="00655572" w:rsidP="00381059">
            <w:pPr>
              <w:keepLines/>
              <w:contextualSpacing/>
              <w:jc w:val="center"/>
            </w:pPr>
            <w:r w:rsidRPr="00B83BD2">
              <w:t>-</w:t>
            </w:r>
          </w:p>
        </w:tc>
        <w:tc>
          <w:tcPr>
            <w:tcW w:w="634" w:type="dxa"/>
          </w:tcPr>
          <w:p w14:paraId="56384128" w14:textId="77777777" w:rsidR="00655572" w:rsidRPr="00B83BD2" w:rsidRDefault="00655572" w:rsidP="00381059">
            <w:pPr>
              <w:keepLines/>
              <w:contextualSpacing/>
              <w:jc w:val="center"/>
            </w:pPr>
            <w:r w:rsidRPr="00B83BD2">
              <w:t>-</w:t>
            </w:r>
          </w:p>
        </w:tc>
        <w:tc>
          <w:tcPr>
            <w:tcW w:w="634" w:type="dxa"/>
          </w:tcPr>
          <w:p w14:paraId="47288328"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904000" behindDoc="0" locked="0" layoutInCell="1" allowOverlap="1" wp14:anchorId="048345F2" wp14:editId="3B1EFE6D">
                      <wp:simplePos x="0" y="0"/>
                      <wp:positionH relativeFrom="column">
                        <wp:posOffset>-4445</wp:posOffset>
                      </wp:positionH>
                      <wp:positionV relativeFrom="paragraph">
                        <wp:posOffset>26035</wp:posOffset>
                      </wp:positionV>
                      <wp:extent cx="209550" cy="171450"/>
                      <wp:effectExtent l="19050" t="19050" r="0" b="19050"/>
                      <wp:wrapNone/>
                      <wp:docPr id="60" name="Diamond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772C66C" id="Diamond 60" o:spid="_x0000_s1026" type="#_x0000_t4" style="position:absolute;margin-left:-.35pt;margin-top:2.05pt;width:16.5pt;height:13.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" fillcolor="#7030a0" strokecolor="#1f4d78 [1604]" strokeweight="1pt">
                      <v:path arrowok="t"/>
                    </v:shape>
                  </w:pict>
                </mc:Fallback>
              </mc:AlternateContent>
            </w:r>
          </w:p>
        </w:tc>
        <w:tc>
          <w:tcPr>
            <w:tcW w:w="634" w:type="dxa"/>
          </w:tcPr>
          <w:p w14:paraId="783C7762" w14:textId="77777777" w:rsidR="00655572" w:rsidRPr="00B83BD2" w:rsidRDefault="00655572" w:rsidP="00381059">
            <w:pPr>
              <w:keepLines/>
              <w:contextualSpacing/>
              <w:jc w:val="center"/>
            </w:pPr>
            <w:r w:rsidRPr="00B83BD2">
              <w:t>-</w:t>
            </w:r>
          </w:p>
        </w:tc>
        <w:tc>
          <w:tcPr>
            <w:tcW w:w="634" w:type="dxa"/>
          </w:tcPr>
          <w:p w14:paraId="42BCF359" w14:textId="77777777" w:rsidR="00655572" w:rsidRPr="00B83BD2" w:rsidRDefault="00655572" w:rsidP="00381059">
            <w:pPr>
              <w:keepLines/>
              <w:contextualSpacing/>
              <w:jc w:val="center"/>
            </w:pPr>
            <w:r w:rsidRPr="00B83BD2">
              <w:rPr>
                <w:noProof/>
              </w:rPr>
              <mc:AlternateContent>
                <mc:Choice Requires="wps">
                  <w:drawing>
                    <wp:anchor distT="0" distB="0" distL="114300" distR="114300" simplePos="0" relativeHeight="251902976" behindDoc="0" locked="0" layoutInCell="1" allowOverlap="1" wp14:anchorId="2F136734" wp14:editId="166AF3EF">
                      <wp:simplePos x="0" y="0"/>
                      <wp:positionH relativeFrom="column">
                        <wp:posOffset>-1905</wp:posOffset>
                      </wp:positionH>
                      <wp:positionV relativeFrom="paragraph">
                        <wp:posOffset>26035</wp:posOffset>
                      </wp:positionV>
                      <wp:extent cx="209550" cy="171450"/>
                      <wp:effectExtent l="19050" t="19050" r="0" b="19050"/>
                      <wp:wrapNone/>
                      <wp:docPr id="59" name="Diamond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597E330" id="Diamond 59" o:spid="_x0000_s1026" type="#_x0000_t4" style="position:absolute;margin-left:-.15pt;margin-top:2.05pt;width:16.5pt;height:1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" fillcolor="#7030a0" strokecolor="#1f4d78 [1604]" strokeweight="1pt">
                      <v:path arrowok="t"/>
                    </v:shape>
                  </w:pict>
                </mc:Fallback>
              </mc:AlternateContent>
            </w:r>
          </w:p>
        </w:tc>
      </w:tr>
      <w:tr w:rsidR="00655572" w:rsidRPr="00B83BD2" w14:paraId="6FD003FB" w14:textId="77777777" w:rsidTr="004C65D1">
        <w:trPr>
          <w:jc w:val="center"/>
        </w:trPr>
        <w:tc>
          <w:tcPr>
            <w:tcW w:w="459" w:type="dxa"/>
          </w:tcPr>
          <w:p w14:paraId="06930607" w14:textId="77777777" w:rsidR="00655572" w:rsidRPr="00B83BD2" w:rsidRDefault="00655572" w:rsidP="00381059">
            <w:pPr>
              <w:keepLines/>
              <w:contextualSpacing/>
              <w:jc w:val="center"/>
            </w:pPr>
            <w:r w:rsidRPr="00B83BD2">
              <w:t>12</w:t>
            </w:r>
          </w:p>
        </w:tc>
        <w:tc>
          <w:tcPr>
            <w:tcW w:w="4376" w:type="dxa"/>
          </w:tcPr>
          <w:p w14:paraId="515AE2A1" w14:textId="77777777" w:rsidR="00655572" w:rsidRPr="00B83BD2" w:rsidRDefault="00655572" w:rsidP="00381059">
            <w:pPr>
              <w:keepLines/>
              <w:contextualSpacing/>
              <w:jc w:val="both"/>
            </w:pPr>
            <w:r w:rsidRPr="00B83BD2">
              <w:t>Минерално разнообразие</w:t>
            </w:r>
          </w:p>
          <w:p w14:paraId="26B51B26" w14:textId="77777777" w:rsidR="00655572" w:rsidRPr="00B83BD2" w:rsidRDefault="00655572" w:rsidP="00381059">
            <w:pPr>
              <w:keepLines/>
              <w:contextualSpacing/>
              <w:jc w:val="both"/>
            </w:pPr>
          </w:p>
        </w:tc>
        <w:tc>
          <w:tcPr>
            <w:tcW w:w="633" w:type="dxa"/>
          </w:tcPr>
          <w:p w14:paraId="0CDF406C" w14:textId="77777777" w:rsidR="00655572" w:rsidRPr="00B83BD2" w:rsidRDefault="00655572" w:rsidP="00381059">
            <w:pPr>
              <w:keepLines/>
              <w:contextualSpacing/>
              <w:jc w:val="center"/>
            </w:pPr>
            <w:r w:rsidRPr="00B83BD2">
              <w:t>-</w:t>
            </w:r>
          </w:p>
        </w:tc>
        <w:tc>
          <w:tcPr>
            <w:tcW w:w="633" w:type="dxa"/>
          </w:tcPr>
          <w:p w14:paraId="6BB72AE0" w14:textId="77777777" w:rsidR="00655572" w:rsidRPr="00B83BD2" w:rsidRDefault="00655572" w:rsidP="00381059">
            <w:pPr>
              <w:keepLines/>
              <w:contextualSpacing/>
              <w:jc w:val="center"/>
            </w:pPr>
            <w:r w:rsidRPr="00B83BD2">
              <w:t>-</w:t>
            </w:r>
          </w:p>
        </w:tc>
        <w:tc>
          <w:tcPr>
            <w:tcW w:w="634" w:type="dxa"/>
          </w:tcPr>
          <w:p w14:paraId="6CF4C3B1" w14:textId="77777777" w:rsidR="00655572" w:rsidRPr="00B83BD2" w:rsidRDefault="00655572" w:rsidP="00381059">
            <w:pPr>
              <w:keepLines/>
              <w:contextualSpacing/>
              <w:jc w:val="center"/>
            </w:pPr>
            <w:r w:rsidRPr="00B83BD2">
              <w:t>-</w:t>
            </w:r>
          </w:p>
        </w:tc>
        <w:tc>
          <w:tcPr>
            <w:tcW w:w="634" w:type="dxa"/>
          </w:tcPr>
          <w:p w14:paraId="050441EF" w14:textId="77777777" w:rsidR="00655572" w:rsidRPr="00B83BD2" w:rsidRDefault="00655572" w:rsidP="00381059">
            <w:pPr>
              <w:keepLines/>
              <w:contextualSpacing/>
              <w:jc w:val="center"/>
            </w:pPr>
            <w:r w:rsidRPr="00B83BD2">
              <w:t>-</w:t>
            </w:r>
          </w:p>
        </w:tc>
        <w:tc>
          <w:tcPr>
            <w:tcW w:w="634" w:type="dxa"/>
          </w:tcPr>
          <w:p w14:paraId="0F621F35" w14:textId="77777777" w:rsidR="00655572" w:rsidRPr="00B83BD2" w:rsidRDefault="00655572" w:rsidP="00381059">
            <w:pPr>
              <w:keepLines/>
              <w:contextualSpacing/>
              <w:jc w:val="center"/>
            </w:pPr>
            <w:r w:rsidRPr="00B83BD2">
              <w:t>-</w:t>
            </w:r>
          </w:p>
        </w:tc>
        <w:tc>
          <w:tcPr>
            <w:tcW w:w="634" w:type="dxa"/>
          </w:tcPr>
          <w:p w14:paraId="4253DC44" w14:textId="77777777" w:rsidR="00655572" w:rsidRPr="00B83BD2" w:rsidRDefault="00655572" w:rsidP="00381059">
            <w:pPr>
              <w:keepLines/>
              <w:contextualSpacing/>
              <w:jc w:val="center"/>
            </w:pPr>
            <w:r w:rsidRPr="00B83BD2">
              <w:t>-</w:t>
            </w:r>
          </w:p>
        </w:tc>
        <w:tc>
          <w:tcPr>
            <w:tcW w:w="634" w:type="dxa"/>
          </w:tcPr>
          <w:p w14:paraId="2635F665" w14:textId="77777777" w:rsidR="00655572" w:rsidRPr="00B83BD2" w:rsidRDefault="00655572" w:rsidP="00381059">
            <w:pPr>
              <w:keepLines/>
              <w:contextualSpacing/>
              <w:jc w:val="center"/>
            </w:pPr>
            <w:r w:rsidRPr="00B83BD2">
              <w:t>-</w:t>
            </w:r>
          </w:p>
        </w:tc>
        <w:tc>
          <w:tcPr>
            <w:tcW w:w="634" w:type="dxa"/>
          </w:tcPr>
          <w:p w14:paraId="7F3A446C" w14:textId="77777777" w:rsidR="00655572" w:rsidRPr="00B83BD2" w:rsidRDefault="00655572" w:rsidP="00381059">
            <w:pPr>
              <w:keepLines/>
              <w:contextualSpacing/>
              <w:jc w:val="center"/>
            </w:pPr>
            <w:r w:rsidRPr="00B83BD2">
              <w:t>-</w:t>
            </w:r>
          </w:p>
        </w:tc>
        <w:tc>
          <w:tcPr>
            <w:tcW w:w="634" w:type="dxa"/>
          </w:tcPr>
          <w:p w14:paraId="795FEB3A" w14:textId="77777777" w:rsidR="00655572" w:rsidRPr="00B83BD2" w:rsidRDefault="00655572" w:rsidP="00381059">
            <w:pPr>
              <w:keepLines/>
              <w:contextualSpacing/>
              <w:jc w:val="center"/>
            </w:pPr>
            <w:r w:rsidRPr="00B83BD2">
              <w:t>-</w:t>
            </w:r>
          </w:p>
        </w:tc>
      </w:tr>
      <w:tr w:rsidR="00655572" w:rsidRPr="00B83BD2" w14:paraId="56E9CBDC" w14:textId="77777777" w:rsidTr="004C65D1">
        <w:trPr>
          <w:jc w:val="center"/>
        </w:trPr>
        <w:tc>
          <w:tcPr>
            <w:tcW w:w="459" w:type="dxa"/>
          </w:tcPr>
          <w:p w14:paraId="1A35B463" w14:textId="77777777" w:rsidR="00655572" w:rsidRPr="00B83BD2" w:rsidRDefault="00655572" w:rsidP="00381059">
            <w:pPr>
              <w:keepLines/>
              <w:contextualSpacing/>
              <w:jc w:val="center"/>
            </w:pPr>
            <w:r w:rsidRPr="00B83BD2">
              <w:t>13</w:t>
            </w:r>
          </w:p>
        </w:tc>
        <w:tc>
          <w:tcPr>
            <w:tcW w:w="4376" w:type="dxa"/>
          </w:tcPr>
          <w:p w14:paraId="19560BB7" w14:textId="77777777" w:rsidR="00655572" w:rsidRPr="00B83BD2" w:rsidRDefault="00655572" w:rsidP="00381059">
            <w:pPr>
              <w:keepLines/>
              <w:contextualSpacing/>
              <w:jc w:val="both"/>
            </w:pPr>
            <w:r w:rsidRPr="00B83BD2">
              <w:t>Архитектурно и културно-историческо наследство</w:t>
            </w:r>
          </w:p>
          <w:p w14:paraId="150C257A" w14:textId="77777777" w:rsidR="00655572" w:rsidRPr="00B83BD2" w:rsidRDefault="00655572" w:rsidP="00381059">
            <w:pPr>
              <w:keepLines/>
              <w:contextualSpacing/>
              <w:jc w:val="both"/>
            </w:pPr>
          </w:p>
        </w:tc>
        <w:tc>
          <w:tcPr>
            <w:tcW w:w="633" w:type="dxa"/>
          </w:tcPr>
          <w:p w14:paraId="0E06836E" w14:textId="77777777" w:rsidR="00655572" w:rsidRPr="00B83BD2" w:rsidRDefault="00655572" w:rsidP="00381059">
            <w:pPr>
              <w:keepLines/>
              <w:contextualSpacing/>
              <w:jc w:val="center"/>
            </w:pPr>
            <w:r w:rsidRPr="00B83BD2">
              <w:t>-</w:t>
            </w:r>
          </w:p>
        </w:tc>
        <w:tc>
          <w:tcPr>
            <w:tcW w:w="633" w:type="dxa"/>
          </w:tcPr>
          <w:p w14:paraId="2AECB8BA" w14:textId="77777777" w:rsidR="00655572" w:rsidRPr="00B83BD2" w:rsidRDefault="00655572" w:rsidP="00381059">
            <w:pPr>
              <w:keepLines/>
              <w:contextualSpacing/>
              <w:jc w:val="center"/>
            </w:pPr>
            <w:r w:rsidRPr="00B83BD2">
              <w:t>-</w:t>
            </w:r>
          </w:p>
        </w:tc>
        <w:tc>
          <w:tcPr>
            <w:tcW w:w="634" w:type="dxa"/>
          </w:tcPr>
          <w:p w14:paraId="56778006" w14:textId="77777777" w:rsidR="00655572" w:rsidRPr="00B83BD2" w:rsidRDefault="00655572" w:rsidP="00381059">
            <w:pPr>
              <w:keepLines/>
              <w:contextualSpacing/>
              <w:jc w:val="center"/>
            </w:pPr>
            <w:r w:rsidRPr="00B83BD2">
              <w:t>-</w:t>
            </w:r>
          </w:p>
        </w:tc>
        <w:tc>
          <w:tcPr>
            <w:tcW w:w="634" w:type="dxa"/>
          </w:tcPr>
          <w:p w14:paraId="417758D2" w14:textId="77777777" w:rsidR="00655572" w:rsidRPr="00B83BD2" w:rsidRDefault="00655572" w:rsidP="00381059">
            <w:pPr>
              <w:keepLines/>
              <w:contextualSpacing/>
              <w:jc w:val="center"/>
            </w:pPr>
            <w:r w:rsidRPr="00B83BD2">
              <w:t>-</w:t>
            </w:r>
          </w:p>
        </w:tc>
        <w:tc>
          <w:tcPr>
            <w:tcW w:w="634" w:type="dxa"/>
          </w:tcPr>
          <w:p w14:paraId="1A9746AF" w14:textId="77777777" w:rsidR="00655572" w:rsidRPr="00B83BD2" w:rsidRDefault="00655572" w:rsidP="00381059">
            <w:pPr>
              <w:keepLines/>
              <w:contextualSpacing/>
              <w:jc w:val="center"/>
            </w:pPr>
            <w:r w:rsidRPr="00B83BD2">
              <w:t>-</w:t>
            </w:r>
          </w:p>
        </w:tc>
        <w:tc>
          <w:tcPr>
            <w:tcW w:w="634" w:type="dxa"/>
          </w:tcPr>
          <w:p w14:paraId="387F6B9C" w14:textId="77777777" w:rsidR="00655572" w:rsidRPr="00B83BD2" w:rsidRDefault="00655572" w:rsidP="00381059">
            <w:pPr>
              <w:keepLines/>
              <w:contextualSpacing/>
              <w:jc w:val="center"/>
            </w:pPr>
            <w:r w:rsidRPr="00B83BD2">
              <w:t>-</w:t>
            </w:r>
          </w:p>
        </w:tc>
        <w:tc>
          <w:tcPr>
            <w:tcW w:w="634" w:type="dxa"/>
          </w:tcPr>
          <w:p w14:paraId="0B5016D1" w14:textId="77777777" w:rsidR="00655572" w:rsidRPr="00B83BD2" w:rsidRDefault="00655572" w:rsidP="00381059">
            <w:pPr>
              <w:keepLines/>
              <w:contextualSpacing/>
              <w:jc w:val="center"/>
            </w:pPr>
            <w:r w:rsidRPr="00B83BD2">
              <w:t>-</w:t>
            </w:r>
          </w:p>
        </w:tc>
        <w:tc>
          <w:tcPr>
            <w:tcW w:w="634" w:type="dxa"/>
          </w:tcPr>
          <w:p w14:paraId="1A880CEC" w14:textId="77777777" w:rsidR="00655572" w:rsidRPr="00B83BD2" w:rsidRDefault="00655572" w:rsidP="00381059">
            <w:pPr>
              <w:keepLines/>
              <w:contextualSpacing/>
              <w:jc w:val="center"/>
            </w:pPr>
            <w:r w:rsidRPr="00B83BD2">
              <w:t>-</w:t>
            </w:r>
          </w:p>
        </w:tc>
        <w:tc>
          <w:tcPr>
            <w:tcW w:w="634" w:type="dxa"/>
          </w:tcPr>
          <w:p w14:paraId="706467AA" w14:textId="77777777" w:rsidR="00655572" w:rsidRPr="00B83BD2" w:rsidRDefault="00655572" w:rsidP="00381059">
            <w:pPr>
              <w:keepLines/>
              <w:contextualSpacing/>
              <w:jc w:val="center"/>
            </w:pPr>
            <w:r w:rsidRPr="00B83BD2">
              <w:t>-</w:t>
            </w:r>
          </w:p>
        </w:tc>
      </w:tr>
    </w:tbl>
    <w:p w14:paraId="623E8E5D" w14:textId="77777777" w:rsidR="00655572" w:rsidRPr="00B83BD2" w:rsidRDefault="00655572" w:rsidP="00381059">
      <w:pPr>
        <w:keepLines/>
        <w:spacing w:line="360" w:lineRule="auto"/>
        <w:jc w:val="both"/>
      </w:pPr>
      <w:r w:rsidRPr="00B83BD2">
        <w:rPr>
          <w:noProof/>
        </w:rPr>
        <mc:AlternateContent>
          <mc:Choice Requires="wps">
            <w:drawing>
              <wp:anchor distT="0" distB="0" distL="114300" distR="114300" simplePos="0" relativeHeight="251880448" behindDoc="0" locked="0" layoutInCell="1" allowOverlap="1" wp14:anchorId="201CDA96" wp14:editId="0DFA8044">
                <wp:simplePos x="0" y="0"/>
                <wp:positionH relativeFrom="column">
                  <wp:posOffset>0</wp:posOffset>
                </wp:positionH>
                <wp:positionV relativeFrom="paragraph">
                  <wp:posOffset>19050</wp:posOffset>
                </wp:positionV>
                <wp:extent cx="209550" cy="171450"/>
                <wp:effectExtent l="19050" t="19050" r="0" b="19050"/>
                <wp:wrapNone/>
                <wp:docPr id="41" name="Diamond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B28A40" w14:textId="77777777" w:rsidR="00293556" w:rsidRPr="00AF5DFF" w:rsidRDefault="00293556" w:rsidP="0065557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01CDA96" id="_x0000_t4" coordsize="21600,21600" o:spt="4" path="m10800,l,10800,10800,21600,21600,10800xe">
                <v:stroke joinstyle="miter"/>
                <v:path gradientshapeok="t" o:connecttype="rect" textboxrect="5400,5400,16200,16200"/>
              </v:shapetype>
              <v:shape id="Diamond 41" o:spid="_x0000_s1026" type="#_x0000_t4" style="position:absolute;left:0;text-align:left;margin-left:0;margin-top:1.5pt;width:16.5pt;height:1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" fillcolor="#7030a0" strokecolor="#1f4d78 [1604]" strokeweight="1pt">
                <v:path arrowok="t"/>
                <v:textbox>
                  <w:txbxContent>
                    <w:p w14:paraId="75B28A40" w14:textId="77777777" w:rsidR="00293556" w:rsidRPr="00AF5DFF" w:rsidRDefault="00293556" w:rsidP="00655572">
                      <w:pPr>
                        <w:jc w:val="center"/>
                      </w:pPr>
                      <w:r>
                        <w:t xml:space="preserve"> -</w:t>
                      </w:r>
                    </w:p>
                  </w:txbxContent>
                </v:textbox>
              </v:shape>
            </w:pict>
          </mc:Fallback>
        </mc:AlternateContent>
      </w:r>
      <w:r w:rsidRPr="00B83BD2">
        <w:rPr>
          <w:lang w:val="en-US"/>
        </w:rPr>
        <w:t xml:space="preserve">     </w:t>
      </w:r>
      <w:r w:rsidRPr="00B83BD2">
        <w:t xml:space="preserve"> Очаквано въздействие</w:t>
      </w:r>
    </w:p>
    <w:p w14:paraId="56787FCE" w14:textId="68B2B4B8" w:rsidR="00F3250E" w:rsidRDefault="00712441" w:rsidP="00712441">
      <w:pPr>
        <w:keepLines/>
        <w:spacing w:line="360" w:lineRule="auto"/>
        <w:jc w:val="both"/>
      </w:pPr>
      <w:r>
        <w:t>(-) Липса на въздействие</w:t>
      </w:r>
    </w:p>
    <w:p w14:paraId="6F6C0716" w14:textId="3E0A7D6B" w:rsidR="00655572" w:rsidRDefault="00655572" w:rsidP="00C25987">
      <w:pPr>
        <w:spacing w:after="160"/>
        <w:rPr>
          <w:b/>
          <w:i/>
        </w:rPr>
      </w:pPr>
    </w:p>
    <w:p w14:paraId="337A4438" w14:textId="52194BA1" w:rsidR="00C24CD0" w:rsidRDefault="00C24CD0" w:rsidP="00C25987">
      <w:pPr>
        <w:spacing w:after="160"/>
        <w:rPr>
          <w:b/>
          <w:i/>
        </w:rPr>
      </w:pPr>
    </w:p>
    <w:p w14:paraId="2F774DA2" w14:textId="6495EB1B" w:rsidR="00C24CD0" w:rsidRDefault="00C24CD0" w:rsidP="00C25987">
      <w:pPr>
        <w:spacing w:after="160"/>
        <w:rPr>
          <w:b/>
          <w:i/>
        </w:rPr>
      </w:pPr>
    </w:p>
    <w:p w14:paraId="66695847" w14:textId="7D7C2998" w:rsidR="00C24CD0" w:rsidRDefault="00C24CD0" w:rsidP="00C25987">
      <w:pPr>
        <w:spacing w:after="160"/>
        <w:rPr>
          <w:b/>
          <w:i/>
        </w:rPr>
      </w:pPr>
    </w:p>
    <w:p w14:paraId="1F549472" w14:textId="0B148C77" w:rsidR="00C24CD0" w:rsidRDefault="00C24CD0" w:rsidP="00C25987">
      <w:pPr>
        <w:spacing w:after="160"/>
        <w:rPr>
          <w:b/>
          <w:i/>
        </w:rPr>
      </w:pPr>
    </w:p>
    <w:p w14:paraId="2E5D6036" w14:textId="77777777" w:rsidR="00C24CD0" w:rsidRPr="00B83BD2" w:rsidRDefault="00C24CD0" w:rsidP="00C25987">
      <w:pPr>
        <w:spacing w:after="160"/>
        <w:rPr>
          <w:b/>
          <w:i/>
        </w:rPr>
      </w:pPr>
    </w:p>
    <w:p w14:paraId="6E8FFA8A" w14:textId="3CB93E25" w:rsidR="00F3250E" w:rsidRDefault="00655572" w:rsidP="00712441">
      <w:pPr>
        <w:keepLines/>
        <w:shd w:val="clear" w:color="auto" w:fill="FFFFFF" w:themeFill="background1"/>
        <w:jc w:val="center"/>
        <w:rPr>
          <w:i/>
        </w:rPr>
      </w:pPr>
      <w:r w:rsidRPr="00B83BD2">
        <w:rPr>
          <w:b/>
          <w:i/>
        </w:rPr>
        <w:lastRenderedPageBreak/>
        <w:t xml:space="preserve">Таблица </w:t>
      </w:r>
      <w:r w:rsidR="00BA1FD6">
        <w:rPr>
          <w:b/>
          <w:i/>
        </w:rPr>
        <w:t>1.2</w:t>
      </w:r>
      <w:r w:rsidRPr="00B83BD2">
        <w:rPr>
          <w:b/>
          <w:i/>
        </w:rPr>
        <w:t xml:space="preserve"> </w:t>
      </w:r>
      <w:r w:rsidRPr="00B83BD2">
        <w:rPr>
          <w:i/>
        </w:rPr>
        <w:t>Въздействие върху компоне</w:t>
      </w:r>
      <w:r w:rsidR="005A3B51">
        <w:rPr>
          <w:i/>
        </w:rPr>
        <w:t>нтите на околната среда по време</w:t>
      </w:r>
      <w:r w:rsidRPr="00B83BD2">
        <w:rPr>
          <w:i/>
        </w:rPr>
        <w:t xml:space="preserve"> на периода на експлоатация</w:t>
      </w:r>
    </w:p>
    <w:p w14:paraId="37D971FE" w14:textId="207AA8F0" w:rsidR="00F3250E" w:rsidRDefault="00F3250E" w:rsidP="00BA1FD6">
      <w:pPr>
        <w:keepLines/>
        <w:shd w:val="clear" w:color="auto" w:fill="FFFFFF" w:themeFill="background1"/>
        <w:rPr>
          <w:i/>
        </w:rPr>
      </w:pPr>
    </w:p>
    <w:tbl>
      <w:tblPr>
        <w:tblStyle w:val="ad"/>
        <w:tblW w:w="10539" w:type="dxa"/>
        <w:jc w:val="center"/>
        <w:tblLook w:val="04A0" w:firstRow="1" w:lastRow="0" w:firstColumn="1" w:lastColumn="0" w:noHBand="0" w:noVBand="1"/>
      </w:tblPr>
      <w:tblGrid>
        <w:gridCol w:w="459"/>
        <w:gridCol w:w="4368"/>
        <w:gridCol w:w="633"/>
        <w:gridCol w:w="633"/>
        <w:gridCol w:w="634"/>
        <w:gridCol w:w="634"/>
        <w:gridCol w:w="634"/>
        <w:gridCol w:w="634"/>
        <w:gridCol w:w="634"/>
        <w:gridCol w:w="634"/>
        <w:gridCol w:w="642"/>
      </w:tblGrid>
      <w:tr w:rsidR="00655572" w:rsidRPr="00B83BD2" w14:paraId="0D5EDD29" w14:textId="77777777" w:rsidTr="004C65D1">
        <w:trPr>
          <w:jc w:val="center"/>
        </w:trPr>
        <w:tc>
          <w:tcPr>
            <w:tcW w:w="459" w:type="dxa"/>
            <w:vMerge w:val="restart"/>
          </w:tcPr>
          <w:p w14:paraId="5044967F" w14:textId="77777777" w:rsidR="00655572" w:rsidRPr="00B83BD2" w:rsidRDefault="00655572" w:rsidP="00381059">
            <w:pPr>
              <w:widowControl w:val="0"/>
              <w:jc w:val="center"/>
              <w:rPr>
                <w:b/>
              </w:rPr>
            </w:pPr>
            <w:r w:rsidRPr="00B83BD2">
              <w:rPr>
                <w:b/>
              </w:rPr>
              <w:t>№</w:t>
            </w:r>
          </w:p>
        </w:tc>
        <w:tc>
          <w:tcPr>
            <w:tcW w:w="4368" w:type="dxa"/>
          </w:tcPr>
          <w:p w14:paraId="724E5C9A" w14:textId="77777777" w:rsidR="00655572" w:rsidRPr="00B83BD2" w:rsidRDefault="00655572" w:rsidP="00381059">
            <w:pPr>
              <w:widowControl w:val="0"/>
              <w:jc w:val="center"/>
              <w:rPr>
                <w:b/>
              </w:rPr>
            </w:pPr>
            <w:r w:rsidRPr="00B83BD2">
              <w:rPr>
                <w:b/>
              </w:rPr>
              <w:t>Компонент</w:t>
            </w:r>
          </w:p>
        </w:tc>
        <w:tc>
          <w:tcPr>
            <w:tcW w:w="5712" w:type="dxa"/>
            <w:gridSpan w:val="9"/>
          </w:tcPr>
          <w:p w14:paraId="43437150" w14:textId="77777777" w:rsidR="00655572" w:rsidRPr="00B83BD2" w:rsidRDefault="00655572" w:rsidP="00381059">
            <w:pPr>
              <w:widowControl w:val="0"/>
              <w:jc w:val="center"/>
              <w:rPr>
                <w:b/>
              </w:rPr>
            </w:pPr>
            <w:r w:rsidRPr="00B83BD2">
              <w:rPr>
                <w:b/>
              </w:rPr>
              <w:t>Въздействие</w:t>
            </w:r>
          </w:p>
        </w:tc>
      </w:tr>
      <w:tr w:rsidR="00655572" w:rsidRPr="00B83BD2" w14:paraId="55417B77" w14:textId="77777777" w:rsidTr="004C65D1">
        <w:trPr>
          <w:cantSplit/>
          <w:trHeight w:val="1722"/>
          <w:jc w:val="center"/>
        </w:trPr>
        <w:tc>
          <w:tcPr>
            <w:tcW w:w="459" w:type="dxa"/>
            <w:vMerge/>
          </w:tcPr>
          <w:p w14:paraId="0B57323C" w14:textId="77777777" w:rsidR="00655572" w:rsidRPr="00B83BD2" w:rsidRDefault="00655572" w:rsidP="00381059">
            <w:pPr>
              <w:widowControl w:val="0"/>
              <w:jc w:val="center"/>
              <w:rPr>
                <w:b/>
              </w:rPr>
            </w:pPr>
          </w:p>
        </w:tc>
        <w:tc>
          <w:tcPr>
            <w:tcW w:w="4368" w:type="dxa"/>
          </w:tcPr>
          <w:p w14:paraId="2B2ECE16" w14:textId="77777777" w:rsidR="00655572" w:rsidRPr="00B83BD2" w:rsidRDefault="00655572" w:rsidP="00381059">
            <w:pPr>
              <w:widowControl w:val="0"/>
              <w:jc w:val="center"/>
              <w:rPr>
                <w:b/>
              </w:rPr>
            </w:pPr>
          </w:p>
        </w:tc>
        <w:tc>
          <w:tcPr>
            <w:tcW w:w="633" w:type="dxa"/>
            <w:textDirection w:val="btLr"/>
          </w:tcPr>
          <w:p w14:paraId="3DA4F4DD" w14:textId="77777777" w:rsidR="00655572" w:rsidRPr="00B83BD2" w:rsidRDefault="00655572" w:rsidP="00381059">
            <w:pPr>
              <w:widowControl w:val="0"/>
              <w:jc w:val="center"/>
              <w:rPr>
                <w:b/>
              </w:rPr>
            </w:pPr>
            <w:r w:rsidRPr="00B83BD2">
              <w:rPr>
                <w:b/>
              </w:rPr>
              <w:t>Пряко</w:t>
            </w:r>
          </w:p>
        </w:tc>
        <w:tc>
          <w:tcPr>
            <w:tcW w:w="633" w:type="dxa"/>
            <w:textDirection w:val="btLr"/>
          </w:tcPr>
          <w:p w14:paraId="7C529813" w14:textId="77777777" w:rsidR="00655572" w:rsidRPr="00B83BD2" w:rsidRDefault="00655572" w:rsidP="00381059">
            <w:pPr>
              <w:widowControl w:val="0"/>
              <w:jc w:val="center"/>
              <w:rPr>
                <w:b/>
              </w:rPr>
            </w:pPr>
            <w:r w:rsidRPr="00B83BD2">
              <w:rPr>
                <w:b/>
              </w:rPr>
              <w:t>Непряко</w:t>
            </w:r>
          </w:p>
        </w:tc>
        <w:tc>
          <w:tcPr>
            <w:tcW w:w="634" w:type="dxa"/>
            <w:textDirection w:val="btLr"/>
          </w:tcPr>
          <w:p w14:paraId="07A11049" w14:textId="77777777" w:rsidR="00655572" w:rsidRPr="00B83BD2" w:rsidRDefault="00655572" w:rsidP="00381059">
            <w:pPr>
              <w:widowControl w:val="0"/>
              <w:jc w:val="center"/>
              <w:rPr>
                <w:b/>
              </w:rPr>
            </w:pPr>
            <w:r w:rsidRPr="00B83BD2">
              <w:rPr>
                <w:b/>
              </w:rPr>
              <w:t>Кумулативно</w:t>
            </w:r>
          </w:p>
        </w:tc>
        <w:tc>
          <w:tcPr>
            <w:tcW w:w="634" w:type="dxa"/>
            <w:textDirection w:val="btLr"/>
          </w:tcPr>
          <w:p w14:paraId="48FA6BE7" w14:textId="77777777" w:rsidR="00655572" w:rsidRPr="00B83BD2" w:rsidRDefault="00655572" w:rsidP="00381059">
            <w:pPr>
              <w:widowControl w:val="0"/>
              <w:jc w:val="center"/>
              <w:rPr>
                <w:b/>
              </w:rPr>
            </w:pPr>
            <w:r w:rsidRPr="00B83BD2">
              <w:rPr>
                <w:b/>
              </w:rPr>
              <w:t>Краткотрайно</w:t>
            </w:r>
          </w:p>
        </w:tc>
        <w:tc>
          <w:tcPr>
            <w:tcW w:w="634" w:type="dxa"/>
            <w:textDirection w:val="btLr"/>
          </w:tcPr>
          <w:p w14:paraId="4A0A5D47" w14:textId="77777777" w:rsidR="00655572" w:rsidRPr="00B83BD2" w:rsidRDefault="00655572" w:rsidP="00381059">
            <w:pPr>
              <w:widowControl w:val="0"/>
              <w:jc w:val="center"/>
              <w:rPr>
                <w:b/>
              </w:rPr>
            </w:pPr>
            <w:r w:rsidRPr="00B83BD2">
              <w:rPr>
                <w:b/>
              </w:rPr>
              <w:t>Дълготрайно</w:t>
            </w:r>
          </w:p>
        </w:tc>
        <w:tc>
          <w:tcPr>
            <w:tcW w:w="634" w:type="dxa"/>
            <w:textDirection w:val="btLr"/>
          </w:tcPr>
          <w:p w14:paraId="0AA936E7" w14:textId="77777777" w:rsidR="00655572" w:rsidRPr="00B83BD2" w:rsidRDefault="00655572" w:rsidP="00381059">
            <w:pPr>
              <w:widowControl w:val="0"/>
              <w:jc w:val="center"/>
              <w:rPr>
                <w:b/>
              </w:rPr>
            </w:pPr>
            <w:r w:rsidRPr="00B83BD2">
              <w:rPr>
                <w:b/>
              </w:rPr>
              <w:t>Постоянно</w:t>
            </w:r>
          </w:p>
        </w:tc>
        <w:tc>
          <w:tcPr>
            <w:tcW w:w="634" w:type="dxa"/>
            <w:textDirection w:val="btLr"/>
          </w:tcPr>
          <w:p w14:paraId="18ABE1AF" w14:textId="77777777" w:rsidR="00655572" w:rsidRPr="00B83BD2" w:rsidRDefault="00655572" w:rsidP="00381059">
            <w:pPr>
              <w:widowControl w:val="0"/>
              <w:jc w:val="center"/>
              <w:rPr>
                <w:b/>
              </w:rPr>
            </w:pPr>
            <w:r w:rsidRPr="00B83BD2">
              <w:rPr>
                <w:b/>
              </w:rPr>
              <w:t>Временно</w:t>
            </w:r>
          </w:p>
        </w:tc>
        <w:tc>
          <w:tcPr>
            <w:tcW w:w="634" w:type="dxa"/>
            <w:textDirection w:val="btLr"/>
          </w:tcPr>
          <w:p w14:paraId="14FDBF08" w14:textId="77777777" w:rsidR="00655572" w:rsidRPr="00B83BD2" w:rsidRDefault="00655572" w:rsidP="00381059">
            <w:pPr>
              <w:widowControl w:val="0"/>
              <w:jc w:val="center"/>
              <w:rPr>
                <w:b/>
              </w:rPr>
            </w:pPr>
            <w:r w:rsidRPr="00B83BD2">
              <w:rPr>
                <w:b/>
              </w:rPr>
              <w:t>Положително</w:t>
            </w:r>
          </w:p>
        </w:tc>
        <w:tc>
          <w:tcPr>
            <w:tcW w:w="642" w:type="dxa"/>
            <w:textDirection w:val="btLr"/>
          </w:tcPr>
          <w:p w14:paraId="6596622E" w14:textId="77777777" w:rsidR="00655572" w:rsidRPr="00B83BD2" w:rsidRDefault="00655572" w:rsidP="00381059">
            <w:pPr>
              <w:widowControl w:val="0"/>
              <w:jc w:val="center"/>
              <w:rPr>
                <w:b/>
              </w:rPr>
            </w:pPr>
            <w:r w:rsidRPr="00B83BD2">
              <w:rPr>
                <w:b/>
              </w:rPr>
              <w:t>Отрицателно</w:t>
            </w:r>
          </w:p>
        </w:tc>
      </w:tr>
      <w:tr w:rsidR="00655572" w:rsidRPr="00B83BD2" w14:paraId="0E0F368B" w14:textId="77777777" w:rsidTr="004C65D1">
        <w:trPr>
          <w:jc w:val="center"/>
        </w:trPr>
        <w:tc>
          <w:tcPr>
            <w:tcW w:w="459" w:type="dxa"/>
          </w:tcPr>
          <w:p w14:paraId="4C2A6EA1" w14:textId="77777777" w:rsidR="00655572" w:rsidRPr="00B83BD2" w:rsidRDefault="00655572" w:rsidP="00381059">
            <w:pPr>
              <w:widowControl w:val="0"/>
            </w:pPr>
            <w:r w:rsidRPr="00B83BD2">
              <w:t>1</w:t>
            </w:r>
          </w:p>
        </w:tc>
        <w:tc>
          <w:tcPr>
            <w:tcW w:w="4368" w:type="dxa"/>
          </w:tcPr>
          <w:p w14:paraId="12E2EDA2" w14:textId="77777777" w:rsidR="00655572" w:rsidRPr="00B83BD2" w:rsidRDefault="00655572" w:rsidP="00381059">
            <w:pPr>
              <w:widowControl w:val="0"/>
            </w:pPr>
            <w:r w:rsidRPr="00B83BD2">
              <w:t>Атмосферен въздух</w:t>
            </w:r>
          </w:p>
          <w:p w14:paraId="26C31CD8" w14:textId="77777777" w:rsidR="00655572" w:rsidRPr="00B83BD2" w:rsidRDefault="00655572" w:rsidP="00381059">
            <w:pPr>
              <w:widowControl w:val="0"/>
            </w:pPr>
          </w:p>
        </w:tc>
        <w:tc>
          <w:tcPr>
            <w:tcW w:w="633" w:type="dxa"/>
          </w:tcPr>
          <w:p w14:paraId="26365EC4" w14:textId="77777777" w:rsidR="00655572" w:rsidRPr="00B83BD2" w:rsidRDefault="00655572" w:rsidP="00381059">
            <w:pPr>
              <w:widowControl w:val="0"/>
              <w:jc w:val="center"/>
            </w:pPr>
            <w:r w:rsidRPr="00B83BD2">
              <w:rPr>
                <w:noProof/>
              </w:rPr>
              <w:t>-</w:t>
            </w:r>
          </w:p>
        </w:tc>
        <w:tc>
          <w:tcPr>
            <w:tcW w:w="633" w:type="dxa"/>
          </w:tcPr>
          <w:p w14:paraId="0EDE45F2" w14:textId="77777777" w:rsidR="00655572" w:rsidRPr="00B83BD2" w:rsidRDefault="00655572" w:rsidP="00381059">
            <w:pPr>
              <w:widowControl w:val="0"/>
              <w:jc w:val="center"/>
            </w:pPr>
            <w:r w:rsidRPr="00B83BD2">
              <w:t>-</w:t>
            </w:r>
          </w:p>
        </w:tc>
        <w:tc>
          <w:tcPr>
            <w:tcW w:w="634" w:type="dxa"/>
          </w:tcPr>
          <w:p w14:paraId="002E05FF" w14:textId="77777777" w:rsidR="00655572" w:rsidRPr="00B83BD2" w:rsidRDefault="00655572" w:rsidP="00381059">
            <w:pPr>
              <w:widowControl w:val="0"/>
              <w:jc w:val="center"/>
            </w:pPr>
            <w:r w:rsidRPr="00B83BD2">
              <w:t>-</w:t>
            </w:r>
          </w:p>
        </w:tc>
        <w:tc>
          <w:tcPr>
            <w:tcW w:w="634" w:type="dxa"/>
          </w:tcPr>
          <w:p w14:paraId="00A8BA25" w14:textId="77777777" w:rsidR="00655572" w:rsidRPr="00B83BD2" w:rsidRDefault="00655572" w:rsidP="00381059">
            <w:pPr>
              <w:widowControl w:val="0"/>
              <w:jc w:val="center"/>
            </w:pPr>
            <w:r w:rsidRPr="00B83BD2">
              <w:t>-</w:t>
            </w:r>
          </w:p>
        </w:tc>
        <w:tc>
          <w:tcPr>
            <w:tcW w:w="634" w:type="dxa"/>
          </w:tcPr>
          <w:p w14:paraId="63F9BAE3" w14:textId="77777777" w:rsidR="00655572" w:rsidRPr="00B83BD2" w:rsidRDefault="00655572" w:rsidP="00381059">
            <w:pPr>
              <w:widowControl w:val="0"/>
              <w:jc w:val="center"/>
            </w:pPr>
            <w:r w:rsidRPr="00B83BD2">
              <w:t>-</w:t>
            </w:r>
          </w:p>
        </w:tc>
        <w:tc>
          <w:tcPr>
            <w:tcW w:w="634" w:type="dxa"/>
          </w:tcPr>
          <w:p w14:paraId="7E838D6F" w14:textId="77777777" w:rsidR="00655572" w:rsidRPr="00B83BD2" w:rsidRDefault="00655572" w:rsidP="00381059">
            <w:pPr>
              <w:widowControl w:val="0"/>
              <w:jc w:val="center"/>
            </w:pPr>
            <w:r w:rsidRPr="00B83BD2">
              <w:t>-</w:t>
            </w:r>
          </w:p>
        </w:tc>
        <w:tc>
          <w:tcPr>
            <w:tcW w:w="634" w:type="dxa"/>
          </w:tcPr>
          <w:p w14:paraId="17D5E139" w14:textId="77777777" w:rsidR="00655572" w:rsidRPr="00B83BD2" w:rsidRDefault="00655572" w:rsidP="00381059">
            <w:pPr>
              <w:widowControl w:val="0"/>
              <w:jc w:val="center"/>
            </w:pPr>
            <w:r w:rsidRPr="00B83BD2">
              <w:t>-</w:t>
            </w:r>
          </w:p>
        </w:tc>
        <w:tc>
          <w:tcPr>
            <w:tcW w:w="634" w:type="dxa"/>
          </w:tcPr>
          <w:p w14:paraId="032E11F7" w14:textId="77777777" w:rsidR="00655572" w:rsidRPr="00B83BD2" w:rsidRDefault="00655572" w:rsidP="00381059">
            <w:pPr>
              <w:widowControl w:val="0"/>
              <w:jc w:val="center"/>
            </w:pPr>
            <w:r w:rsidRPr="00B83BD2">
              <w:t>-</w:t>
            </w:r>
          </w:p>
        </w:tc>
        <w:tc>
          <w:tcPr>
            <w:tcW w:w="642" w:type="dxa"/>
          </w:tcPr>
          <w:p w14:paraId="1973E46F" w14:textId="77777777" w:rsidR="00655572" w:rsidRPr="00B83BD2" w:rsidRDefault="00655572" w:rsidP="00381059">
            <w:pPr>
              <w:widowControl w:val="0"/>
              <w:jc w:val="center"/>
            </w:pPr>
            <w:r w:rsidRPr="00B83BD2">
              <w:t>-</w:t>
            </w:r>
          </w:p>
        </w:tc>
      </w:tr>
      <w:tr w:rsidR="00655572" w:rsidRPr="00B83BD2" w14:paraId="56CB0D98" w14:textId="77777777" w:rsidTr="004C65D1">
        <w:trPr>
          <w:jc w:val="center"/>
        </w:trPr>
        <w:tc>
          <w:tcPr>
            <w:tcW w:w="459" w:type="dxa"/>
          </w:tcPr>
          <w:p w14:paraId="78AC3029" w14:textId="77777777" w:rsidR="00655572" w:rsidRPr="00B83BD2" w:rsidRDefault="00655572" w:rsidP="00381059">
            <w:pPr>
              <w:widowControl w:val="0"/>
            </w:pPr>
            <w:r w:rsidRPr="00B83BD2">
              <w:t>2</w:t>
            </w:r>
          </w:p>
        </w:tc>
        <w:tc>
          <w:tcPr>
            <w:tcW w:w="4368" w:type="dxa"/>
          </w:tcPr>
          <w:p w14:paraId="00C0818B" w14:textId="77777777" w:rsidR="00655572" w:rsidRPr="00B83BD2" w:rsidRDefault="00655572" w:rsidP="00381059">
            <w:pPr>
              <w:widowControl w:val="0"/>
            </w:pPr>
            <w:r w:rsidRPr="00B83BD2">
              <w:t>Повърхностни и подземни води</w:t>
            </w:r>
          </w:p>
        </w:tc>
        <w:tc>
          <w:tcPr>
            <w:tcW w:w="633" w:type="dxa"/>
          </w:tcPr>
          <w:p w14:paraId="743673A8" w14:textId="77777777" w:rsidR="00655572" w:rsidRPr="00B83BD2" w:rsidRDefault="00655572" w:rsidP="00381059">
            <w:pPr>
              <w:widowControl w:val="0"/>
              <w:jc w:val="center"/>
            </w:pPr>
            <w:r w:rsidRPr="00B83BD2">
              <w:t>-</w:t>
            </w:r>
          </w:p>
        </w:tc>
        <w:tc>
          <w:tcPr>
            <w:tcW w:w="633" w:type="dxa"/>
          </w:tcPr>
          <w:p w14:paraId="67FFDCC8" w14:textId="77777777" w:rsidR="00655572" w:rsidRPr="00B83BD2" w:rsidRDefault="00655572" w:rsidP="00381059">
            <w:pPr>
              <w:widowControl w:val="0"/>
              <w:jc w:val="center"/>
            </w:pPr>
            <w:r w:rsidRPr="00B83BD2">
              <w:t>-</w:t>
            </w:r>
          </w:p>
        </w:tc>
        <w:tc>
          <w:tcPr>
            <w:tcW w:w="634" w:type="dxa"/>
          </w:tcPr>
          <w:p w14:paraId="5DC5C77C" w14:textId="77777777" w:rsidR="00655572" w:rsidRPr="00B83BD2" w:rsidRDefault="00655572" w:rsidP="00381059">
            <w:pPr>
              <w:widowControl w:val="0"/>
              <w:jc w:val="center"/>
            </w:pPr>
            <w:r w:rsidRPr="00B83BD2">
              <w:t>-</w:t>
            </w:r>
          </w:p>
        </w:tc>
        <w:tc>
          <w:tcPr>
            <w:tcW w:w="634" w:type="dxa"/>
          </w:tcPr>
          <w:p w14:paraId="0782D04B" w14:textId="77777777" w:rsidR="00655572" w:rsidRPr="00B83BD2" w:rsidRDefault="00655572" w:rsidP="00381059">
            <w:pPr>
              <w:widowControl w:val="0"/>
              <w:jc w:val="center"/>
            </w:pPr>
            <w:r w:rsidRPr="00B83BD2">
              <w:t>-</w:t>
            </w:r>
          </w:p>
        </w:tc>
        <w:tc>
          <w:tcPr>
            <w:tcW w:w="634" w:type="dxa"/>
          </w:tcPr>
          <w:p w14:paraId="407D8478" w14:textId="77777777" w:rsidR="00655572" w:rsidRPr="00B83BD2" w:rsidRDefault="00655572" w:rsidP="00381059">
            <w:pPr>
              <w:widowControl w:val="0"/>
              <w:jc w:val="center"/>
            </w:pPr>
            <w:r w:rsidRPr="00B83BD2">
              <w:t>-</w:t>
            </w:r>
          </w:p>
        </w:tc>
        <w:tc>
          <w:tcPr>
            <w:tcW w:w="634" w:type="dxa"/>
          </w:tcPr>
          <w:p w14:paraId="2A4FC46A" w14:textId="77777777" w:rsidR="00655572" w:rsidRPr="00B83BD2" w:rsidRDefault="00655572" w:rsidP="00381059">
            <w:pPr>
              <w:widowControl w:val="0"/>
              <w:jc w:val="center"/>
            </w:pPr>
            <w:r w:rsidRPr="00B83BD2">
              <w:t>-</w:t>
            </w:r>
          </w:p>
        </w:tc>
        <w:tc>
          <w:tcPr>
            <w:tcW w:w="634" w:type="dxa"/>
          </w:tcPr>
          <w:p w14:paraId="512EE1A9" w14:textId="77777777" w:rsidR="00655572" w:rsidRPr="00B83BD2" w:rsidRDefault="00655572" w:rsidP="00381059">
            <w:pPr>
              <w:widowControl w:val="0"/>
              <w:jc w:val="center"/>
            </w:pPr>
            <w:r w:rsidRPr="00B83BD2">
              <w:t>-</w:t>
            </w:r>
          </w:p>
        </w:tc>
        <w:tc>
          <w:tcPr>
            <w:tcW w:w="634" w:type="dxa"/>
          </w:tcPr>
          <w:p w14:paraId="0E93F15B" w14:textId="77777777" w:rsidR="00655572" w:rsidRPr="00B83BD2" w:rsidRDefault="00655572" w:rsidP="00381059">
            <w:pPr>
              <w:widowControl w:val="0"/>
              <w:jc w:val="center"/>
            </w:pPr>
            <w:r w:rsidRPr="00B83BD2">
              <w:t>-</w:t>
            </w:r>
          </w:p>
        </w:tc>
        <w:tc>
          <w:tcPr>
            <w:tcW w:w="642" w:type="dxa"/>
          </w:tcPr>
          <w:p w14:paraId="5C9EE52E" w14:textId="77777777" w:rsidR="00655572" w:rsidRPr="00B83BD2" w:rsidRDefault="00655572" w:rsidP="00381059">
            <w:pPr>
              <w:widowControl w:val="0"/>
              <w:jc w:val="center"/>
            </w:pPr>
            <w:r w:rsidRPr="00B83BD2">
              <w:t>-</w:t>
            </w:r>
          </w:p>
        </w:tc>
      </w:tr>
      <w:tr w:rsidR="00655572" w:rsidRPr="00B83BD2" w14:paraId="64D76A32" w14:textId="77777777" w:rsidTr="004C65D1">
        <w:trPr>
          <w:jc w:val="center"/>
        </w:trPr>
        <w:tc>
          <w:tcPr>
            <w:tcW w:w="459" w:type="dxa"/>
          </w:tcPr>
          <w:p w14:paraId="46D57209" w14:textId="77777777" w:rsidR="00655572" w:rsidRPr="00B83BD2" w:rsidRDefault="00655572" w:rsidP="00381059">
            <w:pPr>
              <w:widowControl w:val="0"/>
            </w:pPr>
            <w:r w:rsidRPr="00B83BD2">
              <w:t>3</w:t>
            </w:r>
          </w:p>
        </w:tc>
        <w:tc>
          <w:tcPr>
            <w:tcW w:w="4368" w:type="dxa"/>
          </w:tcPr>
          <w:p w14:paraId="058499BE" w14:textId="77777777" w:rsidR="00655572" w:rsidRPr="00B83BD2" w:rsidRDefault="00655572" w:rsidP="00381059">
            <w:pPr>
              <w:widowControl w:val="0"/>
            </w:pPr>
            <w:r w:rsidRPr="00B83BD2">
              <w:t>Земи и почви</w:t>
            </w:r>
          </w:p>
        </w:tc>
        <w:tc>
          <w:tcPr>
            <w:tcW w:w="633" w:type="dxa"/>
          </w:tcPr>
          <w:p w14:paraId="4B0AB2AA" w14:textId="77777777" w:rsidR="00655572" w:rsidRPr="00B83BD2" w:rsidRDefault="00655572" w:rsidP="00381059">
            <w:pPr>
              <w:widowControl w:val="0"/>
              <w:jc w:val="center"/>
            </w:pPr>
            <w:r w:rsidRPr="00B83BD2">
              <w:t>-</w:t>
            </w:r>
          </w:p>
        </w:tc>
        <w:tc>
          <w:tcPr>
            <w:tcW w:w="633" w:type="dxa"/>
          </w:tcPr>
          <w:p w14:paraId="7474F6C7" w14:textId="77777777" w:rsidR="00655572" w:rsidRPr="00B83BD2" w:rsidRDefault="00655572" w:rsidP="00381059">
            <w:pPr>
              <w:widowControl w:val="0"/>
              <w:jc w:val="center"/>
            </w:pPr>
            <w:r w:rsidRPr="00B83BD2">
              <w:t>-</w:t>
            </w:r>
          </w:p>
        </w:tc>
        <w:tc>
          <w:tcPr>
            <w:tcW w:w="634" w:type="dxa"/>
          </w:tcPr>
          <w:p w14:paraId="462C1406" w14:textId="77777777" w:rsidR="00655572" w:rsidRPr="00B83BD2" w:rsidRDefault="00655572" w:rsidP="00381059">
            <w:pPr>
              <w:widowControl w:val="0"/>
              <w:jc w:val="center"/>
            </w:pPr>
            <w:r w:rsidRPr="00B83BD2">
              <w:t>-</w:t>
            </w:r>
          </w:p>
        </w:tc>
        <w:tc>
          <w:tcPr>
            <w:tcW w:w="634" w:type="dxa"/>
          </w:tcPr>
          <w:p w14:paraId="2408FB08" w14:textId="77777777" w:rsidR="00655572" w:rsidRPr="00B83BD2" w:rsidRDefault="00655572" w:rsidP="00381059">
            <w:pPr>
              <w:widowControl w:val="0"/>
              <w:jc w:val="center"/>
            </w:pPr>
            <w:r w:rsidRPr="00B83BD2">
              <w:t>-</w:t>
            </w:r>
          </w:p>
        </w:tc>
        <w:tc>
          <w:tcPr>
            <w:tcW w:w="634" w:type="dxa"/>
          </w:tcPr>
          <w:p w14:paraId="07931503" w14:textId="77777777" w:rsidR="00655572" w:rsidRPr="00B83BD2" w:rsidRDefault="00655572" w:rsidP="00381059">
            <w:pPr>
              <w:widowControl w:val="0"/>
              <w:jc w:val="center"/>
            </w:pPr>
            <w:r w:rsidRPr="00B83BD2">
              <w:t>-</w:t>
            </w:r>
          </w:p>
        </w:tc>
        <w:tc>
          <w:tcPr>
            <w:tcW w:w="634" w:type="dxa"/>
          </w:tcPr>
          <w:p w14:paraId="3099C2EC" w14:textId="77777777" w:rsidR="00655572" w:rsidRPr="00B83BD2" w:rsidRDefault="00655572" w:rsidP="00381059">
            <w:pPr>
              <w:widowControl w:val="0"/>
              <w:jc w:val="center"/>
            </w:pPr>
            <w:r w:rsidRPr="00B83BD2">
              <w:t>-</w:t>
            </w:r>
          </w:p>
        </w:tc>
        <w:tc>
          <w:tcPr>
            <w:tcW w:w="634" w:type="dxa"/>
          </w:tcPr>
          <w:p w14:paraId="15D79F5E" w14:textId="77777777" w:rsidR="00655572" w:rsidRPr="00B83BD2" w:rsidRDefault="00655572" w:rsidP="00381059">
            <w:pPr>
              <w:widowControl w:val="0"/>
              <w:jc w:val="center"/>
            </w:pPr>
            <w:r w:rsidRPr="00B83BD2">
              <w:t>-</w:t>
            </w:r>
          </w:p>
        </w:tc>
        <w:tc>
          <w:tcPr>
            <w:tcW w:w="634" w:type="dxa"/>
          </w:tcPr>
          <w:p w14:paraId="0C09A581" w14:textId="77777777" w:rsidR="00655572" w:rsidRPr="00B83BD2" w:rsidRDefault="00655572" w:rsidP="00381059">
            <w:pPr>
              <w:widowControl w:val="0"/>
              <w:jc w:val="center"/>
            </w:pPr>
            <w:r w:rsidRPr="00B83BD2">
              <w:t>-</w:t>
            </w:r>
          </w:p>
        </w:tc>
        <w:tc>
          <w:tcPr>
            <w:tcW w:w="642" w:type="dxa"/>
          </w:tcPr>
          <w:p w14:paraId="691EFCDC" w14:textId="77777777" w:rsidR="00655572" w:rsidRPr="00B83BD2" w:rsidRDefault="00655572" w:rsidP="00381059">
            <w:pPr>
              <w:widowControl w:val="0"/>
              <w:jc w:val="center"/>
            </w:pPr>
            <w:r w:rsidRPr="00B83BD2">
              <w:t>-</w:t>
            </w:r>
          </w:p>
        </w:tc>
      </w:tr>
      <w:tr w:rsidR="00655572" w:rsidRPr="00B83BD2" w14:paraId="2EDF10D7" w14:textId="77777777" w:rsidTr="004C65D1">
        <w:trPr>
          <w:jc w:val="center"/>
        </w:trPr>
        <w:tc>
          <w:tcPr>
            <w:tcW w:w="459" w:type="dxa"/>
          </w:tcPr>
          <w:p w14:paraId="3711FE0B" w14:textId="77777777" w:rsidR="00655572" w:rsidRPr="00B83BD2" w:rsidRDefault="00655572" w:rsidP="00381059">
            <w:pPr>
              <w:widowControl w:val="0"/>
            </w:pPr>
            <w:r w:rsidRPr="00B83BD2">
              <w:t>4</w:t>
            </w:r>
          </w:p>
        </w:tc>
        <w:tc>
          <w:tcPr>
            <w:tcW w:w="4368" w:type="dxa"/>
          </w:tcPr>
          <w:p w14:paraId="484BCBD4" w14:textId="77777777" w:rsidR="00655572" w:rsidRPr="00B83BD2" w:rsidRDefault="00655572" w:rsidP="00381059">
            <w:pPr>
              <w:widowControl w:val="0"/>
            </w:pPr>
            <w:r w:rsidRPr="00B83BD2">
              <w:t>Геоложка основа и земни недра</w:t>
            </w:r>
          </w:p>
        </w:tc>
        <w:tc>
          <w:tcPr>
            <w:tcW w:w="633" w:type="dxa"/>
          </w:tcPr>
          <w:p w14:paraId="1ED76A12" w14:textId="77777777" w:rsidR="00655572" w:rsidRPr="00B83BD2" w:rsidRDefault="00655572" w:rsidP="00381059">
            <w:pPr>
              <w:widowControl w:val="0"/>
              <w:jc w:val="center"/>
            </w:pPr>
            <w:r w:rsidRPr="00B83BD2">
              <w:t>-</w:t>
            </w:r>
          </w:p>
        </w:tc>
        <w:tc>
          <w:tcPr>
            <w:tcW w:w="633" w:type="dxa"/>
          </w:tcPr>
          <w:p w14:paraId="490CF726" w14:textId="77777777" w:rsidR="00655572" w:rsidRPr="00B83BD2" w:rsidRDefault="00655572" w:rsidP="00381059">
            <w:pPr>
              <w:widowControl w:val="0"/>
              <w:jc w:val="center"/>
            </w:pPr>
            <w:r w:rsidRPr="00B83BD2">
              <w:t>-</w:t>
            </w:r>
          </w:p>
        </w:tc>
        <w:tc>
          <w:tcPr>
            <w:tcW w:w="634" w:type="dxa"/>
          </w:tcPr>
          <w:p w14:paraId="11725901" w14:textId="77777777" w:rsidR="00655572" w:rsidRPr="00B83BD2" w:rsidRDefault="00655572" w:rsidP="00381059">
            <w:pPr>
              <w:widowControl w:val="0"/>
              <w:jc w:val="center"/>
            </w:pPr>
            <w:r w:rsidRPr="00B83BD2">
              <w:t>-</w:t>
            </w:r>
          </w:p>
        </w:tc>
        <w:tc>
          <w:tcPr>
            <w:tcW w:w="634" w:type="dxa"/>
          </w:tcPr>
          <w:p w14:paraId="6ACD39ED" w14:textId="77777777" w:rsidR="00655572" w:rsidRPr="00B83BD2" w:rsidRDefault="00655572" w:rsidP="00381059">
            <w:pPr>
              <w:widowControl w:val="0"/>
              <w:jc w:val="center"/>
            </w:pPr>
            <w:r w:rsidRPr="00B83BD2">
              <w:t>-</w:t>
            </w:r>
          </w:p>
        </w:tc>
        <w:tc>
          <w:tcPr>
            <w:tcW w:w="634" w:type="dxa"/>
          </w:tcPr>
          <w:p w14:paraId="5E342CA3" w14:textId="77777777" w:rsidR="00655572" w:rsidRPr="00B83BD2" w:rsidRDefault="00655572" w:rsidP="00381059">
            <w:pPr>
              <w:widowControl w:val="0"/>
              <w:jc w:val="center"/>
            </w:pPr>
            <w:r w:rsidRPr="00B83BD2">
              <w:t>-</w:t>
            </w:r>
          </w:p>
        </w:tc>
        <w:tc>
          <w:tcPr>
            <w:tcW w:w="634" w:type="dxa"/>
          </w:tcPr>
          <w:p w14:paraId="12A146A7" w14:textId="77777777" w:rsidR="00655572" w:rsidRPr="00B83BD2" w:rsidRDefault="00655572" w:rsidP="00381059">
            <w:pPr>
              <w:widowControl w:val="0"/>
              <w:jc w:val="center"/>
            </w:pPr>
            <w:r w:rsidRPr="00B83BD2">
              <w:t>-</w:t>
            </w:r>
          </w:p>
        </w:tc>
        <w:tc>
          <w:tcPr>
            <w:tcW w:w="634" w:type="dxa"/>
          </w:tcPr>
          <w:p w14:paraId="50203B8D" w14:textId="77777777" w:rsidR="00655572" w:rsidRPr="00B83BD2" w:rsidRDefault="00655572" w:rsidP="00381059">
            <w:pPr>
              <w:widowControl w:val="0"/>
              <w:jc w:val="center"/>
            </w:pPr>
            <w:r w:rsidRPr="00B83BD2">
              <w:t>-</w:t>
            </w:r>
          </w:p>
        </w:tc>
        <w:tc>
          <w:tcPr>
            <w:tcW w:w="634" w:type="dxa"/>
          </w:tcPr>
          <w:p w14:paraId="7F99639D" w14:textId="77777777" w:rsidR="00655572" w:rsidRPr="00B83BD2" w:rsidRDefault="00655572" w:rsidP="00381059">
            <w:pPr>
              <w:widowControl w:val="0"/>
              <w:jc w:val="center"/>
            </w:pPr>
            <w:r w:rsidRPr="00B83BD2">
              <w:t>-</w:t>
            </w:r>
          </w:p>
        </w:tc>
        <w:tc>
          <w:tcPr>
            <w:tcW w:w="642" w:type="dxa"/>
          </w:tcPr>
          <w:p w14:paraId="3A8F849B" w14:textId="77777777" w:rsidR="00655572" w:rsidRPr="00B83BD2" w:rsidRDefault="00655572" w:rsidP="00381059">
            <w:pPr>
              <w:widowControl w:val="0"/>
              <w:jc w:val="center"/>
            </w:pPr>
            <w:r w:rsidRPr="00B83BD2">
              <w:t>-</w:t>
            </w:r>
          </w:p>
        </w:tc>
      </w:tr>
      <w:tr w:rsidR="00655572" w:rsidRPr="00B83BD2" w14:paraId="5B2AE14B" w14:textId="77777777" w:rsidTr="004C65D1">
        <w:trPr>
          <w:jc w:val="center"/>
        </w:trPr>
        <w:tc>
          <w:tcPr>
            <w:tcW w:w="459" w:type="dxa"/>
          </w:tcPr>
          <w:p w14:paraId="3E95DC7A" w14:textId="77777777" w:rsidR="00655572" w:rsidRPr="00B83BD2" w:rsidRDefault="00655572" w:rsidP="00381059">
            <w:pPr>
              <w:widowControl w:val="0"/>
            </w:pPr>
            <w:r w:rsidRPr="00B83BD2">
              <w:t>5</w:t>
            </w:r>
          </w:p>
        </w:tc>
        <w:tc>
          <w:tcPr>
            <w:tcW w:w="4368" w:type="dxa"/>
          </w:tcPr>
          <w:p w14:paraId="1637FC08" w14:textId="77777777" w:rsidR="00655572" w:rsidRPr="00B83BD2" w:rsidRDefault="00655572" w:rsidP="00381059">
            <w:pPr>
              <w:widowControl w:val="0"/>
            </w:pPr>
            <w:r w:rsidRPr="00B83BD2">
              <w:t>Ландшафт</w:t>
            </w:r>
          </w:p>
          <w:p w14:paraId="7CCC6BDC" w14:textId="77777777" w:rsidR="00655572" w:rsidRPr="00B83BD2" w:rsidRDefault="00655572" w:rsidP="00381059">
            <w:pPr>
              <w:widowControl w:val="0"/>
            </w:pPr>
          </w:p>
        </w:tc>
        <w:tc>
          <w:tcPr>
            <w:tcW w:w="633" w:type="dxa"/>
          </w:tcPr>
          <w:p w14:paraId="4952D686" w14:textId="77777777" w:rsidR="00655572" w:rsidRPr="00B83BD2" w:rsidRDefault="00655572" w:rsidP="00381059">
            <w:pPr>
              <w:widowControl w:val="0"/>
              <w:jc w:val="center"/>
            </w:pPr>
            <w:r w:rsidRPr="00B83BD2">
              <w:rPr>
                <w:noProof/>
              </w:rPr>
              <mc:AlternateContent>
                <mc:Choice Requires="wps">
                  <w:drawing>
                    <wp:anchor distT="0" distB="0" distL="114300" distR="114300" simplePos="0" relativeHeight="251870208" behindDoc="0" locked="0" layoutInCell="1" allowOverlap="1" wp14:anchorId="5E176706" wp14:editId="42D84578">
                      <wp:simplePos x="0" y="0"/>
                      <wp:positionH relativeFrom="column">
                        <wp:posOffset>-4445</wp:posOffset>
                      </wp:positionH>
                      <wp:positionV relativeFrom="paragraph">
                        <wp:posOffset>24765</wp:posOffset>
                      </wp:positionV>
                      <wp:extent cx="209550" cy="171450"/>
                      <wp:effectExtent l="19050" t="19050" r="0" b="19050"/>
                      <wp:wrapNone/>
                      <wp:docPr id="23" name="Diamond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92699A6" id="Diamond 23" o:spid="_x0000_s1026" type="#_x0000_t4" style="position:absolute;margin-left:-.35pt;margin-top:1.95pt;width:16.5pt;height:1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" fillcolor="#7030a0" strokecolor="#1f4d78 [1604]" strokeweight="1pt">
                      <v:path arrowok="t"/>
                    </v:shape>
                  </w:pict>
                </mc:Fallback>
              </mc:AlternateContent>
            </w:r>
          </w:p>
        </w:tc>
        <w:tc>
          <w:tcPr>
            <w:tcW w:w="633" w:type="dxa"/>
          </w:tcPr>
          <w:p w14:paraId="09FCB969" w14:textId="77777777" w:rsidR="00655572" w:rsidRPr="00B83BD2" w:rsidRDefault="00655572" w:rsidP="00381059">
            <w:pPr>
              <w:widowControl w:val="0"/>
              <w:jc w:val="center"/>
            </w:pPr>
            <w:r w:rsidRPr="00B83BD2">
              <w:t>-</w:t>
            </w:r>
          </w:p>
        </w:tc>
        <w:tc>
          <w:tcPr>
            <w:tcW w:w="634" w:type="dxa"/>
          </w:tcPr>
          <w:p w14:paraId="3F61A5BF" w14:textId="77777777" w:rsidR="00655572" w:rsidRPr="00B83BD2" w:rsidRDefault="00655572" w:rsidP="00381059">
            <w:pPr>
              <w:widowControl w:val="0"/>
              <w:jc w:val="center"/>
            </w:pPr>
            <w:r w:rsidRPr="00B83BD2">
              <w:t>-</w:t>
            </w:r>
          </w:p>
        </w:tc>
        <w:tc>
          <w:tcPr>
            <w:tcW w:w="634" w:type="dxa"/>
          </w:tcPr>
          <w:p w14:paraId="2020577F" w14:textId="77777777" w:rsidR="00655572" w:rsidRPr="00B83BD2" w:rsidRDefault="00655572" w:rsidP="00381059">
            <w:pPr>
              <w:widowControl w:val="0"/>
              <w:jc w:val="center"/>
            </w:pPr>
            <w:r w:rsidRPr="00B83BD2">
              <w:t>-</w:t>
            </w:r>
          </w:p>
        </w:tc>
        <w:tc>
          <w:tcPr>
            <w:tcW w:w="634" w:type="dxa"/>
          </w:tcPr>
          <w:p w14:paraId="13C96514" w14:textId="77777777" w:rsidR="00655572" w:rsidRPr="00B83BD2" w:rsidRDefault="00655572" w:rsidP="00381059">
            <w:pPr>
              <w:widowControl w:val="0"/>
              <w:jc w:val="center"/>
            </w:pPr>
            <w:r w:rsidRPr="00B83BD2">
              <w:rPr>
                <w:noProof/>
              </w:rPr>
              <mc:AlternateContent>
                <mc:Choice Requires="wps">
                  <w:drawing>
                    <wp:anchor distT="0" distB="0" distL="114300" distR="114300" simplePos="0" relativeHeight="251871232" behindDoc="0" locked="0" layoutInCell="1" allowOverlap="1" wp14:anchorId="7DEDE2D5" wp14:editId="2A240835">
                      <wp:simplePos x="0" y="0"/>
                      <wp:positionH relativeFrom="column">
                        <wp:posOffset>59690</wp:posOffset>
                      </wp:positionH>
                      <wp:positionV relativeFrom="paragraph">
                        <wp:posOffset>69215</wp:posOffset>
                      </wp:positionV>
                      <wp:extent cx="209550" cy="171450"/>
                      <wp:effectExtent l="19050" t="19050" r="19050" b="38100"/>
                      <wp:wrapNone/>
                      <wp:docPr id="5" name="Diamond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6EABAA" w14:textId="77777777" w:rsidR="00293556" w:rsidRDefault="00293556" w:rsidP="00655572">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DEDE2D5" id="Diamond 5" o:spid="_x0000_s1027" type="#_x0000_t4" style="position:absolute;left:0;text-align:left;margin-left:4.7pt;margin-top:5.45pt;width:16.5pt;height:1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" fillcolor="#7030a0" strokecolor="#1f4d78 [1604]" strokeweight="1pt">
                      <v:path arrowok="t"/>
                      <v:textbox>
                        <w:txbxContent>
                          <w:p w14:paraId="5D6EABAA" w14:textId="77777777" w:rsidR="00293556" w:rsidRDefault="00293556" w:rsidP="00655572">
                            <w:pPr>
                              <w:jc w:val="center"/>
                            </w:pPr>
                            <w:r>
                              <w:t>-</w:t>
                            </w:r>
                          </w:p>
                        </w:txbxContent>
                      </v:textbox>
                    </v:shape>
                  </w:pict>
                </mc:Fallback>
              </mc:AlternateContent>
            </w:r>
            <w:r w:rsidRPr="00B83BD2">
              <w:t>-</w:t>
            </w:r>
          </w:p>
        </w:tc>
        <w:tc>
          <w:tcPr>
            <w:tcW w:w="634" w:type="dxa"/>
          </w:tcPr>
          <w:p w14:paraId="30375DC0" w14:textId="77777777" w:rsidR="00655572" w:rsidRPr="00B83BD2" w:rsidRDefault="00655572" w:rsidP="00381059">
            <w:pPr>
              <w:widowControl w:val="0"/>
              <w:jc w:val="center"/>
            </w:pPr>
            <w:r w:rsidRPr="00B83BD2">
              <w:t>-</w:t>
            </w:r>
          </w:p>
        </w:tc>
        <w:tc>
          <w:tcPr>
            <w:tcW w:w="634" w:type="dxa"/>
          </w:tcPr>
          <w:p w14:paraId="57144C0A" w14:textId="77777777" w:rsidR="00655572" w:rsidRPr="00B83BD2" w:rsidRDefault="00655572" w:rsidP="00381059">
            <w:pPr>
              <w:widowControl w:val="0"/>
              <w:jc w:val="center"/>
            </w:pPr>
            <w:r w:rsidRPr="00B83BD2">
              <w:t>-</w:t>
            </w:r>
          </w:p>
        </w:tc>
        <w:tc>
          <w:tcPr>
            <w:tcW w:w="634" w:type="dxa"/>
          </w:tcPr>
          <w:p w14:paraId="40B60BCD" w14:textId="77777777" w:rsidR="00655572" w:rsidRPr="00B83BD2" w:rsidRDefault="00655572" w:rsidP="00381059">
            <w:pPr>
              <w:widowControl w:val="0"/>
              <w:jc w:val="center"/>
            </w:pPr>
            <w:r w:rsidRPr="00B83BD2">
              <w:t>-</w:t>
            </w:r>
          </w:p>
        </w:tc>
        <w:tc>
          <w:tcPr>
            <w:tcW w:w="642" w:type="dxa"/>
          </w:tcPr>
          <w:p w14:paraId="22EF8E18" w14:textId="77777777" w:rsidR="00655572" w:rsidRPr="00B83BD2" w:rsidRDefault="00655572" w:rsidP="00381059">
            <w:pPr>
              <w:widowControl w:val="0"/>
              <w:jc w:val="center"/>
            </w:pPr>
            <w:r w:rsidRPr="00B83BD2">
              <w:rPr>
                <w:noProof/>
              </w:rPr>
              <mc:AlternateContent>
                <mc:Choice Requires="wps">
                  <w:drawing>
                    <wp:anchor distT="0" distB="0" distL="114300" distR="114300" simplePos="0" relativeHeight="251872256" behindDoc="0" locked="0" layoutInCell="1" allowOverlap="1" wp14:anchorId="435B926D" wp14:editId="2B0D29C7">
                      <wp:simplePos x="0" y="0"/>
                      <wp:positionH relativeFrom="column">
                        <wp:posOffset>-4445</wp:posOffset>
                      </wp:positionH>
                      <wp:positionV relativeFrom="paragraph">
                        <wp:posOffset>24765</wp:posOffset>
                      </wp:positionV>
                      <wp:extent cx="209550" cy="171450"/>
                      <wp:effectExtent l="19050" t="19050" r="0" b="19050"/>
                      <wp:wrapNone/>
                      <wp:docPr id="25" name="Diamond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27DE711" id="Diamond 25" o:spid="_x0000_s1026" type="#_x0000_t4" style="position:absolute;margin-left:-.35pt;margin-top:1.95pt;width:16.5pt;height:13.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" fillcolor="#7030a0" strokecolor="#1f4d78 [1604]" strokeweight="1pt">
                      <v:path arrowok="t"/>
                    </v:shape>
                  </w:pict>
                </mc:Fallback>
              </mc:AlternateContent>
            </w:r>
          </w:p>
        </w:tc>
      </w:tr>
      <w:tr w:rsidR="00655572" w:rsidRPr="00B83BD2" w14:paraId="79CFBE35" w14:textId="77777777" w:rsidTr="004C65D1">
        <w:trPr>
          <w:jc w:val="center"/>
        </w:trPr>
        <w:tc>
          <w:tcPr>
            <w:tcW w:w="459" w:type="dxa"/>
          </w:tcPr>
          <w:p w14:paraId="1711EB64" w14:textId="77777777" w:rsidR="00655572" w:rsidRPr="00B83BD2" w:rsidRDefault="00655572" w:rsidP="00381059">
            <w:pPr>
              <w:widowControl w:val="0"/>
            </w:pPr>
            <w:r w:rsidRPr="00B83BD2">
              <w:t>6</w:t>
            </w:r>
          </w:p>
        </w:tc>
        <w:tc>
          <w:tcPr>
            <w:tcW w:w="4368" w:type="dxa"/>
          </w:tcPr>
          <w:p w14:paraId="25801972" w14:textId="77777777" w:rsidR="00655572" w:rsidRPr="00B83BD2" w:rsidRDefault="00655572" w:rsidP="00381059">
            <w:pPr>
              <w:widowControl w:val="0"/>
            </w:pPr>
            <w:r w:rsidRPr="00B83BD2">
              <w:t xml:space="preserve">Природни обекти – защитени територии </w:t>
            </w:r>
          </w:p>
        </w:tc>
        <w:tc>
          <w:tcPr>
            <w:tcW w:w="633" w:type="dxa"/>
          </w:tcPr>
          <w:p w14:paraId="3E5CF425" w14:textId="77777777" w:rsidR="00655572" w:rsidRPr="00B83BD2" w:rsidRDefault="00655572" w:rsidP="00381059">
            <w:pPr>
              <w:widowControl w:val="0"/>
              <w:jc w:val="center"/>
            </w:pPr>
            <w:r w:rsidRPr="00B83BD2">
              <w:t>-</w:t>
            </w:r>
          </w:p>
        </w:tc>
        <w:tc>
          <w:tcPr>
            <w:tcW w:w="633" w:type="dxa"/>
          </w:tcPr>
          <w:p w14:paraId="0F0EFF18" w14:textId="77777777" w:rsidR="00655572" w:rsidRPr="00B83BD2" w:rsidRDefault="00655572" w:rsidP="00381059">
            <w:pPr>
              <w:widowControl w:val="0"/>
              <w:jc w:val="center"/>
            </w:pPr>
            <w:r w:rsidRPr="00B83BD2">
              <w:t>-</w:t>
            </w:r>
          </w:p>
        </w:tc>
        <w:tc>
          <w:tcPr>
            <w:tcW w:w="634" w:type="dxa"/>
          </w:tcPr>
          <w:p w14:paraId="4D5CF26A" w14:textId="77777777" w:rsidR="00655572" w:rsidRPr="00B83BD2" w:rsidRDefault="00655572" w:rsidP="00381059">
            <w:pPr>
              <w:widowControl w:val="0"/>
              <w:jc w:val="center"/>
            </w:pPr>
            <w:r w:rsidRPr="00B83BD2">
              <w:t>-</w:t>
            </w:r>
          </w:p>
        </w:tc>
        <w:tc>
          <w:tcPr>
            <w:tcW w:w="634" w:type="dxa"/>
          </w:tcPr>
          <w:p w14:paraId="01CCBD47" w14:textId="77777777" w:rsidR="00655572" w:rsidRPr="00B83BD2" w:rsidRDefault="00655572" w:rsidP="00381059">
            <w:pPr>
              <w:widowControl w:val="0"/>
              <w:jc w:val="center"/>
            </w:pPr>
            <w:r w:rsidRPr="00B83BD2">
              <w:t>-</w:t>
            </w:r>
          </w:p>
        </w:tc>
        <w:tc>
          <w:tcPr>
            <w:tcW w:w="634" w:type="dxa"/>
          </w:tcPr>
          <w:p w14:paraId="26860E6F" w14:textId="77777777" w:rsidR="00655572" w:rsidRPr="00B83BD2" w:rsidRDefault="00655572" w:rsidP="00381059">
            <w:pPr>
              <w:widowControl w:val="0"/>
              <w:jc w:val="center"/>
            </w:pPr>
            <w:r w:rsidRPr="00B83BD2">
              <w:t>-</w:t>
            </w:r>
          </w:p>
        </w:tc>
        <w:tc>
          <w:tcPr>
            <w:tcW w:w="634" w:type="dxa"/>
          </w:tcPr>
          <w:p w14:paraId="7FE4704B" w14:textId="77777777" w:rsidR="00655572" w:rsidRPr="00B83BD2" w:rsidRDefault="00655572" w:rsidP="00381059">
            <w:pPr>
              <w:widowControl w:val="0"/>
              <w:jc w:val="center"/>
            </w:pPr>
            <w:r w:rsidRPr="00B83BD2">
              <w:t>-</w:t>
            </w:r>
          </w:p>
        </w:tc>
        <w:tc>
          <w:tcPr>
            <w:tcW w:w="634" w:type="dxa"/>
          </w:tcPr>
          <w:p w14:paraId="79B4F862" w14:textId="77777777" w:rsidR="00655572" w:rsidRPr="00B83BD2" w:rsidRDefault="00655572" w:rsidP="00381059">
            <w:pPr>
              <w:widowControl w:val="0"/>
              <w:jc w:val="center"/>
            </w:pPr>
            <w:r w:rsidRPr="00B83BD2">
              <w:t>-</w:t>
            </w:r>
          </w:p>
        </w:tc>
        <w:tc>
          <w:tcPr>
            <w:tcW w:w="634" w:type="dxa"/>
          </w:tcPr>
          <w:p w14:paraId="2EA9D3A5" w14:textId="77777777" w:rsidR="00655572" w:rsidRPr="00B83BD2" w:rsidRDefault="00655572" w:rsidP="00381059">
            <w:pPr>
              <w:widowControl w:val="0"/>
              <w:jc w:val="center"/>
            </w:pPr>
            <w:r w:rsidRPr="00B83BD2">
              <w:t>-</w:t>
            </w:r>
          </w:p>
        </w:tc>
        <w:tc>
          <w:tcPr>
            <w:tcW w:w="642" w:type="dxa"/>
          </w:tcPr>
          <w:p w14:paraId="44292726" w14:textId="77777777" w:rsidR="00655572" w:rsidRPr="00B83BD2" w:rsidRDefault="00655572" w:rsidP="00381059">
            <w:pPr>
              <w:widowControl w:val="0"/>
              <w:jc w:val="center"/>
            </w:pPr>
            <w:r w:rsidRPr="00B83BD2">
              <w:t>-</w:t>
            </w:r>
          </w:p>
        </w:tc>
      </w:tr>
      <w:tr w:rsidR="00655572" w:rsidRPr="00B83BD2" w14:paraId="72AFC8C9" w14:textId="77777777" w:rsidTr="004C65D1">
        <w:trPr>
          <w:jc w:val="center"/>
        </w:trPr>
        <w:tc>
          <w:tcPr>
            <w:tcW w:w="459" w:type="dxa"/>
          </w:tcPr>
          <w:p w14:paraId="31C0FC8D" w14:textId="77777777" w:rsidR="00655572" w:rsidRPr="00B83BD2" w:rsidRDefault="00655572" w:rsidP="00381059">
            <w:pPr>
              <w:widowControl w:val="0"/>
            </w:pPr>
            <w:r w:rsidRPr="00B83BD2">
              <w:t>7</w:t>
            </w:r>
          </w:p>
        </w:tc>
        <w:tc>
          <w:tcPr>
            <w:tcW w:w="4368" w:type="dxa"/>
          </w:tcPr>
          <w:p w14:paraId="53A58C75" w14:textId="77777777" w:rsidR="00655572" w:rsidRPr="00B83BD2" w:rsidRDefault="00655572" w:rsidP="00381059">
            <w:pPr>
              <w:widowControl w:val="0"/>
            </w:pPr>
            <w:r w:rsidRPr="00B83BD2">
              <w:t>Биологично разнообразие</w:t>
            </w:r>
          </w:p>
        </w:tc>
        <w:tc>
          <w:tcPr>
            <w:tcW w:w="633" w:type="dxa"/>
          </w:tcPr>
          <w:p w14:paraId="110A392D" w14:textId="77777777" w:rsidR="00655572" w:rsidRPr="00B83BD2" w:rsidRDefault="00655572" w:rsidP="00381059">
            <w:pPr>
              <w:widowControl w:val="0"/>
              <w:jc w:val="center"/>
            </w:pPr>
            <w:r w:rsidRPr="00B83BD2">
              <w:rPr>
                <w:noProof/>
              </w:rPr>
              <mc:AlternateContent>
                <mc:Choice Requires="wps">
                  <w:drawing>
                    <wp:anchor distT="0" distB="0" distL="114300" distR="114300" simplePos="0" relativeHeight="251873280" behindDoc="0" locked="0" layoutInCell="1" allowOverlap="1" wp14:anchorId="33088A64" wp14:editId="69B1E2A9">
                      <wp:simplePos x="0" y="0"/>
                      <wp:positionH relativeFrom="column">
                        <wp:posOffset>-2540</wp:posOffset>
                      </wp:positionH>
                      <wp:positionV relativeFrom="paragraph">
                        <wp:posOffset>21590</wp:posOffset>
                      </wp:positionV>
                      <wp:extent cx="209550" cy="171450"/>
                      <wp:effectExtent l="19050" t="19050" r="0" b="19050"/>
                      <wp:wrapNone/>
                      <wp:docPr id="66" name="Diamond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AF3F939" id="Diamond 66" o:spid="_x0000_s1026" type="#_x0000_t4" style="position:absolute;margin-left:-.2pt;margin-top:1.7pt;width:16.5pt;height:1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" fillcolor="#7030a0" strokecolor="#1f4d78 [1604]" strokeweight="1pt">
                      <v:path arrowok="t"/>
                    </v:shape>
                  </w:pict>
                </mc:Fallback>
              </mc:AlternateContent>
            </w:r>
          </w:p>
        </w:tc>
        <w:tc>
          <w:tcPr>
            <w:tcW w:w="633" w:type="dxa"/>
          </w:tcPr>
          <w:p w14:paraId="50403090" w14:textId="77777777" w:rsidR="00655572" w:rsidRPr="00B83BD2" w:rsidRDefault="00655572" w:rsidP="00381059">
            <w:pPr>
              <w:widowControl w:val="0"/>
              <w:jc w:val="center"/>
            </w:pPr>
            <w:r w:rsidRPr="00B83BD2">
              <w:t>-</w:t>
            </w:r>
          </w:p>
        </w:tc>
        <w:tc>
          <w:tcPr>
            <w:tcW w:w="634" w:type="dxa"/>
          </w:tcPr>
          <w:p w14:paraId="4993ED83" w14:textId="77777777" w:rsidR="00655572" w:rsidRPr="00B83BD2" w:rsidRDefault="00655572" w:rsidP="00381059">
            <w:pPr>
              <w:widowControl w:val="0"/>
              <w:jc w:val="center"/>
            </w:pPr>
            <w:r w:rsidRPr="00B83BD2">
              <w:t>-</w:t>
            </w:r>
          </w:p>
        </w:tc>
        <w:tc>
          <w:tcPr>
            <w:tcW w:w="634" w:type="dxa"/>
          </w:tcPr>
          <w:p w14:paraId="4B0B9554" w14:textId="77777777" w:rsidR="00655572" w:rsidRPr="00B83BD2" w:rsidRDefault="00655572" w:rsidP="00381059">
            <w:pPr>
              <w:widowControl w:val="0"/>
              <w:jc w:val="center"/>
            </w:pPr>
            <w:r w:rsidRPr="00B83BD2">
              <w:t>-</w:t>
            </w:r>
          </w:p>
        </w:tc>
        <w:tc>
          <w:tcPr>
            <w:tcW w:w="634" w:type="dxa"/>
          </w:tcPr>
          <w:p w14:paraId="166C9015" w14:textId="77777777" w:rsidR="00655572" w:rsidRPr="00B83BD2" w:rsidRDefault="00655572" w:rsidP="00381059">
            <w:pPr>
              <w:widowControl w:val="0"/>
              <w:jc w:val="center"/>
            </w:pPr>
            <w:r w:rsidRPr="00B83BD2">
              <w:rPr>
                <w:noProof/>
              </w:rPr>
              <mc:AlternateContent>
                <mc:Choice Requires="wps">
                  <w:drawing>
                    <wp:anchor distT="0" distB="0" distL="114300" distR="114300" simplePos="0" relativeHeight="251874304" behindDoc="0" locked="0" layoutInCell="1" allowOverlap="1" wp14:anchorId="68516068" wp14:editId="14EC6F05">
                      <wp:simplePos x="0" y="0"/>
                      <wp:positionH relativeFrom="column">
                        <wp:posOffset>25400</wp:posOffset>
                      </wp:positionH>
                      <wp:positionV relativeFrom="paragraph">
                        <wp:posOffset>21590</wp:posOffset>
                      </wp:positionV>
                      <wp:extent cx="209550" cy="171450"/>
                      <wp:effectExtent l="19050" t="19050" r="0" b="19050"/>
                      <wp:wrapNone/>
                      <wp:docPr id="67" name="Diamond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11A4A97" id="Diamond 67" o:spid="_x0000_s1026" type="#_x0000_t4" style="position:absolute;margin-left:2pt;margin-top:1.7pt;width:16.5pt;height:1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" fillcolor="#7030a0" strokecolor="#1f4d78 [1604]" strokeweight="1pt">
                      <v:path arrowok="t"/>
                    </v:shape>
                  </w:pict>
                </mc:Fallback>
              </mc:AlternateContent>
            </w:r>
            <w:r w:rsidRPr="00B83BD2">
              <w:t>-</w:t>
            </w:r>
          </w:p>
        </w:tc>
        <w:tc>
          <w:tcPr>
            <w:tcW w:w="634" w:type="dxa"/>
          </w:tcPr>
          <w:p w14:paraId="5DE043ED" w14:textId="77777777" w:rsidR="00655572" w:rsidRPr="00B83BD2" w:rsidRDefault="00655572" w:rsidP="00381059">
            <w:pPr>
              <w:widowControl w:val="0"/>
              <w:jc w:val="center"/>
            </w:pPr>
            <w:r w:rsidRPr="00B83BD2">
              <w:t>-</w:t>
            </w:r>
          </w:p>
        </w:tc>
        <w:tc>
          <w:tcPr>
            <w:tcW w:w="634" w:type="dxa"/>
          </w:tcPr>
          <w:p w14:paraId="7F9AD42E" w14:textId="77777777" w:rsidR="00655572" w:rsidRPr="00B83BD2" w:rsidRDefault="00655572" w:rsidP="00381059">
            <w:pPr>
              <w:widowControl w:val="0"/>
              <w:jc w:val="center"/>
            </w:pPr>
            <w:r w:rsidRPr="00B83BD2">
              <w:t>-</w:t>
            </w:r>
          </w:p>
        </w:tc>
        <w:tc>
          <w:tcPr>
            <w:tcW w:w="634" w:type="dxa"/>
          </w:tcPr>
          <w:p w14:paraId="71CAD6EE" w14:textId="77777777" w:rsidR="00655572" w:rsidRPr="00B83BD2" w:rsidRDefault="00655572" w:rsidP="00381059">
            <w:pPr>
              <w:widowControl w:val="0"/>
              <w:jc w:val="center"/>
            </w:pPr>
            <w:r w:rsidRPr="00B83BD2">
              <w:t>-</w:t>
            </w:r>
          </w:p>
        </w:tc>
        <w:tc>
          <w:tcPr>
            <w:tcW w:w="642" w:type="dxa"/>
          </w:tcPr>
          <w:p w14:paraId="0DA449CC" w14:textId="77777777" w:rsidR="00655572" w:rsidRPr="00B83BD2" w:rsidRDefault="00655572" w:rsidP="00381059">
            <w:pPr>
              <w:widowControl w:val="0"/>
              <w:jc w:val="center"/>
            </w:pPr>
            <w:r w:rsidRPr="00B83BD2">
              <w:rPr>
                <w:noProof/>
              </w:rPr>
              <mc:AlternateContent>
                <mc:Choice Requires="wps">
                  <w:drawing>
                    <wp:anchor distT="0" distB="0" distL="114300" distR="114300" simplePos="0" relativeHeight="251875328" behindDoc="0" locked="0" layoutInCell="1" allowOverlap="1" wp14:anchorId="4D6BC23F" wp14:editId="3A07C3E7">
                      <wp:simplePos x="0" y="0"/>
                      <wp:positionH relativeFrom="column">
                        <wp:posOffset>-1270</wp:posOffset>
                      </wp:positionH>
                      <wp:positionV relativeFrom="paragraph">
                        <wp:posOffset>21590</wp:posOffset>
                      </wp:positionV>
                      <wp:extent cx="209550" cy="171450"/>
                      <wp:effectExtent l="19050" t="19050" r="0" b="19050"/>
                      <wp:wrapNone/>
                      <wp:docPr id="68" name="Diamond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B22608F" id="Diamond 68" o:spid="_x0000_s1026" type="#_x0000_t4" style="position:absolute;margin-left:-.1pt;margin-top:1.7pt;width:16.5pt;height:1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" fillcolor="#7030a0" strokecolor="#1f4d78 [1604]" strokeweight="1pt">
                      <v:path arrowok="t"/>
                    </v:shape>
                  </w:pict>
                </mc:Fallback>
              </mc:AlternateContent>
            </w:r>
          </w:p>
        </w:tc>
      </w:tr>
      <w:tr w:rsidR="00655572" w:rsidRPr="00B83BD2" w14:paraId="57EE5861" w14:textId="77777777" w:rsidTr="004C65D1">
        <w:trPr>
          <w:jc w:val="center"/>
        </w:trPr>
        <w:tc>
          <w:tcPr>
            <w:tcW w:w="459" w:type="dxa"/>
          </w:tcPr>
          <w:p w14:paraId="5CB6B144" w14:textId="77777777" w:rsidR="00655572" w:rsidRPr="00B83BD2" w:rsidRDefault="00655572" w:rsidP="00381059">
            <w:pPr>
              <w:widowControl w:val="0"/>
            </w:pPr>
            <w:r w:rsidRPr="00B83BD2">
              <w:t>8</w:t>
            </w:r>
          </w:p>
        </w:tc>
        <w:tc>
          <w:tcPr>
            <w:tcW w:w="4368" w:type="dxa"/>
          </w:tcPr>
          <w:p w14:paraId="67BB6D6B" w14:textId="77777777" w:rsidR="00655572" w:rsidRPr="00B83BD2" w:rsidRDefault="00655572" w:rsidP="00381059">
            <w:pPr>
              <w:widowControl w:val="0"/>
            </w:pPr>
            <w:r w:rsidRPr="00B83BD2">
              <w:t xml:space="preserve">Защитени зони </w:t>
            </w:r>
          </w:p>
        </w:tc>
        <w:tc>
          <w:tcPr>
            <w:tcW w:w="633" w:type="dxa"/>
          </w:tcPr>
          <w:p w14:paraId="1C619B68" w14:textId="77777777" w:rsidR="00655572" w:rsidRPr="00B83BD2" w:rsidRDefault="00655572" w:rsidP="00381059">
            <w:pPr>
              <w:widowControl w:val="0"/>
              <w:jc w:val="center"/>
              <w:rPr>
                <w:noProof/>
                <w:lang w:val="en-GB" w:eastAsia="en-GB"/>
              </w:rPr>
            </w:pPr>
            <w:r w:rsidRPr="00B83BD2">
              <w:t>-</w:t>
            </w:r>
          </w:p>
        </w:tc>
        <w:tc>
          <w:tcPr>
            <w:tcW w:w="633" w:type="dxa"/>
          </w:tcPr>
          <w:p w14:paraId="6793B015" w14:textId="77777777" w:rsidR="00655572" w:rsidRPr="00B83BD2" w:rsidRDefault="00655572" w:rsidP="00381059">
            <w:pPr>
              <w:widowControl w:val="0"/>
              <w:jc w:val="center"/>
            </w:pPr>
            <w:r w:rsidRPr="00B83BD2">
              <w:t>-</w:t>
            </w:r>
          </w:p>
        </w:tc>
        <w:tc>
          <w:tcPr>
            <w:tcW w:w="634" w:type="dxa"/>
          </w:tcPr>
          <w:p w14:paraId="27D70486" w14:textId="77777777" w:rsidR="00655572" w:rsidRPr="00B83BD2" w:rsidRDefault="00655572" w:rsidP="00381059">
            <w:pPr>
              <w:widowControl w:val="0"/>
              <w:jc w:val="center"/>
            </w:pPr>
            <w:r w:rsidRPr="00B83BD2">
              <w:t>-</w:t>
            </w:r>
          </w:p>
        </w:tc>
        <w:tc>
          <w:tcPr>
            <w:tcW w:w="634" w:type="dxa"/>
          </w:tcPr>
          <w:p w14:paraId="7ED55BEC" w14:textId="77777777" w:rsidR="00655572" w:rsidRPr="00B83BD2" w:rsidRDefault="00655572" w:rsidP="00381059">
            <w:pPr>
              <w:widowControl w:val="0"/>
              <w:jc w:val="center"/>
            </w:pPr>
            <w:r w:rsidRPr="00B83BD2">
              <w:t>-</w:t>
            </w:r>
          </w:p>
        </w:tc>
        <w:tc>
          <w:tcPr>
            <w:tcW w:w="634" w:type="dxa"/>
          </w:tcPr>
          <w:p w14:paraId="5A34655E" w14:textId="77777777" w:rsidR="00655572" w:rsidRPr="00B83BD2" w:rsidRDefault="00655572" w:rsidP="00381059">
            <w:pPr>
              <w:widowControl w:val="0"/>
              <w:jc w:val="center"/>
            </w:pPr>
            <w:r w:rsidRPr="00B83BD2">
              <w:t>-</w:t>
            </w:r>
          </w:p>
        </w:tc>
        <w:tc>
          <w:tcPr>
            <w:tcW w:w="634" w:type="dxa"/>
          </w:tcPr>
          <w:p w14:paraId="2721B213" w14:textId="77777777" w:rsidR="00655572" w:rsidRPr="00B83BD2" w:rsidRDefault="00655572" w:rsidP="00381059">
            <w:pPr>
              <w:widowControl w:val="0"/>
              <w:jc w:val="center"/>
              <w:rPr>
                <w:noProof/>
                <w:lang w:val="en-GB" w:eastAsia="en-GB"/>
              </w:rPr>
            </w:pPr>
            <w:r w:rsidRPr="00B83BD2">
              <w:t>-</w:t>
            </w:r>
          </w:p>
        </w:tc>
        <w:tc>
          <w:tcPr>
            <w:tcW w:w="634" w:type="dxa"/>
          </w:tcPr>
          <w:p w14:paraId="52B93E18" w14:textId="77777777" w:rsidR="00655572" w:rsidRPr="00B83BD2" w:rsidRDefault="00655572" w:rsidP="00381059">
            <w:pPr>
              <w:widowControl w:val="0"/>
              <w:jc w:val="center"/>
            </w:pPr>
            <w:r w:rsidRPr="00B83BD2">
              <w:t>-</w:t>
            </w:r>
          </w:p>
        </w:tc>
        <w:tc>
          <w:tcPr>
            <w:tcW w:w="634" w:type="dxa"/>
          </w:tcPr>
          <w:p w14:paraId="27900B97" w14:textId="77777777" w:rsidR="00655572" w:rsidRPr="00B83BD2" w:rsidRDefault="00655572" w:rsidP="00381059">
            <w:pPr>
              <w:widowControl w:val="0"/>
              <w:jc w:val="center"/>
            </w:pPr>
            <w:r w:rsidRPr="00B83BD2">
              <w:t>-</w:t>
            </w:r>
          </w:p>
        </w:tc>
        <w:tc>
          <w:tcPr>
            <w:tcW w:w="642" w:type="dxa"/>
          </w:tcPr>
          <w:p w14:paraId="5C1976C5" w14:textId="77777777" w:rsidR="00655572" w:rsidRPr="00B83BD2" w:rsidRDefault="00655572" w:rsidP="00381059">
            <w:pPr>
              <w:widowControl w:val="0"/>
              <w:jc w:val="center"/>
              <w:rPr>
                <w:noProof/>
                <w:lang w:val="en-GB" w:eastAsia="en-GB"/>
              </w:rPr>
            </w:pPr>
            <w:r w:rsidRPr="00B83BD2">
              <w:t>-</w:t>
            </w:r>
          </w:p>
        </w:tc>
      </w:tr>
      <w:tr w:rsidR="00655572" w:rsidRPr="00B83BD2" w14:paraId="1304AD97" w14:textId="77777777" w:rsidTr="004C65D1">
        <w:trPr>
          <w:jc w:val="center"/>
        </w:trPr>
        <w:tc>
          <w:tcPr>
            <w:tcW w:w="459" w:type="dxa"/>
          </w:tcPr>
          <w:p w14:paraId="6DC161E5" w14:textId="77777777" w:rsidR="00655572" w:rsidRPr="00B83BD2" w:rsidRDefault="00655572" w:rsidP="00381059">
            <w:pPr>
              <w:widowControl w:val="0"/>
            </w:pPr>
            <w:r w:rsidRPr="00B83BD2">
              <w:t>9</w:t>
            </w:r>
          </w:p>
        </w:tc>
        <w:tc>
          <w:tcPr>
            <w:tcW w:w="4368" w:type="dxa"/>
          </w:tcPr>
          <w:p w14:paraId="2ED5742C" w14:textId="77777777" w:rsidR="00655572" w:rsidRPr="00B83BD2" w:rsidRDefault="00655572" w:rsidP="00381059">
            <w:pPr>
              <w:widowControl w:val="0"/>
            </w:pPr>
            <w:r w:rsidRPr="00B83BD2">
              <w:t>Отпадъци</w:t>
            </w:r>
          </w:p>
        </w:tc>
        <w:tc>
          <w:tcPr>
            <w:tcW w:w="633" w:type="dxa"/>
          </w:tcPr>
          <w:p w14:paraId="4DD677B4" w14:textId="77777777" w:rsidR="00655572" w:rsidRPr="00B83BD2" w:rsidRDefault="00655572" w:rsidP="00381059">
            <w:pPr>
              <w:widowControl w:val="0"/>
              <w:jc w:val="center"/>
            </w:pPr>
            <w:r w:rsidRPr="00B83BD2">
              <w:t>-</w:t>
            </w:r>
          </w:p>
        </w:tc>
        <w:tc>
          <w:tcPr>
            <w:tcW w:w="633" w:type="dxa"/>
          </w:tcPr>
          <w:p w14:paraId="37BB0550" w14:textId="77777777" w:rsidR="00655572" w:rsidRPr="00B83BD2" w:rsidRDefault="00655572" w:rsidP="00381059">
            <w:pPr>
              <w:widowControl w:val="0"/>
              <w:jc w:val="center"/>
            </w:pPr>
            <w:r w:rsidRPr="00B83BD2">
              <w:t>-</w:t>
            </w:r>
          </w:p>
        </w:tc>
        <w:tc>
          <w:tcPr>
            <w:tcW w:w="634" w:type="dxa"/>
          </w:tcPr>
          <w:p w14:paraId="1CC7AE7F" w14:textId="77777777" w:rsidR="00655572" w:rsidRPr="00B83BD2" w:rsidRDefault="00655572" w:rsidP="00381059">
            <w:pPr>
              <w:widowControl w:val="0"/>
              <w:jc w:val="center"/>
            </w:pPr>
            <w:r w:rsidRPr="00B83BD2">
              <w:t>-</w:t>
            </w:r>
          </w:p>
        </w:tc>
        <w:tc>
          <w:tcPr>
            <w:tcW w:w="634" w:type="dxa"/>
          </w:tcPr>
          <w:p w14:paraId="337E0F36" w14:textId="77777777" w:rsidR="00655572" w:rsidRPr="00B83BD2" w:rsidRDefault="00655572" w:rsidP="00381059">
            <w:pPr>
              <w:widowControl w:val="0"/>
              <w:jc w:val="center"/>
            </w:pPr>
            <w:r w:rsidRPr="00B83BD2">
              <w:t>-</w:t>
            </w:r>
          </w:p>
        </w:tc>
        <w:tc>
          <w:tcPr>
            <w:tcW w:w="634" w:type="dxa"/>
          </w:tcPr>
          <w:p w14:paraId="061A52A1" w14:textId="77777777" w:rsidR="00655572" w:rsidRPr="00B83BD2" w:rsidRDefault="00655572" w:rsidP="00381059">
            <w:pPr>
              <w:widowControl w:val="0"/>
              <w:jc w:val="center"/>
            </w:pPr>
            <w:r w:rsidRPr="00B83BD2">
              <w:t>-</w:t>
            </w:r>
          </w:p>
        </w:tc>
        <w:tc>
          <w:tcPr>
            <w:tcW w:w="634" w:type="dxa"/>
          </w:tcPr>
          <w:p w14:paraId="3AE08CF5" w14:textId="77777777" w:rsidR="00655572" w:rsidRPr="00B83BD2" w:rsidRDefault="00655572" w:rsidP="00381059">
            <w:pPr>
              <w:widowControl w:val="0"/>
              <w:jc w:val="center"/>
            </w:pPr>
            <w:r w:rsidRPr="00B83BD2">
              <w:t>-</w:t>
            </w:r>
          </w:p>
        </w:tc>
        <w:tc>
          <w:tcPr>
            <w:tcW w:w="634" w:type="dxa"/>
          </w:tcPr>
          <w:p w14:paraId="538C5BC2" w14:textId="77777777" w:rsidR="00655572" w:rsidRPr="00B83BD2" w:rsidRDefault="00655572" w:rsidP="00381059">
            <w:pPr>
              <w:widowControl w:val="0"/>
              <w:jc w:val="center"/>
            </w:pPr>
            <w:r w:rsidRPr="00B83BD2">
              <w:t>-</w:t>
            </w:r>
          </w:p>
        </w:tc>
        <w:tc>
          <w:tcPr>
            <w:tcW w:w="634" w:type="dxa"/>
          </w:tcPr>
          <w:p w14:paraId="4AA909A0" w14:textId="77777777" w:rsidR="00655572" w:rsidRPr="00B83BD2" w:rsidRDefault="00655572" w:rsidP="00381059">
            <w:pPr>
              <w:widowControl w:val="0"/>
              <w:jc w:val="center"/>
            </w:pPr>
            <w:r w:rsidRPr="00B83BD2">
              <w:t>-</w:t>
            </w:r>
          </w:p>
        </w:tc>
        <w:tc>
          <w:tcPr>
            <w:tcW w:w="642" w:type="dxa"/>
          </w:tcPr>
          <w:p w14:paraId="51E32B65" w14:textId="77777777" w:rsidR="00655572" w:rsidRPr="00B83BD2" w:rsidRDefault="00655572" w:rsidP="00381059">
            <w:pPr>
              <w:widowControl w:val="0"/>
              <w:jc w:val="center"/>
            </w:pPr>
            <w:r w:rsidRPr="00B83BD2">
              <w:t>-</w:t>
            </w:r>
          </w:p>
        </w:tc>
      </w:tr>
      <w:tr w:rsidR="00655572" w:rsidRPr="00B83BD2" w14:paraId="247ADB03" w14:textId="77777777" w:rsidTr="004C65D1">
        <w:trPr>
          <w:jc w:val="center"/>
        </w:trPr>
        <w:tc>
          <w:tcPr>
            <w:tcW w:w="459" w:type="dxa"/>
          </w:tcPr>
          <w:p w14:paraId="358442E9" w14:textId="77777777" w:rsidR="00655572" w:rsidRPr="00B83BD2" w:rsidRDefault="00655572" w:rsidP="00381059">
            <w:pPr>
              <w:widowControl w:val="0"/>
            </w:pPr>
            <w:r w:rsidRPr="00B83BD2">
              <w:t>10</w:t>
            </w:r>
          </w:p>
        </w:tc>
        <w:tc>
          <w:tcPr>
            <w:tcW w:w="4368" w:type="dxa"/>
          </w:tcPr>
          <w:p w14:paraId="2E07C24E" w14:textId="77777777" w:rsidR="00655572" w:rsidRPr="00B83BD2" w:rsidRDefault="00655572" w:rsidP="00381059">
            <w:pPr>
              <w:widowControl w:val="0"/>
            </w:pPr>
            <w:r w:rsidRPr="00B83BD2">
              <w:t>Вредни физични фактори</w:t>
            </w:r>
          </w:p>
        </w:tc>
        <w:tc>
          <w:tcPr>
            <w:tcW w:w="633" w:type="dxa"/>
          </w:tcPr>
          <w:p w14:paraId="7AB6061F" w14:textId="77777777" w:rsidR="00655572" w:rsidRPr="00B83BD2" w:rsidRDefault="00655572" w:rsidP="00381059">
            <w:pPr>
              <w:widowControl w:val="0"/>
              <w:jc w:val="center"/>
            </w:pPr>
            <w:r w:rsidRPr="00B83BD2">
              <w:t>-</w:t>
            </w:r>
          </w:p>
        </w:tc>
        <w:tc>
          <w:tcPr>
            <w:tcW w:w="633" w:type="dxa"/>
          </w:tcPr>
          <w:p w14:paraId="3415C0A8" w14:textId="77777777" w:rsidR="00655572" w:rsidRPr="00B83BD2" w:rsidRDefault="00655572" w:rsidP="00381059">
            <w:pPr>
              <w:widowControl w:val="0"/>
              <w:jc w:val="center"/>
            </w:pPr>
            <w:r w:rsidRPr="00B83BD2">
              <w:t>-</w:t>
            </w:r>
          </w:p>
        </w:tc>
        <w:tc>
          <w:tcPr>
            <w:tcW w:w="634" w:type="dxa"/>
          </w:tcPr>
          <w:p w14:paraId="418CCE5D" w14:textId="77777777" w:rsidR="00655572" w:rsidRPr="00B83BD2" w:rsidRDefault="00655572" w:rsidP="00381059">
            <w:pPr>
              <w:widowControl w:val="0"/>
              <w:jc w:val="center"/>
            </w:pPr>
            <w:r w:rsidRPr="00B83BD2">
              <w:t>-</w:t>
            </w:r>
          </w:p>
        </w:tc>
        <w:tc>
          <w:tcPr>
            <w:tcW w:w="634" w:type="dxa"/>
          </w:tcPr>
          <w:p w14:paraId="51D59DC0" w14:textId="77777777" w:rsidR="00655572" w:rsidRPr="00B83BD2" w:rsidRDefault="00655572" w:rsidP="00381059">
            <w:pPr>
              <w:widowControl w:val="0"/>
              <w:jc w:val="center"/>
            </w:pPr>
            <w:r w:rsidRPr="00B83BD2">
              <w:t>-</w:t>
            </w:r>
          </w:p>
        </w:tc>
        <w:tc>
          <w:tcPr>
            <w:tcW w:w="634" w:type="dxa"/>
          </w:tcPr>
          <w:p w14:paraId="0B11B209" w14:textId="77777777" w:rsidR="00655572" w:rsidRPr="00B83BD2" w:rsidRDefault="00655572" w:rsidP="00381059">
            <w:pPr>
              <w:widowControl w:val="0"/>
              <w:jc w:val="center"/>
            </w:pPr>
            <w:r w:rsidRPr="00B83BD2">
              <w:t>-</w:t>
            </w:r>
          </w:p>
        </w:tc>
        <w:tc>
          <w:tcPr>
            <w:tcW w:w="634" w:type="dxa"/>
          </w:tcPr>
          <w:p w14:paraId="40E7AA3C" w14:textId="77777777" w:rsidR="00655572" w:rsidRPr="00B83BD2" w:rsidRDefault="00655572" w:rsidP="00381059">
            <w:pPr>
              <w:widowControl w:val="0"/>
              <w:jc w:val="center"/>
            </w:pPr>
            <w:r w:rsidRPr="00B83BD2">
              <w:t>-</w:t>
            </w:r>
          </w:p>
        </w:tc>
        <w:tc>
          <w:tcPr>
            <w:tcW w:w="634" w:type="dxa"/>
          </w:tcPr>
          <w:p w14:paraId="127A84A9" w14:textId="77777777" w:rsidR="00655572" w:rsidRPr="00B83BD2" w:rsidRDefault="00655572" w:rsidP="00381059">
            <w:pPr>
              <w:widowControl w:val="0"/>
              <w:jc w:val="center"/>
            </w:pPr>
            <w:r w:rsidRPr="00B83BD2">
              <w:t>-</w:t>
            </w:r>
          </w:p>
        </w:tc>
        <w:tc>
          <w:tcPr>
            <w:tcW w:w="634" w:type="dxa"/>
          </w:tcPr>
          <w:p w14:paraId="013FF81A" w14:textId="77777777" w:rsidR="00655572" w:rsidRPr="00B83BD2" w:rsidRDefault="00655572" w:rsidP="00381059">
            <w:pPr>
              <w:widowControl w:val="0"/>
              <w:jc w:val="center"/>
            </w:pPr>
            <w:r w:rsidRPr="00B83BD2">
              <w:t>-</w:t>
            </w:r>
          </w:p>
        </w:tc>
        <w:tc>
          <w:tcPr>
            <w:tcW w:w="642" w:type="dxa"/>
          </w:tcPr>
          <w:p w14:paraId="0E1DB379" w14:textId="77777777" w:rsidR="00655572" w:rsidRPr="00B83BD2" w:rsidRDefault="00655572" w:rsidP="00381059">
            <w:pPr>
              <w:widowControl w:val="0"/>
              <w:jc w:val="center"/>
            </w:pPr>
            <w:r w:rsidRPr="00B83BD2">
              <w:t>-</w:t>
            </w:r>
          </w:p>
        </w:tc>
      </w:tr>
      <w:tr w:rsidR="00655572" w:rsidRPr="00B83BD2" w14:paraId="4C0E7586" w14:textId="77777777" w:rsidTr="004C65D1">
        <w:trPr>
          <w:jc w:val="center"/>
        </w:trPr>
        <w:tc>
          <w:tcPr>
            <w:tcW w:w="459" w:type="dxa"/>
          </w:tcPr>
          <w:p w14:paraId="1830CDF5" w14:textId="77777777" w:rsidR="00655572" w:rsidRPr="00B83BD2" w:rsidRDefault="00655572" w:rsidP="00381059">
            <w:pPr>
              <w:widowControl w:val="0"/>
            </w:pPr>
            <w:r w:rsidRPr="00B83BD2">
              <w:t>11</w:t>
            </w:r>
          </w:p>
        </w:tc>
        <w:tc>
          <w:tcPr>
            <w:tcW w:w="4368" w:type="dxa"/>
          </w:tcPr>
          <w:p w14:paraId="2359F341" w14:textId="77777777" w:rsidR="00655572" w:rsidRPr="00B83BD2" w:rsidRDefault="00655572" w:rsidP="00381059">
            <w:pPr>
              <w:widowControl w:val="0"/>
            </w:pPr>
            <w:r w:rsidRPr="00B83BD2">
              <w:t>Здравно-хигиенни аспекти на средата</w:t>
            </w:r>
          </w:p>
        </w:tc>
        <w:tc>
          <w:tcPr>
            <w:tcW w:w="633" w:type="dxa"/>
          </w:tcPr>
          <w:p w14:paraId="4CD5CC22" w14:textId="77777777" w:rsidR="00655572" w:rsidRPr="00B83BD2" w:rsidRDefault="00655572" w:rsidP="00381059">
            <w:pPr>
              <w:widowControl w:val="0"/>
              <w:jc w:val="center"/>
            </w:pPr>
            <w:r w:rsidRPr="00B83BD2">
              <w:t>-</w:t>
            </w:r>
          </w:p>
        </w:tc>
        <w:tc>
          <w:tcPr>
            <w:tcW w:w="633" w:type="dxa"/>
          </w:tcPr>
          <w:p w14:paraId="4105096F" w14:textId="77777777" w:rsidR="00655572" w:rsidRPr="00B83BD2" w:rsidRDefault="00655572" w:rsidP="00381059">
            <w:pPr>
              <w:widowControl w:val="0"/>
              <w:jc w:val="center"/>
            </w:pPr>
            <w:r w:rsidRPr="00B83BD2">
              <w:t>-</w:t>
            </w:r>
          </w:p>
        </w:tc>
        <w:tc>
          <w:tcPr>
            <w:tcW w:w="634" w:type="dxa"/>
          </w:tcPr>
          <w:p w14:paraId="7947B7A5" w14:textId="77777777" w:rsidR="00655572" w:rsidRPr="00B83BD2" w:rsidRDefault="00655572" w:rsidP="00381059">
            <w:pPr>
              <w:widowControl w:val="0"/>
              <w:jc w:val="center"/>
            </w:pPr>
            <w:r w:rsidRPr="00B83BD2">
              <w:t>-</w:t>
            </w:r>
          </w:p>
        </w:tc>
        <w:tc>
          <w:tcPr>
            <w:tcW w:w="634" w:type="dxa"/>
          </w:tcPr>
          <w:p w14:paraId="4F5D2A5A" w14:textId="77777777" w:rsidR="00655572" w:rsidRPr="00B83BD2" w:rsidRDefault="00655572" w:rsidP="00381059">
            <w:pPr>
              <w:widowControl w:val="0"/>
              <w:jc w:val="center"/>
            </w:pPr>
            <w:r w:rsidRPr="00B83BD2">
              <w:t>-</w:t>
            </w:r>
          </w:p>
        </w:tc>
        <w:tc>
          <w:tcPr>
            <w:tcW w:w="634" w:type="dxa"/>
          </w:tcPr>
          <w:p w14:paraId="442EB0D0" w14:textId="77777777" w:rsidR="00655572" w:rsidRPr="00B83BD2" w:rsidRDefault="00655572" w:rsidP="00381059">
            <w:pPr>
              <w:widowControl w:val="0"/>
              <w:jc w:val="center"/>
            </w:pPr>
            <w:r w:rsidRPr="00B83BD2">
              <w:t>-</w:t>
            </w:r>
          </w:p>
        </w:tc>
        <w:tc>
          <w:tcPr>
            <w:tcW w:w="634" w:type="dxa"/>
          </w:tcPr>
          <w:p w14:paraId="4E41E78A" w14:textId="77777777" w:rsidR="00655572" w:rsidRPr="00B83BD2" w:rsidRDefault="00655572" w:rsidP="00381059">
            <w:pPr>
              <w:widowControl w:val="0"/>
              <w:jc w:val="center"/>
            </w:pPr>
            <w:r w:rsidRPr="00B83BD2">
              <w:t>-</w:t>
            </w:r>
          </w:p>
        </w:tc>
        <w:tc>
          <w:tcPr>
            <w:tcW w:w="634" w:type="dxa"/>
          </w:tcPr>
          <w:p w14:paraId="515C7A04" w14:textId="77777777" w:rsidR="00655572" w:rsidRPr="00B83BD2" w:rsidRDefault="00655572" w:rsidP="00381059">
            <w:pPr>
              <w:widowControl w:val="0"/>
              <w:jc w:val="center"/>
            </w:pPr>
            <w:r w:rsidRPr="00B83BD2">
              <w:t>-</w:t>
            </w:r>
          </w:p>
        </w:tc>
        <w:tc>
          <w:tcPr>
            <w:tcW w:w="634" w:type="dxa"/>
          </w:tcPr>
          <w:p w14:paraId="63C1BFF8" w14:textId="77777777" w:rsidR="00655572" w:rsidRPr="00B83BD2" w:rsidRDefault="00655572" w:rsidP="00381059">
            <w:pPr>
              <w:widowControl w:val="0"/>
              <w:jc w:val="center"/>
            </w:pPr>
            <w:r w:rsidRPr="00B83BD2">
              <w:t>-</w:t>
            </w:r>
          </w:p>
        </w:tc>
        <w:tc>
          <w:tcPr>
            <w:tcW w:w="642" w:type="dxa"/>
          </w:tcPr>
          <w:p w14:paraId="1AEE891A" w14:textId="77777777" w:rsidR="00655572" w:rsidRPr="00B83BD2" w:rsidRDefault="00655572" w:rsidP="00381059">
            <w:pPr>
              <w:widowControl w:val="0"/>
              <w:jc w:val="center"/>
            </w:pPr>
            <w:r w:rsidRPr="00B83BD2">
              <w:t>-</w:t>
            </w:r>
          </w:p>
        </w:tc>
      </w:tr>
      <w:tr w:rsidR="00655572" w:rsidRPr="00B83BD2" w14:paraId="1BBE7A71" w14:textId="77777777" w:rsidTr="004C65D1">
        <w:trPr>
          <w:jc w:val="center"/>
        </w:trPr>
        <w:tc>
          <w:tcPr>
            <w:tcW w:w="459" w:type="dxa"/>
          </w:tcPr>
          <w:p w14:paraId="61BF6FAB" w14:textId="77777777" w:rsidR="00655572" w:rsidRPr="00B83BD2" w:rsidRDefault="00655572" w:rsidP="00381059">
            <w:pPr>
              <w:widowControl w:val="0"/>
            </w:pPr>
            <w:r w:rsidRPr="00B83BD2">
              <w:t>12</w:t>
            </w:r>
          </w:p>
        </w:tc>
        <w:tc>
          <w:tcPr>
            <w:tcW w:w="4368" w:type="dxa"/>
          </w:tcPr>
          <w:p w14:paraId="082BD2BC" w14:textId="77777777" w:rsidR="00655572" w:rsidRPr="00B83BD2" w:rsidRDefault="00655572" w:rsidP="00381059">
            <w:pPr>
              <w:widowControl w:val="0"/>
            </w:pPr>
            <w:r w:rsidRPr="00B83BD2">
              <w:t>Минерално разнообразие</w:t>
            </w:r>
          </w:p>
        </w:tc>
        <w:tc>
          <w:tcPr>
            <w:tcW w:w="633" w:type="dxa"/>
          </w:tcPr>
          <w:p w14:paraId="14402115" w14:textId="77777777" w:rsidR="00655572" w:rsidRPr="00B83BD2" w:rsidRDefault="00655572" w:rsidP="00381059">
            <w:pPr>
              <w:widowControl w:val="0"/>
              <w:jc w:val="center"/>
            </w:pPr>
            <w:r w:rsidRPr="00B83BD2">
              <w:t>-</w:t>
            </w:r>
          </w:p>
        </w:tc>
        <w:tc>
          <w:tcPr>
            <w:tcW w:w="633" w:type="dxa"/>
          </w:tcPr>
          <w:p w14:paraId="7B41F19A" w14:textId="77777777" w:rsidR="00655572" w:rsidRPr="00B83BD2" w:rsidRDefault="00655572" w:rsidP="00381059">
            <w:pPr>
              <w:widowControl w:val="0"/>
              <w:jc w:val="center"/>
            </w:pPr>
            <w:r w:rsidRPr="00B83BD2">
              <w:t>-</w:t>
            </w:r>
          </w:p>
        </w:tc>
        <w:tc>
          <w:tcPr>
            <w:tcW w:w="634" w:type="dxa"/>
          </w:tcPr>
          <w:p w14:paraId="2BDE8C05" w14:textId="77777777" w:rsidR="00655572" w:rsidRPr="00B83BD2" w:rsidRDefault="00655572" w:rsidP="00381059">
            <w:pPr>
              <w:widowControl w:val="0"/>
              <w:jc w:val="center"/>
            </w:pPr>
            <w:r w:rsidRPr="00B83BD2">
              <w:t>-</w:t>
            </w:r>
          </w:p>
        </w:tc>
        <w:tc>
          <w:tcPr>
            <w:tcW w:w="634" w:type="dxa"/>
          </w:tcPr>
          <w:p w14:paraId="13AE6506" w14:textId="77777777" w:rsidR="00655572" w:rsidRPr="00B83BD2" w:rsidRDefault="00655572" w:rsidP="00381059">
            <w:pPr>
              <w:widowControl w:val="0"/>
              <w:jc w:val="center"/>
            </w:pPr>
            <w:r w:rsidRPr="00B83BD2">
              <w:t>-</w:t>
            </w:r>
          </w:p>
        </w:tc>
        <w:tc>
          <w:tcPr>
            <w:tcW w:w="634" w:type="dxa"/>
          </w:tcPr>
          <w:p w14:paraId="24665C6A" w14:textId="77777777" w:rsidR="00655572" w:rsidRPr="00B83BD2" w:rsidRDefault="00655572" w:rsidP="00381059">
            <w:pPr>
              <w:widowControl w:val="0"/>
              <w:jc w:val="center"/>
            </w:pPr>
            <w:r w:rsidRPr="00B83BD2">
              <w:t>-</w:t>
            </w:r>
          </w:p>
        </w:tc>
        <w:tc>
          <w:tcPr>
            <w:tcW w:w="634" w:type="dxa"/>
          </w:tcPr>
          <w:p w14:paraId="05F4220F" w14:textId="77777777" w:rsidR="00655572" w:rsidRPr="00B83BD2" w:rsidRDefault="00655572" w:rsidP="00381059">
            <w:pPr>
              <w:widowControl w:val="0"/>
              <w:jc w:val="center"/>
            </w:pPr>
            <w:r w:rsidRPr="00B83BD2">
              <w:t>-</w:t>
            </w:r>
          </w:p>
        </w:tc>
        <w:tc>
          <w:tcPr>
            <w:tcW w:w="634" w:type="dxa"/>
          </w:tcPr>
          <w:p w14:paraId="01CB3ADF" w14:textId="77777777" w:rsidR="00655572" w:rsidRPr="00B83BD2" w:rsidRDefault="00655572" w:rsidP="00381059">
            <w:pPr>
              <w:widowControl w:val="0"/>
              <w:jc w:val="center"/>
            </w:pPr>
            <w:r w:rsidRPr="00B83BD2">
              <w:t>-</w:t>
            </w:r>
          </w:p>
        </w:tc>
        <w:tc>
          <w:tcPr>
            <w:tcW w:w="634" w:type="dxa"/>
          </w:tcPr>
          <w:p w14:paraId="6C9E30EF" w14:textId="77777777" w:rsidR="00655572" w:rsidRPr="00B83BD2" w:rsidRDefault="00655572" w:rsidP="00381059">
            <w:pPr>
              <w:widowControl w:val="0"/>
              <w:jc w:val="center"/>
            </w:pPr>
            <w:r w:rsidRPr="00B83BD2">
              <w:t>-</w:t>
            </w:r>
          </w:p>
        </w:tc>
        <w:tc>
          <w:tcPr>
            <w:tcW w:w="642" w:type="dxa"/>
          </w:tcPr>
          <w:p w14:paraId="0BC83C50" w14:textId="77777777" w:rsidR="00655572" w:rsidRPr="00B83BD2" w:rsidRDefault="00655572" w:rsidP="00381059">
            <w:pPr>
              <w:widowControl w:val="0"/>
              <w:jc w:val="center"/>
            </w:pPr>
            <w:r w:rsidRPr="00B83BD2">
              <w:t>-</w:t>
            </w:r>
          </w:p>
        </w:tc>
      </w:tr>
      <w:tr w:rsidR="00655572" w:rsidRPr="00B83BD2" w14:paraId="65781564" w14:textId="77777777" w:rsidTr="004C65D1">
        <w:trPr>
          <w:jc w:val="center"/>
        </w:trPr>
        <w:tc>
          <w:tcPr>
            <w:tcW w:w="459" w:type="dxa"/>
          </w:tcPr>
          <w:p w14:paraId="756C0F6C" w14:textId="77777777" w:rsidR="00655572" w:rsidRPr="00B83BD2" w:rsidRDefault="00655572" w:rsidP="00381059">
            <w:pPr>
              <w:widowControl w:val="0"/>
            </w:pPr>
            <w:r w:rsidRPr="00B83BD2">
              <w:t>13</w:t>
            </w:r>
          </w:p>
        </w:tc>
        <w:tc>
          <w:tcPr>
            <w:tcW w:w="4368" w:type="dxa"/>
          </w:tcPr>
          <w:p w14:paraId="4D98A249" w14:textId="77777777" w:rsidR="00655572" w:rsidRPr="00B83BD2" w:rsidRDefault="00655572" w:rsidP="00381059">
            <w:pPr>
              <w:widowControl w:val="0"/>
            </w:pPr>
            <w:r w:rsidRPr="00B83BD2">
              <w:t>Архитектурно и културно-историческо наследство</w:t>
            </w:r>
          </w:p>
        </w:tc>
        <w:tc>
          <w:tcPr>
            <w:tcW w:w="633" w:type="dxa"/>
          </w:tcPr>
          <w:p w14:paraId="7396B4B1" w14:textId="77777777" w:rsidR="00655572" w:rsidRPr="00B83BD2" w:rsidRDefault="00655572" w:rsidP="00381059">
            <w:pPr>
              <w:widowControl w:val="0"/>
              <w:jc w:val="center"/>
            </w:pPr>
            <w:r w:rsidRPr="00B83BD2">
              <w:t>-</w:t>
            </w:r>
          </w:p>
        </w:tc>
        <w:tc>
          <w:tcPr>
            <w:tcW w:w="633" w:type="dxa"/>
          </w:tcPr>
          <w:p w14:paraId="779ED2E6" w14:textId="77777777" w:rsidR="00655572" w:rsidRPr="00B83BD2" w:rsidRDefault="00655572" w:rsidP="00381059">
            <w:pPr>
              <w:widowControl w:val="0"/>
              <w:jc w:val="center"/>
            </w:pPr>
            <w:r w:rsidRPr="00B83BD2">
              <w:t>-</w:t>
            </w:r>
          </w:p>
        </w:tc>
        <w:tc>
          <w:tcPr>
            <w:tcW w:w="634" w:type="dxa"/>
          </w:tcPr>
          <w:p w14:paraId="230DB146" w14:textId="77777777" w:rsidR="00655572" w:rsidRPr="00B83BD2" w:rsidRDefault="00655572" w:rsidP="00381059">
            <w:pPr>
              <w:widowControl w:val="0"/>
              <w:jc w:val="center"/>
            </w:pPr>
            <w:r w:rsidRPr="00B83BD2">
              <w:t>-</w:t>
            </w:r>
          </w:p>
        </w:tc>
        <w:tc>
          <w:tcPr>
            <w:tcW w:w="634" w:type="dxa"/>
          </w:tcPr>
          <w:p w14:paraId="5F569DAC" w14:textId="77777777" w:rsidR="00655572" w:rsidRPr="00B83BD2" w:rsidRDefault="00655572" w:rsidP="00381059">
            <w:pPr>
              <w:widowControl w:val="0"/>
              <w:jc w:val="center"/>
            </w:pPr>
            <w:r w:rsidRPr="00B83BD2">
              <w:t>-</w:t>
            </w:r>
          </w:p>
        </w:tc>
        <w:tc>
          <w:tcPr>
            <w:tcW w:w="634" w:type="dxa"/>
          </w:tcPr>
          <w:p w14:paraId="18EBC81F" w14:textId="77777777" w:rsidR="00655572" w:rsidRPr="00B83BD2" w:rsidRDefault="00655572" w:rsidP="00381059">
            <w:pPr>
              <w:widowControl w:val="0"/>
              <w:jc w:val="center"/>
            </w:pPr>
            <w:r w:rsidRPr="00B83BD2">
              <w:t>-</w:t>
            </w:r>
          </w:p>
        </w:tc>
        <w:tc>
          <w:tcPr>
            <w:tcW w:w="634" w:type="dxa"/>
          </w:tcPr>
          <w:p w14:paraId="286911AC" w14:textId="77777777" w:rsidR="00655572" w:rsidRPr="00B83BD2" w:rsidRDefault="00655572" w:rsidP="00381059">
            <w:pPr>
              <w:widowControl w:val="0"/>
              <w:jc w:val="center"/>
            </w:pPr>
            <w:r w:rsidRPr="00B83BD2">
              <w:t>-</w:t>
            </w:r>
          </w:p>
        </w:tc>
        <w:tc>
          <w:tcPr>
            <w:tcW w:w="634" w:type="dxa"/>
          </w:tcPr>
          <w:p w14:paraId="61D7C71A" w14:textId="77777777" w:rsidR="00655572" w:rsidRPr="00B83BD2" w:rsidRDefault="00655572" w:rsidP="00381059">
            <w:pPr>
              <w:widowControl w:val="0"/>
              <w:jc w:val="center"/>
            </w:pPr>
            <w:r w:rsidRPr="00B83BD2">
              <w:t>-</w:t>
            </w:r>
          </w:p>
        </w:tc>
        <w:tc>
          <w:tcPr>
            <w:tcW w:w="634" w:type="dxa"/>
          </w:tcPr>
          <w:p w14:paraId="2DFE258F" w14:textId="77777777" w:rsidR="00655572" w:rsidRPr="00B83BD2" w:rsidRDefault="00655572" w:rsidP="00381059">
            <w:pPr>
              <w:widowControl w:val="0"/>
              <w:jc w:val="center"/>
            </w:pPr>
            <w:r w:rsidRPr="00B83BD2">
              <w:t>-</w:t>
            </w:r>
          </w:p>
        </w:tc>
        <w:tc>
          <w:tcPr>
            <w:tcW w:w="642" w:type="dxa"/>
          </w:tcPr>
          <w:p w14:paraId="09F3B51F" w14:textId="77777777" w:rsidR="00655572" w:rsidRPr="00B83BD2" w:rsidRDefault="00655572" w:rsidP="00381059">
            <w:pPr>
              <w:widowControl w:val="0"/>
              <w:jc w:val="center"/>
            </w:pPr>
            <w:r w:rsidRPr="00B83BD2">
              <w:t>-</w:t>
            </w:r>
          </w:p>
        </w:tc>
      </w:tr>
    </w:tbl>
    <w:p w14:paraId="4AD980D5" w14:textId="77777777" w:rsidR="00655572" w:rsidRPr="00B83BD2" w:rsidRDefault="00655572" w:rsidP="00381059">
      <w:pPr>
        <w:widowControl w:val="0"/>
        <w:spacing w:line="360" w:lineRule="auto"/>
        <w:jc w:val="both"/>
      </w:pPr>
      <w:r w:rsidRPr="00B83BD2">
        <w:rPr>
          <w:noProof/>
        </w:rPr>
        <mc:AlternateContent>
          <mc:Choice Requires="wps">
            <w:drawing>
              <wp:anchor distT="0" distB="0" distL="114300" distR="114300" simplePos="0" relativeHeight="251869184" behindDoc="0" locked="0" layoutInCell="1" allowOverlap="1" wp14:anchorId="56F346AA" wp14:editId="4DEAC81D">
                <wp:simplePos x="0" y="0"/>
                <wp:positionH relativeFrom="column">
                  <wp:posOffset>-38100</wp:posOffset>
                </wp:positionH>
                <wp:positionV relativeFrom="paragraph">
                  <wp:posOffset>19050</wp:posOffset>
                </wp:positionV>
                <wp:extent cx="209550" cy="171450"/>
                <wp:effectExtent l="19050" t="19050" r="0" b="19050"/>
                <wp:wrapNone/>
                <wp:docPr id="42" name="Diamond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71450"/>
                        </a:xfrm>
                        <a:prstGeom prst="diamond">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BC80AE" w14:textId="77777777" w:rsidR="00293556" w:rsidRPr="00AF5DFF" w:rsidRDefault="00293556" w:rsidP="0065557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6F346AA" id="Diamond 42" o:spid="_x0000_s1028" type="#_x0000_t4" style="position:absolute;left:0;text-align:left;margin-left:-3pt;margin-top:1.5pt;width:16.5pt;height:1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" fillcolor="#7030a0" strokecolor="#1f4d78 [1604]" strokeweight="1pt">
                <v:path arrowok="t"/>
                <v:textbox>
                  <w:txbxContent>
                    <w:p w14:paraId="79BC80AE" w14:textId="77777777" w:rsidR="00293556" w:rsidRPr="00AF5DFF" w:rsidRDefault="00293556" w:rsidP="00655572">
                      <w:pPr>
                        <w:jc w:val="center"/>
                      </w:pPr>
                      <w:r>
                        <w:t xml:space="preserve"> </w:t>
                      </w:r>
                      <w:r>
                        <w:t>-</w:t>
                      </w:r>
                    </w:p>
                  </w:txbxContent>
                </v:textbox>
              </v:shape>
            </w:pict>
          </mc:Fallback>
        </mc:AlternateContent>
      </w:r>
      <w:r w:rsidRPr="00B83BD2">
        <w:rPr>
          <w:lang w:val="en-US"/>
        </w:rPr>
        <w:t xml:space="preserve">     </w:t>
      </w:r>
      <w:r w:rsidRPr="00B83BD2">
        <w:t>Очаквано въздействие</w:t>
      </w:r>
    </w:p>
    <w:p w14:paraId="15304D9D" w14:textId="56C316B4" w:rsidR="00655572" w:rsidRDefault="00655572" w:rsidP="00381059">
      <w:pPr>
        <w:keepLines/>
        <w:widowControl w:val="0"/>
        <w:spacing w:line="360" w:lineRule="auto"/>
        <w:jc w:val="both"/>
      </w:pPr>
      <w:r w:rsidRPr="00B83BD2">
        <w:t>(-) Липса на въздействие</w:t>
      </w:r>
    </w:p>
    <w:p w14:paraId="7D299D8C" w14:textId="156722F5" w:rsidR="006F3F4B" w:rsidRPr="00B83BD2" w:rsidRDefault="006F3F4B" w:rsidP="00381059">
      <w:pPr>
        <w:rPr>
          <w:noProof/>
          <w:lang w:eastAsia="en-US"/>
        </w:rPr>
      </w:pPr>
    </w:p>
    <w:p w14:paraId="6BE73FA9" w14:textId="5CE5AF7D" w:rsidR="00C402C1" w:rsidRPr="00B83BD2" w:rsidRDefault="00C402C1" w:rsidP="00381059">
      <w:pPr>
        <w:pStyle w:val="2"/>
        <w:keepNext w:val="0"/>
        <w:widowControl w:val="0"/>
        <w:shd w:val="clear" w:color="auto" w:fill="BFBFBF" w:themeFill="background1" w:themeFillShade="BF"/>
        <w:spacing w:line="240" w:lineRule="auto"/>
        <w:ind w:firstLine="709"/>
        <w:jc w:val="both"/>
        <w:rPr>
          <w:rFonts w:cs="Times New Roman"/>
          <w:szCs w:val="24"/>
          <w:lang w:val="bg-BG"/>
        </w:rPr>
      </w:pPr>
      <w:bookmarkStart w:id="21" w:name="_Toc481053822"/>
      <w:r w:rsidRPr="00B83BD2">
        <w:rPr>
          <w:rFonts w:cs="Times New Roman"/>
          <w:szCs w:val="24"/>
          <w:lang w:val="bg-BG"/>
        </w:rPr>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вероятно да бъде засегнато, и др.).</w:t>
      </w:r>
      <w:bookmarkEnd w:id="21"/>
    </w:p>
    <w:p w14:paraId="21822969" w14:textId="23E43ABE" w:rsidR="00C402C1" w:rsidRPr="00B83BD2" w:rsidRDefault="00C402C1" w:rsidP="00A05819">
      <w:pPr>
        <w:keepLines/>
        <w:widowControl w:val="0"/>
        <w:jc w:val="both"/>
      </w:pPr>
      <w:r w:rsidRPr="00B83BD2">
        <w:t>Въздействието по време на строителството по тер</w:t>
      </w:r>
      <w:r w:rsidR="0061005A" w:rsidRPr="00B83BD2">
        <w:t>иториален обхват ще бъде локално</w:t>
      </w:r>
      <w:r w:rsidRPr="00B83BD2">
        <w:t xml:space="preserve"> - в гран</w:t>
      </w:r>
      <w:r w:rsidR="00744F78">
        <w:t>иците на строителните площадкати, предвидени</w:t>
      </w:r>
      <w:r w:rsidRPr="00B83BD2">
        <w:t xml:space="preserve"> за изпълнение на инвестиционното предложение. </w:t>
      </w:r>
    </w:p>
    <w:p w14:paraId="245F6B1C" w14:textId="400216DE" w:rsidR="00356EFF" w:rsidRDefault="00BA1FD6" w:rsidP="00833A79">
      <w:pPr>
        <w:widowControl w:val="0"/>
        <w:jc w:val="both"/>
      </w:pPr>
      <w:r>
        <w:t>От реализациата на ИП не се засягат населени места на територията му.</w:t>
      </w:r>
    </w:p>
    <w:p w14:paraId="2B3410CD" w14:textId="77777777" w:rsidR="007759D0" w:rsidRPr="00833A79" w:rsidRDefault="007759D0" w:rsidP="00833A79">
      <w:pPr>
        <w:widowControl w:val="0"/>
        <w:jc w:val="both"/>
        <w:rPr>
          <w:u w:val="single"/>
        </w:rPr>
      </w:pPr>
    </w:p>
    <w:p w14:paraId="00CAA4D4" w14:textId="41F2FECF" w:rsidR="00B516C0" w:rsidRPr="00B83BD2" w:rsidRDefault="00B516C0" w:rsidP="006A1FEC">
      <w:pPr>
        <w:pStyle w:val="2"/>
        <w:keepNext w:val="0"/>
        <w:widowControl w:val="0"/>
        <w:numPr>
          <w:ilvl w:val="0"/>
          <w:numId w:val="18"/>
        </w:numPr>
        <w:shd w:val="clear" w:color="auto" w:fill="BFBFBF" w:themeFill="background1" w:themeFillShade="BF"/>
        <w:spacing w:line="360" w:lineRule="auto"/>
        <w:jc w:val="both"/>
        <w:rPr>
          <w:rFonts w:cs="Times New Roman"/>
          <w:szCs w:val="24"/>
          <w:lang w:val="bg-BG"/>
        </w:rPr>
      </w:pPr>
      <w:bookmarkStart w:id="22" w:name="_Toc481053823"/>
      <w:r w:rsidRPr="00B83BD2">
        <w:rPr>
          <w:rFonts w:cs="Times New Roman"/>
          <w:szCs w:val="24"/>
          <w:lang w:val="bg-BG"/>
        </w:rPr>
        <w:t>Вероятност, интензивност, комплексност на въздействието.</w:t>
      </w:r>
      <w:bookmarkEnd w:id="22"/>
    </w:p>
    <w:p w14:paraId="79220E83" w14:textId="77777777" w:rsidR="00B516C0" w:rsidRPr="00B83BD2" w:rsidRDefault="00B516C0" w:rsidP="00356EFF">
      <w:pPr>
        <w:keepLines/>
        <w:jc w:val="both"/>
      </w:pPr>
      <w:r w:rsidRPr="00B83BD2">
        <w:t>Въздействието при строителството е временно, до приключване на изграждане на стълбовете, предвидени за изграждане съгласно ИП.</w:t>
      </w:r>
    </w:p>
    <w:p w14:paraId="2A93B774" w14:textId="77777777" w:rsidR="00B516C0" w:rsidRPr="00B83BD2" w:rsidRDefault="00B516C0" w:rsidP="00356EFF">
      <w:pPr>
        <w:keepLines/>
        <w:jc w:val="both"/>
      </w:pPr>
      <w:r w:rsidRPr="00B83BD2">
        <w:t xml:space="preserve">Въздействията при експлоатацията са постоянни за периода на експлоатация. </w:t>
      </w:r>
    </w:p>
    <w:p w14:paraId="3D9F37ED" w14:textId="1C010D94" w:rsidR="000572BC" w:rsidRPr="00B83BD2" w:rsidRDefault="00B516C0" w:rsidP="00356EFF">
      <w:pPr>
        <w:keepLines/>
        <w:jc w:val="both"/>
      </w:pPr>
      <w:r w:rsidRPr="00B83BD2">
        <w:t>Не се очаква поява на отрицателно въздействие при реализация</w:t>
      </w:r>
      <w:r w:rsidR="00C74F87">
        <w:t xml:space="preserve"> на ИП </w:t>
      </w:r>
      <w:r w:rsidRPr="00B83BD2">
        <w:t xml:space="preserve">върху здравето на хората. </w:t>
      </w:r>
    </w:p>
    <w:p w14:paraId="110B6CB3" w14:textId="77777777" w:rsidR="000572BC" w:rsidRPr="00B83BD2" w:rsidRDefault="000572BC" w:rsidP="00381059">
      <w:pPr>
        <w:keepLines/>
        <w:ind w:firstLine="709"/>
        <w:jc w:val="both"/>
      </w:pPr>
    </w:p>
    <w:p w14:paraId="7647D563" w14:textId="100BAA66" w:rsidR="00B516C0" w:rsidRPr="00B83BD2" w:rsidRDefault="00B516C0" w:rsidP="006A1FEC">
      <w:pPr>
        <w:pStyle w:val="2"/>
        <w:keepNext w:val="0"/>
        <w:numPr>
          <w:ilvl w:val="0"/>
          <w:numId w:val="18"/>
        </w:numPr>
        <w:shd w:val="clear" w:color="auto" w:fill="BFBFBF" w:themeFill="background1" w:themeFillShade="BF"/>
        <w:spacing w:line="240" w:lineRule="auto"/>
        <w:ind w:left="714" w:hanging="357"/>
        <w:jc w:val="both"/>
        <w:rPr>
          <w:rFonts w:cs="Times New Roman"/>
          <w:szCs w:val="24"/>
          <w:lang w:val="bg-BG"/>
        </w:rPr>
      </w:pPr>
      <w:bookmarkStart w:id="23" w:name="_Toc481053824"/>
      <w:r w:rsidRPr="00B83BD2">
        <w:rPr>
          <w:rFonts w:cs="Times New Roman"/>
          <w:szCs w:val="24"/>
          <w:lang w:val="bg-BG"/>
        </w:rPr>
        <w:t>Очаквано настъпване, продължителността, честотата и обратимостта на въздействието.</w:t>
      </w:r>
      <w:bookmarkEnd w:id="23"/>
    </w:p>
    <w:p w14:paraId="3CD23A2A" w14:textId="25E8E246" w:rsidR="00B516C0" w:rsidRPr="00B83BD2" w:rsidRDefault="00B516C0" w:rsidP="00356EFF">
      <w:pPr>
        <w:keepLines/>
        <w:jc w:val="both"/>
      </w:pPr>
      <w:r w:rsidRPr="00B83BD2">
        <w:t xml:space="preserve">Отрицателните въздействия, върху околната среда по време на </w:t>
      </w:r>
      <w:r w:rsidR="00C23C4C">
        <w:t>реконструкцията на цялата ВЛ</w:t>
      </w:r>
      <w:r w:rsidRPr="00B83BD2">
        <w:t>, ще бъдат само в рамките на продължителността на строителните дейности.</w:t>
      </w:r>
    </w:p>
    <w:p w14:paraId="680E3931" w14:textId="6FF9AFDA" w:rsidR="00B516C0" w:rsidRPr="00B83BD2" w:rsidRDefault="00B516C0" w:rsidP="00356EFF">
      <w:pPr>
        <w:keepLines/>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pPr>
      <w:r w:rsidRPr="00B83BD2">
        <w:t>Отрицателните въздействия, върху околната среда по време на експл</w:t>
      </w:r>
      <w:r w:rsidR="008E3F1C">
        <w:t>о</w:t>
      </w:r>
      <w:r w:rsidRPr="00B83BD2">
        <w:t xml:space="preserve">атацията, ще са свързани с нарушение на естетическия облик на засегнатите площи – компонент ландшафт. </w:t>
      </w:r>
    </w:p>
    <w:p w14:paraId="04B50823" w14:textId="77777777" w:rsidR="00B516C0" w:rsidRPr="00B83BD2" w:rsidRDefault="00B516C0" w:rsidP="00356EFF">
      <w:pPr>
        <w:keepLines/>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eastAsia="Calibri"/>
          <w:lang w:eastAsia="en-US"/>
        </w:rPr>
      </w:pPr>
      <w:r w:rsidRPr="00B83BD2">
        <w:lastRenderedPageBreak/>
        <w:t>По време на експлоатацията на електропровода при поддържане нормалното му функциониране се очакват незначителни въздействия върху растителността и местообитанията.</w:t>
      </w:r>
      <w:r w:rsidRPr="00B83BD2">
        <w:rPr>
          <w:rFonts w:eastAsia="Calibri"/>
          <w:lang w:eastAsia="en-US"/>
        </w:rPr>
        <w:t xml:space="preserve"> В участъците от електропровода, които преминават през дървесна растителност в сервитутните ивици ще се поддържа определена височина на дървесните и храстови видове (до 4 метра). </w:t>
      </w:r>
    </w:p>
    <w:p w14:paraId="3005D971" w14:textId="160101C8" w:rsidR="00B516C0" w:rsidRPr="00B83BD2" w:rsidRDefault="00B516C0" w:rsidP="00356EFF">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eastAsia="Calibri"/>
          <w:lang w:eastAsia="en-US"/>
        </w:rPr>
      </w:pPr>
      <w:r w:rsidRPr="00B83BD2">
        <w:rPr>
          <w:rFonts w:eastAsia="Calibri"/>
          <w:lang w:eastAsia="en-US"/>
        </w:rPr>
        <w:t>При спазване на посочените смекчаващи мерки, отрицателните въздействие, както по време на строителството, така и по време на експл</w:t>
      </w:r>
      <w:r w:rsidR="007D4EFD">
        <w:rPr>
          <w:rFonts w:eastAsia="Calibri"/>
          <w:lang w:eastAsia="en-US"/>
        </w:rPr>
        <w:t>о</w:t>
      </w:r>
      <w:r w:rsidRPr="00B83BD2">
        <w:rPr>
          <w:rFonts w:eastAsia="Calibri"/>
          <w:lang w:eastAsia="en-US"/>
        </w:rPr>
        <w:t>атацията ще бъдат сведени до минимум.</w:t>
      </w:r>
    </w:p>
    <w:p w14:paraId="2D662748" w14:textId="423A3E8E" w:rsidR="004832F7" w:rsidRPr="00B83BD2" w:rsidRDefault="004832F7" w:rsidP="00381059">
      <w:pPr>
        <w:rPr>
          <w:noProof/>
          <w:lang w:eastAsia="en-US"/>
        </w:rPr>
      </w:pPr>
    </w:p>
    <w:p w14:paraId="30AB4FAF" w14:textId="0F75DCF3" w:rsidR="004B785A" w:rsidRPr="00B83BD2" w:rsidRDefault="00AB749D" w:rsidP="006A1FEC">
      <w:pPr>
        <w:pStyle w:val="2"/>
        <w:keepNext w:val="0"/>
        <w:numPr>
          <w:ilvl w:val="0"/>
          <w:numId w:val="18"/>
        </w:numPr>
        <w:shd w:val="clear" w:color="auto" w:fill="BFBFBF" w:themeFill="background1" w:themeFillShade="BF"/>
        <w:spacing w:line="240" w:lineRule="auto"/>
        <w:ind w:left="714" w:hanging="357"/>
        <w:jc w:val="both"/>
        <w:rPr>
          <w:rFonts w:cs="Times New Roman"/>
          <w:szCs w:val="24"/>
          <w:lang w:val="bg-BG"/>
        </w:rPr>
      </w:pPr>
      <w:r>
        <w:rPr>
          <w:rFonts w:cs="Times New Roman"/>
          <w:szCs w:val="24"/>
          <w:lang w:val="bg-BG"/>
        </w:rPr>
        <w:t xml:space="preserve">Комбинирането с въздействия на </w:t>
      </w:r>
      <w:r w:rsidR="004B785A" w:rsidRPr="00B83BD2">
        <w:rPr>
          <w:rFonts w:cs="Times New Roman"/>
          <w:szCs w:val="24"/>
          <w:lang w:val="bg-BG"/>
        </w:rPr>
        <w:t>други съществуващи и/или одобрени инвестиционни предложения.</w:t>
      </w:r>
    </w:p>
    <w:p w14:paraId="551E1ADC" w14:textId="77777777" w:rsidR="0010017A" w:rsidRPr="00B83BD2" w:rsidRDefault="0010017A" w:rsidP="00B90D7E">
      <w:pPr>
        <w:widowControl w:val="0"/>
        <w:jc w:val="both"/>
        <w:textAlignment w:val="center"/>
        <w:rPr>
          <w:color w:val="000000"/>
        </w:rPr>
      </w:pPr>
      <w:r w:rsidRPr="00B83BD2">
        <w:rPr>
          <w:color w:val="000000"/>
        </w:rPr>
        <w:t>Инвестиционното предложение е част от националната електропреносна мрежа.</w:t>
      </w:r>
    </w:p>
    <w:p w14:paraId="4F7EB057" w14:textId="640D5BC4" w:rsidR="004832F7" w:rsidRDefault="0010017A" w:rsidP="00B90D7E">
      <w:pPr>
        <w:jc w:val="both"/>
        <w:rPr>
          <w:color w:val="000000"/>
        </w:rPr>
      </w:pPr>
      <w:r w:rsidRPr="00B83BD2">
        <w:rPr>
          <w:color w:val="000000"/>
        </w:rPr>
        <w:t>И</w:t>
      </w:r>
      <w:r w:rsidR="004A3934">
        <w:rPr>
          <w:color w:val="000000"/>
        </w:rPr>
        <w:t xml:space="preserve">звършени са всички съгласувания </w:t>
      </w:r>
      <w:r w:rsidRPr="00B83BD2">
        <w:rPr>
          <w:color w:val="000000"/>
        </w:rPr>
        <w:t>с</w:t>
      </w:r>
      <w:r w:rsidR="007F3706">
        <w:rPr>
          <w:color w:val="000000"/>
        </w:rPr>
        <w:t>ъс заинтересуваните централни, териториални администрации, специализирани</w:t>
      </w:r>
      <w:r w:rsidRPr="00B83BD2">
        <w:rPr>
          <w:color w:val="000000"/>
        </w:rPr>
        <w:t xml:space="preserve"> контролни органи и експлоатационни дружества.</w:t>
      </w:r>
    </w:p>
    <w:p w14:paraId="72340B31" w14:textId="77777777" w:rsidR="00B83BD2" w:rsidRPr="00B83BD2" w:rsidRDefault="00B83BD2" w:rsidP="00B90D7E">
      <w:pPr>
        <w:jc w:val="both"/>
        <w:rPr>
          <w:color w:val="000000"/>
        </w:rPr>
      </w:pPr>
    </w:p>
    <w:p w14:paraId="326E1594" w14:textId="5E1BBF50" w:rsidR="00E501B5" w:rsidRPr="00B83BD2" w:rsidRDefault="00CE2E4D" w:rsidP="00B83BD2">
      <w:pPr>
        <w:pStyle w:val="2"/>
        <w:keepNext w:val="0"/>
        <w:numPr>
          <w:ilvl w:val="0"/>
          <w:numId w:val="18"/>
        </w:numPr>
        <w:shd w:val="clear" w:color="auto" w:fill="BFBFBF" w:themeFill="background1" w:themeFillShade="BF"/>
        <w:spacing w:before="0" w:after="120" w:line="240" w:lineRule="auto"/>
        <w:ind w:left="714" w:hanging="357"/>
        <w:jc w:val="both"/>
        <w:rPr>
          <w:rFonts w:cs="Times New Roman"/>
          <w:szCs w:val="24"/>
          <w:lang w:val="bg-BG"/>
        </w:rPr>
      </w:pPr>
      <w:r w:rsidRPr="00B83BD2">
        <w:rPr>
          <w:rFonts w:cs="Times New Roman"/>
          <w:szCs w:val="24"/>
          <w:lang w:val="bg-BG"/>
        </w:rPr>
        <w:t>Възможността за ефективно</w:t>
      </w:r>
      <w:r w:rsidR="00E501B5" w:rsidRPr="00B83BD2">
        <w:rPr>
          <w:rFonts w:cs="Times New Roman"/>
          <w:szCs w:val="24"/>
          <w:lang w:val="bg-BG"/>
        </w:rPr>
        <w:t xml:space="preserve"> намаляване на въздействията.</w:t>
      </w:r>
    </w:p>
    <w:p w14:paraId="4121A3F6" w14:textId="77777777" w:rsidR="00D02174" w:rsidRPr="00B83BD2" w:rsidRDefault="00D02174" w:rsidP="00B83BD2">
      <w:pPr>
        <w:pStyle w:val="3"/>
        <w:keepNext w:val="0"/>
        <w:keepLines w:val="0"/>
        <w:widowControl w:val="0"/>
        <w:shd w:val="clear" w:color="auto" w:fill="D9D9D9" w:themeFill="background1" w:themeFillShade="D9"/>
        <w:spacing w:before="0" w:after="120" w:line="240" w:lineRule="auto"/>
        <w:ind w:firstLine="709"/>
        <w:jc w:val="both"/>
        <w:rPr>
          <w:rFonts w:cs="Times New Roman"/>
          <w:lang w:val="bg-BG"/>
        </w:rPr>
      </w:pPr>
      <w:bookmarkStart w:id="24" w:name="_Toc481053788"/>
      <w:r w:rsidRPr="00B83BD2">
        <w:rPr>
          <w:rFonts w:cs="Times New Roman"/>
          <w:lang w:val="bg-BG"/>
        </w:rPr>
        <w:t>По време на строителството</w:t>
      </w:r>
      <w:bookmarkEnd w:id="24"/>
    </w:p>
    <w:p w14:paraId="429BEEE1" w14:textId="77777777" w:rsidR="00D02174" w:rsidRPr="00B83BD2" w:rsidRDefault="00D02174" w:rsidP="00356EFF">
      <w:pPr>
        <w:widowControl w:val="0"/>
        <w:jc w:val="both"/>
      </w:pPr>
      <w:r w:rsidRPr="00B83BD2">
        <w:t>По време на строителството с цел минимализиране на въздействието върху компонентите на околната среда, които могат да бъдат засегнати  ще бъдет предприети следните мерки:</w:t>
      </w:r>
    </w:p>
    <w:p w14:paraId="732817C2" w14:textId="77777777" w:rsidR="00D02174" w:rsidRPr="00B83BD2" w:rsidRDefault="00D02174" w:rsidP="00D02174">
      <w:pPr>
        <w:pStyle w:val="a7"/>
        <w:widowControl w:val="0"/>
        <w:numPr>
          <w:ilvl w:val="0"/>
          <w:numId w:val="1"/>
        </w:numPr>
        <w:spacing w:after="0" w:line="240" w:lineRule="auto"/>
        <w:ind w:firstLine="709"/>
        <w:jc w:val="both"/>
        <w:rPr>
          <w:rFonts w:ascii="Times New Roman" w:hAnsi="Times New Roman" w:cs="Times New Roman"/>
          <w:b/>
          <w:sz w:val="24"/>
          <w:szCs w:val="24"/>
          <w:lang w:val="bg-BG"/>
        </w:rPr>
      </w:pPr>
      <w:r w:rsidRPr="00B83BD2">
        <w:rPr>
          <w:rFonts w:ascii="Times New Roman" w:hAnsi="Times New Roman" w:cs="Times New Roman"/>
          <w:b/>
          <w:sz w:val="24"/>
          <w:szCs w:val="24"/>
          <w:lang w:val="bg-BG"/>
        </w:rPr>
        <w:t>Въздух</w:t>
      </w:r>
    </w:p>
    <w:p w14:paraId="64246E80" w14:textId="77777777" w:rsidR="00D02174" w:rsidRPr="00B83BD2" w:rsidRDefault="00D02174" w:rsidP="00356EFF">
      <w:pPr>
        <w:widowControl w:val="0"/>
        <w:jc w:val="both"/>
      </w:pPr>
      <w:r w:rsidRPr="00B83BD2">
        <w:t>За намаляване на концентрациите на финни прахови частици и други замърсяващи вещества отделяни от специализирания автомобилен парк, използван по време на строителството ще бъде използвана изправна техника, която ще се придвижва по регламентирани маршрути, като се избягват напълно работата на празен ход, с цел минимализиране на отделяните вредни газове в атмосферата.</w:t>
      </w:r>
    </w:p>
    <w:p w14:paraId="64B01C9C" w14:textId="350753AE" w:rsidR="00D02174" w:rsidRPr="00B83BD2" w:rsidRDefault="00D02174" w:rsidP="00356EFF">
      <w:pPr>
        <w:widowControl w:val="0"/>
        <w:jc w:val="both"/>
      </w:pPr>
      <w:r w:rsidRPr="00B83BD2">
        <w:t>Поради и</w:t>
      </w:r>
      <w:r w:rsidR="00AE2A8F">
        <w:t>звършването на строителството</w:t>
      </w:r>
      <w:r w:rsidRPr="00B83BD2">
        <w:t xml:space="preserve">, не се очаква повишаване на концентрациите на замърсяващи вещества във въздуха. </w:t>
      </w:r>
    </w:p>
    <w:p w14:paraId="53466D07" w14:textId="77777777" w:rsidR="00D02174" w:rsidRPr="00B83BD2" w:rsidRDefault="00D02174" w:rsidP="00D02174">
      <w:pPr>
        <w:pStyle w:val="a7"/>
        <w:widowControl w:val="0"/>
        <w:numPr>
          <w:ilvl w:val="0"/>
          <w:numId w:val="1"/>
        </w:numPr>
        <w:spacing w:after="0" w:line="240" w:lineRule="auto"/>
        <w:ind w:firstLine="709"/>
        <w:jc w:val="both"/>
        <w:rPr>
          <w:rFonts w:ascii="Times New Roman" w:hAnsi="Times New Roman" w:cs="Times New Roman"/>
          <w:b/>
          <w:sz w:val="24"/>
          <w:szCs w:val="24"/>
          <w:lang w:val="bg-BG"/>
        </w:rPr>
      </w:pPr>
      <w:r w:rsidRPr="00B83BD2">
        <w:rPr>
          <w:rFonts w:ascii="Times New Roman" w:hAnsi="Times New Roman" w:cs="Times New Roman"/>
          <w:b/>
          <w:sz w:val="24"/>
          <w:szCs w:val="24"/>
          <w:lang w:val="bg-BG"/>
        </w:rPr>
        <w:t>Води</w:t>
      </w:r>
    </w:p>
    <w:p w14:paraId="4FD19602" w14:textId="05310D27" w:rsidR="00D02174" w:rsidRDefault="00D02174" w:rsidP="00356EFF">
      <w:pPr>
        <w:widowControl w:val="0"/>
        <w:jc w:val="both"/>
      </w:pPr>
      <w:r w:rsidRPr="00B83BD2">
        <w:t>По време на строителната фаза не се очаква генерирането на отпадъчни води.</w:t>
      </w:r>
    </w:p>
    <w:p w14:paraId="45D23CED" w14:textId="77777777" w:rsidR="007759D0" w:rsidRPr="00B83BD2" w:rsidRDefault="007759D0" w:rsidP="00356EFF">
      <w:pPr>
        <w:widowControl w:val="0"/>
        <w:jc w:val="both"/>
      </w:pPr>
    </w:p>
    <w:p w14:paraId="3674BD38" w14:textId="77777777" w:rsidR="00D02174" w:rsidRPr="00B83BD2" w:rsidRDefault="00D02174" w:rsidP="00D02174">
      <w:pPr>
        <w:pStyle w:val="a7"/>
        <w:widowControl w:val="0"/>
        <w:numPr>
          <w:ilvl w:val="0"/>
          <w:numId w:val="1"/>
        </w:numPr>
        <w:spacing w:after="0" w:line="240" w:lineRule="auto"/>
        <w:ind w:firstLine="709"/>
        <w:jc w:val="both"/>
        <w:rPr>
          <w:rFonts w:ascii="Times New Roman" w:hAnsi="Times New Roman" w:cs="Times New Roman"/>
          <w:b/>
          <w:sz w:val="24"/>
          <w:szCs w:val="24"/>
          <w:lang w:val="bg-BG"/>
        </w:rPr>
      </w:pPr>
      <w:r w:rsidRPr="00B83BD2">
        <w:rPr>
          <w:rFonts w:ascii="Times New Roman" w:hAnsi="Times New Roman" w:cs="Times New Roman"/>
          <w:b/>
          <w:sz w:val="24"/>
          <w:szCs w:val="24"/>
          <w:lang w:val="bg-BG"/>
        </w:rPr>
        <w:t>Почви</w:t>
      </w:r>
    </w:p>
    <w:p w14:paraId="378BD5CD" w14:textId="3797E317" w:rsidR="00D02174" w:rsidRDefault="00D02174" w:rsidP="00356EFF">
      <w:pPr>
        <w:widowControl w:val="0"/>
        <w:jc w:val="both"/>
      </w:pPr>
      <w:r w:rsidRPr="00B83BD2">
        <w:t xml:space="preserve">По време на строителството, за да се избегне уплътняването на почвата на прилежащата територия,  движението на специализирания автопарк ще се извършва само </w:t>
      </w:r>
      <w:r w:rsidRPr="00F371AE">
        <w:t>по</w:t>
      </w:r>
      <w:r w:rsidR="009C5EB1" w:rsidRPr="00F371AE">
        <w:t xml:space="preserve"> едни и същи,</w:t>
      </w:r>
      <w:r w:rsidRPr="00F371AE">
        <w:t xml:space="preserve"> предназначените за това трасета</w:t>
      </w:r>
      <w:r w:rsidR="009C5EB1" w:rsidRPr="00F371AE">
        <w:t xml:space="preserve"> – основно съществуващи черни пътища.</w:t>
      </w:r>
      <w:r w:rsidRPr="00F371AE">
        <w:t xml:space="preserve"> При генериране на</w:t>
      </w:r>
      <w:r w:rsidRPr="00B83BD2">
        <w:t xml:space="preserve"> строителни отпадъци те ще съхраняват до тяхното изнасяне на организирани за това места, за да се избегне безразборното замърсяването на повърхностните почвени пластове.</w:t>
      </w:r>
    </w:p>
    <w:p w14:paraId="58EFC67D" w14:textId="77777777" w:rsidR="007759D0" w:rsidRPr="00B83BD2" w:rsidRDefault="007759D0" w:rsidP="00356EFF">
      <w:pPr>
        <w:widowControl w:val="0"/>
        <w:jc w:val="both"/>
      </w:pPr>
    </w:p>
    <w:p w14:paraId="0A95E5C1" w14:textId="77777777" w:rsidR="00D02174" w:rsidRPr="00B83BD2" w:rsidRDefault="00D02174" w:rsidP="00D02174">
      <w:pPr>
        <w:pStyle w:val="a7"/>
        <w:widowControl w:val="0"/>
        <w:numPr>
          <w:ilvl w:val="0"/>
          <w:numId w:val="1"/>
        </w:numPr>
        <w:spacing w:after="0" w:line="240" w:lineRule="auto"/>
        <w:ind w:firstLine="709"/>
        <w:jc w:val="both"/>
        <w:rPr>
          <w:rFonts w:ascii="Times New Roman" w:hAnsi="Times New Roman" w:cs="Times New Roman"/>
          <w:b/>
          <w:sz w:val="24"/>
          <w:szCs w:val="24"/>
          <w:lang w:val="bg-BG"/>
        </w:rPr>
      </w:pPr>
      <w:r w:rsidRPr="00B83BD2">
        <w:rPr>
          <w:rFonts w:ascii="Times New Roman" w:hAnsi="Times New Roman" w:cs="Times New Roman"/>
          <w:b/>
          <w:sz w:val="24"/>
          <w:szCs w:val="24"/>
          <w:lang w:val="bg-BG"/>
        </w:rPr>
        <w:t xml:space="preserve">Вредни физични фактори </w:t>
      </w:r>
    </w:p>
    <w:p w14:paraId="339BCD25" w14:textId="5AA895F1" w:rsidR="00D02174" w:rsidRPr="00B83BD2" w:rsidRDefault="00D02174" w:rsidP="00356EFF">
      <w:pPr>
        <w:widowControl w:val="0"/>
        <w:jc w:val="both"/>
      </w:pPr>
      <w:r w:rsidRPr="00B83BD2">
        <w:t xml:space="preserve">По време на строителните дейности източници на шум ще са промишлената техника, която ще се използва при строително-монтажните дейности. Евентуалното въздействе ще бъде локално, на територията на обособените строителни площадки. </w:t>
      </w:r>
      <w:r w:rsidRPr="00B83BD2">
        <w:rPr>
          <w:rFonts w:eastAsia="Calibri"/>
          <w:lang w:eastAsia="en-US"/>
        </w:rPr>
        <w:t>Всички строителни дейности ще се извършват през светлата част на денонощие и няма да повлияят върху нормите за дневен и нощен шум</w:t>
      </w:r>
      <w:r w:rsidR="005967FA">
        <w:rPr>
          <w:rFonts w:eastAsia="Calibri"/>
          <w:lang w:eastAsia="en-US"/>
        </w:rPr>
        <w:t>.</w:t>
      </w:r>
      <w:r w:rsidRPr="00B83BD2">
        <w:t xml:space="preserve"> За избягване на вредните физични въздействия специализирания строителен пресонал ще бъде снабден с лични предпазни средства (антифони).</w:t>
      </w:r>
    </w:p>
    <w:p w14:paraId="7B19C879" w14:textId="1382B0C1" w:rsidR="00D02174" w:rsidRDefault="00D02174" w:rsidP="00356EFF">
      <w:pPr>
        <w:jc w:val="both"/>
        <w:rPr>
          <w:rFonts w:eastAsia="Calibri"/>
          <w:lang w:eastAsia="en-US"/>
        </w:rPr>
      </w:pPr>
      <w:r w:rsidRPr="00B83BD2">
        <w:rPr>
          <w:rFonts w:eastAsia="Calibri"/>
          <w:lang w:eastAsia="en-US"/>
        </w:rPr>
        <w:t xml:space="preserve">Строителните дейности няма да доведат до промяна в параметрите на околната среда, които да имат неблагоприятен здравен ефект, или да причиняват дискомфорт на населението. </w:t>
      </w:r>
    </w:p>
    <w:p w14:paraId="17C391FD" w14:textId="19D189DA" w:rsidR="00145C96" w:rsidRDefault="00145C96" w:rsidP="00356EFF">
      <w:pPr>
        <w:jc w:val="both"/>
        <w:rPr>
          <w:rFonts w:eastAsia="Calibri"/>
          <w:lang w:eastAsia="en-US"/>
        </w:rPr>
      </w:pPr>
    </w:p>
    <w:p w14:paraId="16A22339" w14:textId="293BA89C" w:rsidR="00145C96" w:rsidRDefault="00145C96" w:rsidP="00356EFF">
      <w:pPr>
        <w:jc w:val="both"/>
        <w:rPr>
          <w:rFonts w:eastAsia="Calibri"/>
          <w:lang w:eastAsia="en-US"/>
        </w:rPr>
      </w:pPr>
    </w:p>
    <w:p w14:paraId="70C02237" w14:textId="7C555D40" w:rsidR="00145C96" w:rsidRDefault="00145C96" w:rsidP="00356EFF">
      <w:pPr>
        <w:jc w:val="both"/>
        <w:rPr>
          <w:rFonts w:eastAsia="Calibri"/>
          <w:lang w:eastAsia="en-US"/>
        </w:rPr>
      </w:pPr>
    </w:p>
    <w:p w14:paraId="71E75942" w14:textId="77777777" w:rsidR="00145C96" w:rsidRDefault="00145C96" w:rsidP="00356EFF">
      <w:pPr>
        <w:jc w:val="both"/>
        <w:rPr>
          <w:rFonts w:eastAsia="Calibri"/>
          <w:lang w:eastAsia="en-US"/>
        </w:rPr>
      </w:pPr>
    </w:p>
    <w:p w14:paraId="06026505" w14:textId="77777777" w:rsidR="005967FA" w:rsidRPr="00B83BD2" w:rsidRDefault="005967FA" w:rsidP="00356EFF">
      <w:pPr>
        <w:jc w:val="both"/>
        <w:rPr>
          <w:rFonts w:eastAsia="Calibri"/>
          <w:lang w:eastAsia="en-US"/>
        </w:rPr>
      </w:pPr>
    </w:p>
    <w:p w14:paraId="7BECDD4B" w14:textId="0B763984" w:rsidR="00D02174" w:rsidRDefault="00D02174" w:rsidP="00D02174">
      <w:pPr>
        <w:pStyle w:val="3"/>
        <w:keepNext w:val="0"/>
        <w:keepLines w:val="0"/>
        <w:widowControl w:val="0"/>
        <w:shd w:val="clear" w:color="auto" w:fill="D9D9D9" w:themeFill="background1" w:themeFillShade="D9"/>
        <w:spacing w:before="0" w:line="240" w:lineRule="auto"/>
        <w:ind w:firstLine="709"/>
        <w:jc w:val="both"/>
        <w:rPr>
          <w:rFonts w:cs="Times New Roman"/>
          <w:lang w:val="bg-BG"/>
        </w:rPr>
      </w:pPr>
      <w:bookmarkStart w:id="25" w:name="_Toc481053789"/>
      <w:r w:rsidRPr="00B83BD2">
        <w:rPr>
          <w:rFonts w:cs="Times New Roman"/>
          <w:lang w:val="bg-BG"/>
        </w:rPr>
        <w:lastRenderedPageBreak/>
        <w:t>По време на експлоатацията</w:t>
      </w:r>
      <w:bookmarkEnd w:id="25"/>
    </w:p>
    <w:p w14:paraId="51893D04" w14:textId="77777777" w:rsidR="00DF4878" w:rsidRPr="00DF4878" w:rsidRDefault="00DF4878" w:rsidP="00DF4878">
      <w:pPr>
        <w:rPr>
          <w:lang w:eastAsia="en-US"/>
        </w:rPr>
      </w:pPr>
    </w:p>
    <w:p w14:paraId="48F287DF" w14:textId="77777777" w:rsidR="00D02174" w:rsidRPr="00B83BD2" w:rsidRDefault="00D02174" w:rsidP="00D02174">
      <w:pPr>
        <w:pStyle w:val="a7"/>
        <w:widowControl w:val="0"/>
        <w:numPr>
          <w:ilvl w:val="0"/>
          <w:numId w:val="1"/>
        </w:numPr>
        <w:spacing w:after="0" w:line="240" w:lineRule="auto"/>
        <w:ind w:firstLine="709"/>
        <w:jc w:val="both"/>
        <w:rPr>
          <w:rFonts w:ascii="Times New Roman" w:hAnsi="Times New Roman" w:cs="Times New Roman"/>
          <w:b/>
          <w:sz w:val="24"/>
          <w:szCs w:val="24"/>
          <w:lang w:val="bg-BG"/>
        </w:rPr>
      </w:pPr>
      <w:r w:rsidRPr="00B83BD2">
        <w:rPr>
          <w:rFonts w:ascii="Times New Roman" w:hAnsi="Times New Roman" w:cs="Times New Roman"/>
          <w:b/>
          <w:sz w:val="24"/>
          <w:szCs w:val="24"/>
          <w:lang w:val="bg-BG"/>
        </w:rPr>
        <w:t>Въздух</w:t>
      </w:r>
    </w:p>
    <w:p w14:paraId="1B535925" w14:textId="391DF955" w:rsidR="00D02174" w:rsidRPr="00B83BD2" w:rsidRDefault="00D02174" w:rsidP="00356EFF">
      <w:pPr>
        <w:widowControl w:val="0"/>
        <w:jc w:val="both"/>
        <w:rPr>
          <w:rFonts w:eastAsia="Calibri"/>
        </w:rPr>
      </w:pPr>
      <w:r w:rsidRPr="00B83BD2">
        <w:rPr>
          <w:rFonts w:eastAsia="Calibri"/>
        </w:rPr>
        <w:t>Инвестиционното предложение няма отношение към компонент въздух по време на експл</w:t>
      </w:r>
      <w:r w:rsidR="005E1622">
        <w:rPr>
          <w:rFonts w:eastAsia="Calibri"/>
        </w:rPr>
        <w:t>о</w:t>
      </w:r>
      <w:r w:rsidRPr="00B83BD2">
        <w:rPr>
          <w:rFonts w:eastAsia="Calibri"/>
        </w:rPr>
        <w:t>атацията.</w:t>
      </w:r>
    </w:p>
    <w:p w14:paraId="678F9FD4" w14:textId="77777777" w:rsidR="00D02174" w:rsidRPr="00B83BD2" w:rsidRDefault="00D02174" w:rsidP="00D02174">
      <w:pPr>
        <w:pStyle w:val="a7"/>
        <w:widowControl w:val="0"/>
        <w:numPr>
          <w:ilvl w:val="0"/>
          <w:numId w:val="1"/>
        </w:numPr>
        <w:spacing w:after="0" w:line="240" w:lineRule="auto"/>
        <w:ind w:firstLine="709"/>
        <w:jc w:val="both"/>
        <w:rPr>
          <w:rFonts w:ascii="Times New Roman" w:hAnsi="Times New Roman" w:cs="Times New Roman"/>
          <w:b/>
          <w:sz w:val="24"/>
          <w:szCs w:val="24"/>
          <w:lang w:val="bg-BG"/>
        </w:rPr>
      </w:pPr>
      <w:r w:rsidRPr="00B83BD2">
        <w:rPr>
          <w:rFonts w:ascii="Times New Roman" w:hAnsi="Times New Roman" w:cs="Times New Roman"/>
          <w:b/>
          <w:sz w:val="24"/>
          <w:szCs w:val="24"/>
          <w:lang w:val="bg-BG"/>
        </w:rPr>
        <w:t>Води</w:t>
      </w:r>
    </w:p>
    <w:p w14:paraId="0BF37B7C" w14:textId="49B493F0" w:rsidR="00D02174" w:rsidRPr="00B83BD2" w:rsidRDefault="00D02174" w:rsidP="00356EFF">
      <w:pPr>
        <w:widowControl w:val="0"/>
        <w:jc w:val="both"/>
        <w:rPr>
          <w:rFonts w:eastAsia="Calibri"/>
        </w:rPr>
      </w:pPr>
      <w:r w:rsidRPr="00B83BD2">
        <w:rPr>
          <w:rFonts w:eastAsia="Calibri"/>
        </w:rPr>
        <w:t>Инвестиционното предложение няма отношение към компонент води по време на експл</w:t>
      </w:r>
      <w:r w:rsidR="007617C4">
        <w:rPr>
          <w:rFonts w:eastAsia="Calibri"/>
        </w:rPr>
        <w:t>о</w:t>
      </w:r>
      <w:r w:rsidRPr="00B83BD2">
        <w:rPr>
          <w:rFonts w:eastAsia="Calibri"/>
        </w:rPr>
        <w:t>атацията.</w:t>
      </w:r>
    </w:p>
    <w:p w14:paraId="16D4F401" w14:textId="77777777" w:rsidR="00D02174" w:rsidRPr="00B83BD2" w:rsidRDefault="00D02174" w:rsidP="00D02174">
      <w:pPr>
        <w:pStyle w:val="a7"/>
        <w:widowControl w:val="0"/>
        <w:numPr>
          <w:ilvl w:val="0"/>
          <w:numId w:val="1"/>
        </w:numPr>
        <w:spacing w:after="0" w:line="240" w:lineRule="auto"/>
        <w:ind w:firstLine="709"/>
        <w:jc w:val="both"/>
        <w:rPr>
          <w:rFonts w:ascii="Times New Roman" w:hAnsi="Times New Roman" w:cs="Times New Roman"/>
          <w:b/>
          <w:sz w:val="24"/>
          <w:szCs w:val="24"/>
          <w:lang w:val="bg-BG"/>
        </w:rPr>
      </w:pPr>
      <w:r w:rsidRPr="00B83BD2">
        <w:rPr>
          <w:rFonts w:ascii="Times New Roman" w:hAnsi="Times New Roman" w:cs="Times New Roman"/>
          <w:b/>
          <w:sz w:val="24"/>
          <w:szCs w:val="24"/>
          <w:lang w:val="bg-BG"/>
        </w:rPr>
        <w:t xml:space="preserve">Вредни физични фактори </w:t>
      </w:r>
    </w:p>
    <w:p w14:paraId="02A1876F" w14:textId="77777777" w:rsidR="00D02174" w:rsidRPr="00FA7407" w:rsidRDefault="00D02174" w:rsidP="00356EFF">
      <w:pPr>
        <w:widowControl w:val="0"/>
        <w:jc w:val="both"/>
        <w:rPr>
          <w:rFonts w:eastAsia="Calibri"/>
          <w:lang w:eastAsia="en-US"/>
        </w:rPr>
      </w:pPr>
      <w:r w:rsidRPr="00FA7407">
        <w:rPr>
          <w:rFonts w:eastAsia="Calibri"/>
        </w:rPr>
        <w:t>По време на експлоатация на електропровода ще се генерират шум, вибрации и електромагнитни полета, които са харатерни за процеса на пренос на електрическа енергия.</w:t>
      </w:r>
      <w:r w:rsidRPr="00FA7407">
        <w:rPr>
          <w:rFonts w:eastAsia="Calibri"/>
          <w:lang w:eastAsia="en-US"/>
        </w:rPr>
        <w:t xml:space="preserve"> Свързаните с това въздействия основно се дължат на генерираните от електропровода електромагнитни лъчения, шум и вибрации.</w:t>
      </w:r>
    </w:p>
    <w:p w14:paraId="5A2607B0" w14:textId="0F7710B0" w:rsidR="00D02174" w:rsidRPr="00B83BD2" w:rsidRDefault="00D02174" w:rsidP="00356EFF">
      <w:pPr>
        <w:jc w:val="both"/>
        <w:rPr>
          <w:rFonts w:eastAsia="Calibri"/>
          <w:lang w:eastAsia="en-US"/>
        </w:rPr>
      </w:pPr>
      <w:r w:rsidRPr="00B83BD2">
        <w:rPr>
          <w:rFonts w:eastAsia="Calibri"/>
          <w:lang w:eastAsia="en-US"/>
        </w:rPr>
        <w:t>Трасето на електропровода минава извън населени места и обитаеми жилищни сгради няма да бъдат експонирани на нейонизиращо лъчение</w:t>
      </w:r>
      <w:r w:rsidR="00A84153" w:rsidRPr="00B83BD2">
        <w:rPr>
          <w:rFonts w:eastAsia="Calibri"/>
          <w:lang w:eastAsia="en-US"/>
        </w:rPr>
        <w:t>,</w:t>
      </w:r>
      <w:r w:rsidRPr="00B83BD2">
        <w:rPr>
          <w:rFonts w:eastAsia="Calibri"/>
          <w:lang w:eastAsia="en-US"/>
        </w:rPr>
        <w:t xml:space="preserve"> индуцирано от него.</w:t>
      </w:r>
      <w:r w:rsidRPr="00B83BD2">
        <w:rPr>
          <w:rFonts w:eastAsia="Calibri"/>
          <w:lang w:eastAsia="en-US"/>
        </w:rPr>
        <w:tab/>
        <w:t xml:space="preserve"> </w:t>
      </w:r>
    </w:p>
    <w:p w14:paraId="0001D9C0" w14:textId="36E92B30" w:rsidR="00D02174" w:rsidRPr="00B83BD2" w:rsidRDefault="00D02174" w:rsidP="00D02174">
      <w:pPr>
        <w:jc w:val="both"/>
        <w:rPr>
          <w:rFonts w:eastAsia="Calibri"/>
          <w:lang w:eastAsia="en-US"/>
        </w:rPr>
      </w:pPr>
      <w:r w:rsidRPr="00B83BD2">
        <w:rPr>
          <w:rFonts w:eastAsia="Calibri"/>
          <w:lang w:eastAsia="en-US"/>
        </w:rPr>
        <w:t>По време на експлоатацията  климатични условия могат да имат неблагоприятен здравен ефект върху работниците по поддръжката и ремонта. В определен случаи те могат да бъдат експони</w:t>
      </w:r>
      <w:r w:rsidR="005967FA">
        <w:rPr>
          <w:rFonts w:eastAsia="Calibri"/>
          <w:lang w:eastAsia="en-US"/>
        </w:rPr>
        <w:t xml:space="preserve">рани и на наднормени ЕМП. </w:t>
      </w:r>
      <w:r w:rsidRPr="00B83BD2">
        <w:rPr>
          <w:rFonts w:eastAsia="Calibri"/>
          <w:lang w:eastAsia="en-US"/>
        </w:rPr>
        <w:t>Това са конвенционални фактори на работната среда. Към тях има разработени нормативи и добре отработени и широко приложи в практиката профилактични средства. Тяхното спазване  ограничава и намалява здравния риск.</w:t>
      </w:r>
    </w:p>
    <w:p w14:paraId="620B57BD" w14:textId="2A2ACD00" w:rsidR="00D02174" w:rsidRPr="00B83BD2" w:rsidRDefault="00D02174" w:rsidP="00356EFF">
      <w:pPr>
        <w:jc w:val="both"/>
        <w:rPr>
          <w:rFonts w:eastAsia="Calibri"/>
          <w:lang w:eastAsia="en-US"/>
        </w:rPr>
      </w:pPr>
      <w:r w:rsidRPr="00B83BD2">
        <w:rPr>
          <w:rFonts w:eastAsia="Calibri"/>
          <w:lang w:eastAsia="en-US"/>
        </w:rPr>
        <w:t>При условия</w:t>
      </w:r>
      <w:r w:rsidR="0089477D" w:rsidRPr="00B83BD2">
        <w:rPr>
          <w:rFonts w:eastAsia="Calibri"/>
          <w:lang w:eastAsia="en-US"/>
        </w:rPr>
        <w:t xml:space="preserve"> на правилно експлоатиране на ВЛ</w:t>
      </w:r>
      <w:r w:rsidRPr="00B83BD2">
        <w:rPr>
          <w:rFonts w:eastAsia="Calibri"/>
          <w:lang w:eastAsia="en-US"/>
        </w:rPr>
        <w:t xml:space="preserve"> не се очаква застрашаване на здравното състояние на населението от районите в относителна близос</w:t>
      </w:r>
      <w:r w:rsidR="00B515AD" w:rsidRPr="00B83BD2">
        <w:rPr>
          <w:rFonts w:eastAsia="Calibri"/>
          <w:lang w:eastAsia="en-US"/>
        </w:rPr>
        <w:t>т д</w:t>
      </w:r>
      <w:r w:rsidRPr="00B83BD2">
        <w:rPr>
          <w:rFonts w:eastAsia="Calibri"/>
          <w:lang w:eastAsia="en-US"/>
        </w:rPr>
        <w:t xml:space="preserve">о ИП. </w:t>
      </w:r>
    </w:p>
    <w:p w14:paraId="6831E851" w14:textId="3EC21AC1" w:rsidR="00D02174" w:rsidRPr="00B83BD2" w:rsidRDefault="0089477D" w:rsidP="00356EFF">
      <w:pPr>
        <w:jc w:val="both"/>
        <w:rPr>
          <w:rFonts w:eastAsia="Calibri"/>
          <w:lang w:eastAsia="en-US"/>
        </w:rPr>
      </w:pPr>
      <w:r w:rsidRPr="00890D5C">
        <w:rPr>
          <w:rFonts w:eastAsia="Calibri"/>
          <w:lang w:eastAsia="en-US"/>
        </w:rPr>
        <w:t xml:space="preserve">По време на </w:t>
      </w:r>
      <w:r w:rsidR="00890D5C" w:rsidRPr="00890D5C">
        <w:rPr>
          <w:rFonts w:eastAsia="Calibri"/>
          <w:lang w:eastAsia="en-US"/>
        </w:rPr>
        <w:t>реконструкцията</w:t>
      </w:r>
      <w:r w:rsidRPr="00890D5C">
        <w:rPr>
          <w:rFonts w:eastAsia="Calibri"/>
          <w:lang w:eastAsia="en-US"/>
        </w:rPr>
        <w:t xml:space="preserve"> на ВЛ</w:t>
      </w:r>
      <w:r w:rsidR="00D02174" w:rsidRPr="00890D5C">
        <w:rPr>
          <w:rFonts w:eastAsia="Calibri"/>
          <w:lang w:eastAsia="en-US"/>
        </w:rPr>
        <w:t xml:space="preserve"> не се очаква въздействие</w:t>
      </w:r>
      <w:r w:rsidR="00D02174" w:rsidRPr="00B83BD2">
        <w:rPr>
          <w:rFonts w:eastAsia="Calibri"/>
          <w:lang w:eastAsia="en-US"/>
        </w:rPr>
        <w:t xml:space="preserve"> от рисковите енергийни източници. Експлоатацията на ИП не е свързана с отделянето на шум над пределно-допустимите норми за градска среда. Експлоатацията на ИП не е свързана с излъчването на йонизиращи, ултравиолетови и други лъчения. </w:t>
      </w:r>
    </w:p>
    <w:p w14:paraId="5DAA6063" w14:textId="77777777" w:rsidR="00D02174" w:rsidRPr="00B83BD2" w:rsidRDefault="00D02174" w:rsidP="00356EFF">
      <w:pPr>
        <w:jc w:val="both"/>
        <w:rPr>
          <w:rFonts w:eastAsia="Calibri"/>
          <w:lang w:eastAsia="en-US"/>
        </w:rPr>
      </w:pPr>
      <w:r w:rsidRPr="00B83BD2">
        <w:rPr>
          <w:rFonts w:eastAsia="Calibri"/>
          <w:lang w:eastAsia="en-US"/>
        </w:rPr>
        <w:t>Реализацията на инвестиционното предложение, при спазване на нормативните изисквания и препоръки на настоящия доклад няма да доведе до негативни въздействия върху здравето на хората.</w:t>
      </w:r>
    </w:p>
    <w:p w14:paraId="6C40A48E" w14:textId="056BC426" w:rsidR="00D02174" w:rsidRPr="00B83BD2" w:rsidRDefault="005967FA" w:rsidP="00356EFF">
      <w:pPr>
        <w:widowControl w:val="0"/>
        <w:jc w:val="both"/>
        <w:rPr>
          <w:rFonts w:eastAsia="Calibri"/>
          <w:lang w:eastAsia="en-US"/>
        </w:rPr>
      </w:pPr>
      <w:r>
        <w:rPr>
          <w:rFonts w:eastAsia="Calibri"/>
          <w:lang w:eastAsia="en-US"/>
        </w:rPr>
        <w:t>Проектираната ВЛ,</w:t>
      </w:r>
      <w:r w:rsidR="00D02174" w:rsidRPr="00B83BD2">
        <w:rPr>
          <w:rFonts w:eastAsia="Calibri"/>
          <w:lang w:eastAsia="en-US"/>
        </w:rPr>
        <w:t xml:space="preserve"> няма да емитира вредни вещества при нейното функциониране, поради което не се налага наблюдение и контрол върху състоянието на компонентите на околната среда.</w:t>
      </w:r>
    </w:p>
    <w:p w14:paraId="34313F44" w14:textId="77777777" w:rsidR="00E501B5" w:rsidRPr="00B83BD2" w:rsidRDefault="00E501B5" w:rsidP="00381059">
      <w:pPr>
        <w:rPr>
          <w:noProof/>
          <w:lang w:eastAsia="en-US"/>
        </w:rPr>
      </w:pPr>
    </w:p>
    <w:p w14:paraId="0154B0E2" w14:textId="096DFC5C" w:rsidR="004B785A" w:rsidRDefault="004B785A" w:rsidP="006A1FEC">
      <w:pPr>
        <w:pStyle w:val="2"/>
        <w:keepNext w:val="0"/>
        <w:numPr>
          <w:ilvl w:val="0"/>
          <w:numId w:val="18"/>
        </w:numPr>
        <w:shd w:val="clear" w:color="auto" w:fill="BFBFBF" w:themeFill="background1" w:themeFillShade="BF"/>
        <w:spacing w:line="240" w:lineRule="auto"/>
        <w:jc w:val="both"/>
        <w:rPr>
          <w:rFonts w:cs="Times New Roman"/>
          <w:szCs w:val="24"/>
          <w:lang w:val="bg-BG"/>
        </w:rPr>
      </w:pPr>
      <w:r w:rsidRPr="00B83BD2">
        <w:rPr>
          <w:rFonts w:cs="Times New Roman"/>
          <w:szCs w:val="24"/>
          <w:lang w:val="bg-BG"/>
        </w:rPr>
        <w:t>Трансграничен характер на въздействието.</w:t>
      </w:r>
    </w:p>
    <w:p w14:paraId="5B76FE55" w14:textId="77777777" w:rsidR="00DF4878" w:rsidRPr="00DF4878" w:rsidRDefault="00DF4878" w:rsidP="00DF4878">
      <w:pPr>
        <w:rPr>
          <w:lang w:eastAsia="en-US"/>
        </w:rPr>
      </w:pPr>
    </w:p>
    <w:p w14:paraId="162C569A" w14:textId="77777777" w:rsidR="004B785A" w:rsidRPr="00B83BD2" w:rsidRDefault="004B785A" w:rsidP="00356EFF">
      <w:pPr>
        <w:widowControl w:val="0"/>
        <w:jc w:val="both"/>
      </w:pPr>
      <w:r w:rsidRPr="00B83BD2">
        <w:t>Предвид местоположението и характера на инвестиционното предложение, не се очаква трансгранично въздействие при реализацията му.</w:t>
      </w:r>
    </w:p>
    <w:p w14:paraId="0289A9A8" w14:textId="4A3C3415" w:rsidR="004832F7" w:rsidRPr="00B83BD2" w:rsidRDefault="004832F7" w:rsidP="00381059">
      <w:pPr>
        <w:rPr>
          <w:noProof/>
          <w:lang w:eastAsia="en-US"/>
        </w:rPr>
      </w:pPr>
    </w:p>
    <w:p w14:paraId="328EC694" w14:textId="3BCEB200" w:rsidR="00B7769E" w:rsidRPr="00B83BD2" w:rsidRDefault="00B7769E" w:rsidP="006A1FEC">
      <w:pPr>
        <w:pStyle w:val="2"/>
        <w:keepNext w:val="0"/>
        <w:numPr>
          <w:ilvl w:val="0"/>
          <w:numId w:val="18"/>
        </w:numPr>
        <w:shd w:val="clear" w:color="auto" w:fill="BFBFBF" w:themeFill="background1" w:themeFillShade="BF"/>
        <w:spacing w:line="240" w:lineRule="auto"/>
        <w:jc w:val="both"/>
        <w:rPr>
          <w:rFonts w:cs="Times New Roman"/>
          <w:szCs w:val="24"/>
          <w:lang w:val="bg-BG"/>
        </w:rPr>
      </w:pPr>
      <w:r w:rsidRPr="00B83BD2">
        <w:rPr>
          <w:rFonts w:cs="Times New Roman"/>
          <w:szCs w:val="24"/>
          <w:lang w:val="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w:t>
      </w:r>
      <w:r w:rsidR="00BF744A" w:rsidRPr="00B83BD2">
        <w:rPr>
          <w:rFonts w:cs="Times New Roman"/>
          <w:szCs w:val="24"/>
          <w:lang w:val="bg-BG"/>
        </w:rPr>
        <w:t>лната среда и човешкото здраве.</w:t>
      </w:r>
    </w:p>
    <w:p w14:paraId="02A6DAB5" w14:textId="5403F309" w:rsidR="004832F7" w:rsidRPr="00B83BD2" w:rsidRDefault="004832F7" w:rsidP="00381059">
      <w:pPr>
        <w:rPr>
          <w:noProof/>
          <w:lang w:eastAsia="en-US"/>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4618"/>
        <w:gridCol w:w="1984"/>
        <w:gridCol w:w="2893"/>
      </w:tblGrid>
      <w:tr w:rsidR="00381059" w:rsidRPr="00B83BD2" w14:paraId="68FDCC76" w14:textId="77777777" w:rsidTr="004C65D1">
        <w:trPr>
          <w:tblHeader/>
          <w:jc w:val="center"/>
        </w:trPr>
        <w:tc>
          <w:tcPr>
            <w:tcW w:w="555" w:type="dxa"/>
            <w:tcBorders>
              <w:top w:val="double" w:sz="4" w:space="0" w:color="auto"/>
              <w:left w:val="double" w:sz="4" w:space="0" w:color="auto"/>
              <w:bottom w:val="double" w:sz="4" w:space="0" w:color="auto"/>
              <w:right w:val="double" w:sz="4" w:space="0" w:color="auto"/>
            </w:tcBorders>
          </w:tcPr>
          <w:p w14:paraId="6EA203D4" w14:textId="77777777" w:rsidR="00381059" w:rsidRPr="00B83BD2" w:rsidRDefault="00381059" w:rsidP="00381059">
            <w:pPr>
              <w:spacing w:line="360" w:lineRule="auto"/>
              <w:jc w:val="center"/>
              <w:rPr>
                <w:b/>
              </w:rPr>
            </w:pPr>
            <w:r w:rsidRPr="00B83BD2">
              <w:rPr>
                <w:b/>
              </w:rPr>
              <w:t>№</w:t>
            </w:r>
          </w:p>
        </w:tc>
        <w:tc>
          <w:tcPr>
            <w:tcW w:w="4618" w:type="dxa"/>
            <w:tcBorders>
              <w:top w:val="double" w:sz="4" w:space="0" w:color="auto"/>
              <w:left w:val="double" w:sz="4" w:space="0" w:color="auto"/>
              <w:bottom w:val="double" w:sz="4" w:space="0" w:color="auto"/>
              <w:right w:val="double" w:sz="4" w:space="0" w:color="auto"/>
            </w:tcBorders>
          </w:tcPr>
          <w:p w14:paraId="5879CE21" w14:textId="77777777" w:rsidR="00381059" w:rsidRPr="00B83BD2" w:rsidRDefault="00381059" w:rsidP="00381059">
            <w:pPr>
              <w:spacing w:line="360" w:lineRule="auto"/>
              <w:jc w:val="center"/>
              <w:rPr>
                <w:b/>
              </w:rPr>
            </w:pPr>
            <w:r w:rsidRPr="00B83BD2">
              <w:rPr>
                <w:b/>
              </w:rPr>
              <w:t>Описание на мярката</w:t>
            </w:r>
          </w:p>
        </w:tc>
        <w:tc>
          <w:tcPr>
            <w:tcW w:w="1984" w:type="dxa"/>
            <w:tcBorders>
              <w:top w:val="double" w:sz="4" w:space="0" w:color="auto"/>
              <w:left w:val="double" w:sz="4" w:space="0" w:color="auto"/>
              <w:bottom w:val="double" w:sz="4" w:space="0" w:color="auto"/>
              <w:right w:val="double" w:sz="4" w:space="0" w:color="auto"/>
            </w:tcBorders>
          </w:tcPr>
          <w:p w14:paraId="53E5BA67" w14:textId="77777777" w:rsidR="00381059" w:rsidRPr="00B83BD2" w:rsidRDefault="00381059" w:rsidP="00381059">
            <w:pPr>
              <w:spacing w:line="360" w:lineRule="auto"/>
              <w:jc w:val="center"/>
              <w:rPr>
                <w:b/>
              </w:rPr>
            </w:pPr>
            <w:r w:rsidRPr="00B83BD2">
              <w:rPr>
                <w:b/>
              </w:rPr>
              <w:t>Период/фаза</w:t>
            </w:r>
          </w:p>
        </w:tc>
        <w:tc>
          <w:tcPr>
            <w:tcW w:w="2893" w:type="dxa"/>
            <w:tcBorders>
              <w:top w:val="double" w:sz="4" w:space="0" w:color="auto"/>
              <w:left w:val="double" w:sz="4" w:space="0" w:color="auto"/>
              <w:bottom w:val="double" w:sz="4" w:space="0" w:color="auto"/>
              <w:right w:val="double" w:sz="4" w:space="0" w:color="auto"/>
            </w:tcBorders>
          </w:tcPr>
          <w:p w14:paraId="2F2CE945" w14:textId="77777777" w:rsidR="00381059" w:rsidRPr="00B83BD2" w:rsidRDefault="00381059" w:rsidP="00381059">
            <w:pPr>
              <w:spacing w:line="360" w:lineRule="auto"/>
              <w:jc w:val="center"/>
              <w:rPr>
                <w:b/>
              </w:rPr>
            </w:pPr>
            <w:r w:rsidRPr="00B83BD2">
              <w:rPr>
                <w:b/>
              </w:rPr>
              <w:t>Резултат</w:t>
            </w:r>
          </w:p>
        </w:tc>
      </w:tr>
      <w:tr w:rsidR="00381059" w:rsidRPr="00B83BD2" w14:paraId="1112D878" w14:textId="77777777" w:rsidTr="00A37750">
        <w:trPr>
          <w:trHeight w:val="762"/>
          <w:jc w:val="center"/>
        </w:trPr>
        <w:tc>
          <w:tcPr>
            <w:tcW w:w="555" w:type="dxa"/>
          </w:tcPr>
          <w:p w14:paraId="6B99C73F" w14:textId="77777777" w:rsidR="00381059" w:rsidRPr="00B83BD2" w:rsidRDefault="00381059" w:rsidP="00381059">
            <w:pPr>
              <w:pStyle w:val="a7"/>
              <w:numPr>
                <w:ilvl w:val="0"/>
                <w:numId w:val="5"/>
              </w:numPr>
              <w:spacing w:line="360" w:lineRule="auto"/>
              <w:ind w:hanging="720"/>
              <w:rPr>
                <w:rFonts w:ascii="Times New Roman" w:hAnsi="Times New Roman" w:cs="Times New Roman"/>
                <w:sz w:val="24"/>
                <w:szCs w:val="24"/>
              </w:rPr>
            </w:pPr>
            <w:r w:rsidRPr="00B83BD2">
              <w:rPr>
                <w:rFonts w:ascii="Times New Roman" w:hAnsi="Times New Roman" w:cs="Times New Roman"/>
                <w:sz w:val="24"/>
                <w:szCs w:val="24"/>
              </w:rPr>
              <w:t>1</w:t>
            </w:r>
          </w:p>
        </w:tc>
        <w:tc>
          <w:tcPr>
            <w:tcW w:w="4618" w:type="dxa"/>
          </w:tcPr>
          <w:p w14:paraId="057DA9CF" w14:textId="77777777" w:rsidR="00381059" w:rsidRPr="00B83BD2" w:rsidRDefault="00381059" w:rsidP="00381059">
            <w:pPr>
              <w:spacing w:line="360" w:lineRule="auto"/>
              <w:jc w:val="both"/>
            </w:pPr>
            <w:r w:rsidRPr="00B83BD2">
              <w:t xml:space="preserve">Използване на изправна техника по време на строителството </w:t>
            </w:r>
          </w:p>
        </w:tc>
        <w:tc>
          <w:tcPr>
            <w:tcW w:w="1984" w:type="dxa"/>
          </w:tcPr>
          <w:p w14:paraId="40E82FA8" w14:textId="77777777" w:rsidR="00381059" w:rsidRPr="00B83BD2" w:rsidRDefault="00381059" w:rsidP="00381059">
            <w:pPr>
              <w:spacing w:line="360" w:lineRule="auto"/>
              <w:jc w:val="both"/>
            </w:pPr>
            <w:r w:rsidRPr="00B83BD2">
              <w:t>Строителство</w:t>
            </w:r>
          </w:p>
        </w:tc>
        <w:tc>
          <w:tcPr>
            <w:tcW w:w="2893" w:type="dxa"/>
          </w:tcPr>
          <w:p w14:paraId="2679287C" w14:textId="77777777" w:rsidR="00381059" w:rsidRPr="00B83BD2" w:rsidRDefault="00381059" w:rsidP="00381059">
            <w:pPr>
              <w:spacing w:line="360" w:lineRule="auto"/>
              <w:jc w:val="both"/>
            </w:pPr>
            <w:r w:rsidRPr="00B83BD2">
              <w:t>Намаляване на количеството емисии от изгорели газове на ДВГ</w:t>
            </w:r>
          </w:p>
        </w:tc>
      </w:tr>
      <w:tr w:rsidR="00381059" w:rsidRPr="00B83BD2" w14:paraId="10D8A97D" w14:textId="77777777" w:rsidTr="004C65D1">
        <w:trPr>
          <w:jc w:val="center"/>
        </w:trPr>
        <w:tc>
          <w:tcPr>
            <w:tcW w:w="555" w:type="dxa"/>
          </w:tcPr>
          <w:p w14:paraId="1B0728A5" w14:textId="77777777" w:rsidR="00381059" w:rsidRPr="00B83BD2" w:rsidRDefault="00381059" w:rsidP="00381059">
            <w:pPr>
              <w:pStyle w:val="a7"/>
              <w:numPr>
                <w:ilvl w:val="0"/>
                <w:numId w:val="5"/>
              </w:numPr>
              <w:spacing w:line="360" w:lineRule="auto"/>
              <w:ind w:hanging="720"/>
              <w:rPr>
                <w:rFonts w:ascii="Times New Roman" w:hAnsi="Times New Roman" w:cs="Times New Roman"/>
                <w:sz w:val="24"/>
                <w:szCs w:val="24"/>
              </w:rPr>
            </w:pPr>
            <w:r w:rsidRPr="00B83BD2">
              <w:rPr>
                <w:rFonts w:ascii="Times New Roman" w:hAnsi="Times New Roman" w:cs="Times New Roman"/>
                <w:sz w:val="24"/>
                <w:szCs w:val="24"/>
              </w:rPr>
              <w:lastRenderedPageBreak/>
              <w:t>1</w:t>
            </w:r>
          </w:p>
        </w:tc>
        <w:tc>
          <w:tcPr>
            <w:tcW w:w="4618" w:type="dxa"/>
          </w:tcPr>
          <w:p w14:paraId="7CAF0C7E" w14:textId="77777777" w:rsidR="00381059" w:rsidRPr="00B83BD2" w:rsidRDefault="00381059" w:rsidP="00381059">
            <w:pPr>
              <w:spacing w:line="360" w:lineRule="auto"/>
              <w:jc w:val="both"/>
            </w:pPr>
            <w:r w:rsidRPr="00B83BD2">
              <w:t>Незасягане на площи извън предвидените в проектната документация и предвидената сервитутна зона</w:t>
            </w:r>
          </w:p>
        </w:tc>
        <w:tc>
          <w:tcPr>
            <w:tcW w:w="1984" w:type="dxa"/>
          </w:tcPr>
          <w:p w14:paraId="627F33B5" w14:textId="77777777" w:rsidR="00381059" w:rsidRPr="00B83BD2" w:rsidRDefault="00381059" w:rsidP="00381059">
            <w:pPr>
              <w:spacing w:line="360" w:lineRule="auto"/>
              <w:jc w:val="both"/>
            </w:pPr>
            <w:r w:rsidRPr="00B83BD2">
              <w:t>Строителство</w:t>
            </w:r>
          </w:p>
        </w:tc>
        <w:tc>
          <w:tcPr>
            <w:tcW w:w="2893" w:type="dxa"/>
          </w:tcPr>
          <w:p w14:paraId="44EFA35C" w14:textId="77777777" w:rsidR="00381059" w:rsidRPr="00B83BD2" w:rsidRDefault="00381059" w:rsidP="00381059">
            <w:pPr>
              <w:spacing w:line="360" w:lineRule="auto"/>
              <w:jc w:val="both"/>
            </w:pPr>
            <w:r w:rsidRPr="00B83BD2">
              <w:t>Опазване на почвите,</w:t>
            </w:r>
          </w:p>
          <w:p w14:paraId="385ADCE2" w14:textId="77777777" w:rsidR="00381059" w:rsidRPr="00B83BD2" w:rsidRDefault="00381059" w:rsidP="00381059">
            <w:pPr>
              <w:spacing w:line="360" w:lineRule="auto"/>
              <w:jc w:val="both"/>
            </w:pPr>
            <w:r w:rsidRPr="00B83BD2">
              <w:t>Местообитания на видове, флора и фауна</w:t>
            </w:r>
          </w:p>
        </w:tc>
      </w:tr>
      <w:tr w:rsidR="00381059" w:rsidRPr="00B83BD2" w14:paraId="22636636" w14:textId="77777777" w:rsidTr="004C65D1">
        <w:trPr>
          <w:jc w:val="center"/>
        </w:trPr>
        <w:tc>
          <w:tcPr>
            <w:tcW w:w="555" w:type="dxa"/>
          </w:tcPr>
          <w:p w14:paraId="62EADCA7" w14:textId="77777777" w:rsidR="00381059" w:rsidRPr="00B83BD2" w:rsidRDefault="00381059" w:rsidP="00381059">
            <w:pPr>
              <w:pStyle w:val="a7"/>
              <w:widowControl w:val="0"/>
              <w:numPr>
                <w:ilvl w:val="0"/>
                <w:numId w:val="5"/>
              </w:numPr>
              <w:spacing w:line="360" w:lineRule="auto"/>
              <w:ind w:hanging="720"/>
              <w:rPr>
                <w:rFonts w:ascii="Times New Roman" w:hAnsi="Times New Roman" w:cs="Times New Roman"/>
                <w:sz w:val="24"/>
                <w:szCs w:val="24"/>
              </w:rPr>
            </w:pPr>
            <w:r w:rsidRPr="00B83BD2">
              <w:rPr>
                <w:rFonts w:ascii="Times New Roman" w:hAnsi="Times New Roman" w:cs="Times New Roman"/>
                <w:sz w:val="24"/>
                <w:szCs w:val="24"/>
              </w:rPr>
              <w:t>2</w:t>
            </w:r>
          </w:p>
        </w:tc>
        <w:tc>
          <w:tcPr>
            <w:tcW w:w="4618" w:type="dxa"/>
          </w:tcPr>
          <w:p w14:paraId="671FCE01" w14:textId="77777777" w:rsidR="00381059" w:rsidRPr="00B83BD2" w:rsidRDefault="00381059" w:rsidP="00381059">
            <w:pPr>
              <w:widowControl w:val="0"/>
              <w:spacing w:line="360" w:lineRule="auto"/>
              <w:jc w:val="both"/>
            </w:pPr>
            <w:r w:rsidRPr="00B83BD2">
              <w:t>Движение на строителната техника само по предвидените за това трасета</w:t>
            </w:r>
          </w:p>
        </w:tc>
        <w:tc>
          <w:tcPr>
            <w:tcW w:w="1984" w:type="dxa"/>
          </w:tcPr>
          <w:p w14:paraId="4A2EE650" w14:textId="77777777" w:rsidR="00381059" w:rsidRPr="00B83BD2" w:rsidRDefault="00381059" w:rsidP="00381059">
            <w:pPr>
              <w:widowControl w:val="0"/>
              <w:spacing w:line="360" w:lineRule="auto"/>
              <w:jc w:val="both"/>
            </w:pPr>
            <w:r w:rsidRPr="00B83BD2">
              <w:t>Строителство</w:t>
            </w:r>
          </w:p>
        </w:tc>
        <w:tc>
          <w:tcPr>
            <w:tcW w:w="2893" w:type="dxa"/>
          </w:tcPr>
          <w:p w14:paraId="04465EC3" w14:textId="77777777" w:rsidR="00381059" w:rsidRPr="00B83BD2" w:rsidRDefault="00381059" w:rsidP="00381059">
            <w:pPr>
              <w:widowControl w:val="0"/>
              <w:spacing w:line="360" w:lineRule="auto"/>
              <w:jc w:val="both"/>
            </w:pPr>
            <w:r w:rsidRPr="00B83BD2">
              <w:t>Опазване на почвите,</w:t>
            </w:r>
          </w:p>
          <w:p w14:paraId="1AAE0E32" w14:textId="77777777" w:rsidR="00381059" w:rsidRPr="00B83BD2" w:rsidRDefault="00381059" w:rsidP="00381059">
            <w:pPr>
              <w:widowControl w:val="0"/>
              <w:spacing w:line="360" w:lineRule="auto"/>
              <w:jc w:val="both"/>
            </w:pPr>
            <w:r w:rsidRPr="00B83BD2">
              <w:t>Местообитания на видове, флора и фауна</w:t>
            </w:r>
          </w:p>
        </w:tc>
      </w:tr>
      <w:tr w:rsidR="00381059" w:rsidRPr="00B83BD2" w14:paraId="545459A9" w14:textId="77777777" w:rsidTr="004C65D1">
        <w:trPr>
          <w:jc w:val="center"/>
        </w:trPr>
        <w:tc>
          <w:tcPr>
            <w:tcW w:w="555" w:type="dxa"/>
          </w:tcPr>
          <w:p w14:paraId="5A54FB7C" w14:textId="77777777" w:rsidR="00381059" w:rsidRPr="00B83BD2" w:rsidRDefault="00381059" w:rsidP="00381059">
            <w:pPr>
              <w:pStyle w:val="a7"/>
              <w:widowControl w:val="0"/>
              <w:numPr>
                <w:ilvl w:val="0"/>
                <w:numId w:val="5"/>
              </w:numPr>
              <w:spacing w:line="360" w:lineRule="auto"/>
              <w:ind w:hanging="720"/>
              <w:rPr>
                <w:rFonts w:ascii="Times New Roman" w:hAnsi="Times New Roman" w:cs="Times New Roman"/>
                <w:sz w:val="24"/>
                <w:szCs w:val="24"/>
              </w:rPr>
            </w:pPr>
            <w:r w:rsidRPr="00B83BD2">
              <w:rPr>
                <w:rFonts w:ascii="Times New Roman" w:hAnsi="Times New Roman" w:cs="Times New Roman"/>
                <w:sz w:val="24"/>
                <w:szCs w:val="24"/>
              </w:rPr>
              <w:t>2</w:t>
            </w:r>
          </w:p>
        </w:tc>
        <w:tc>
          <w:tcPr>
            <w:tcW w:w="4618" w:type="dxa"/>
          </w:tcPr>
          <w:p w14:paraId="0940A409" w14:textId="77777777" w:rsidR="00381059" w:rsidRPr="00B83BD2" w:rsidRDefault="00381059" w:rsidP="00381059">
            <w:pPr>
              <w:widowControl w:val="0"/>
              <w:spacing w:line="360" w:lineRule="auto"/>
              <w:jc w:val="both"/>
            </w:pPr>
            <w:r w:rsidRPr="00B83BD2">
              <w:t>Транспортиране на отпадъците съобразно изискванията на нормативната уредба</w:t>
            </w:r>
          </w:p>
        </w:tc>
        <w:tc>
          <w:tcPr>
            <w:tcW w:w="1984" w:type="dxa"/>
          </w:tcPr>
          <w:p w14:paraId="0FE19489" w14:textId="77777777" w:rsidR="00381059" w:rsidRPr="00B83BD2" w:rsidRDefault="00381059" w:rsidP="00381059">
            <w:pPr>
              <w:widowControl w:val="0"/>
              <w:spacing w:line="360" w:lineRule="auto"/>
              <w:jc w:val="both"/>
            </w:pPr>
            <w:r w:rsidRPr="00B83BD2">
              <w:t>Строителство</w:t>
            </w:r>
          </w:p>
        </w:tc>
        <w:tc>
          <w:tcPr>
            <w:tcW w:w="2893" w:type="dxa"/>
          </w:tcPr>
          <w:p w14:paraId="5C0C0623" w14:textId="77777777" w:rsidR="00381059" w:rsidRPr="00B83BD2" w:rsidRDefault="00381059" w:rsidP="00381059">
            <w:pPr>
              <w:widowControl w:val="0"/>
              <w:spacing w:line="360" w:lineRule="auto"/>
              <w:jc w:val="both"/>
            </w:pPr>
            <w:r w:rsidRPr="00B83BD2">
              <w:t>Предотвратяване на замърсяването на територията на обекта</w:t>
            </w:r>
          </w:p>
        </w:tc>
      </w:tr>
      <w:tr w:rsidR="00381059" w:rsidRPr="00B83BD2" w14:paraId="739233C1" w14:textId="77777777" w:rsidTr="004C65D1">
        <w:trPr>
          <w:jc w:val="center"/>
        </w:trPr>
        <w:tc>
          <w:tcPr>
            <w:tcW w:w="555" w:type="dxa"/>
          </w:tcPr>
          <w:p w14:paraId="43008648" w14:textId="77777777" w:rsidR="00381059" w:rsidRPr="00B83BD2" w:rsidRDefault="00381059" w:rsidP="00381059">
            <w:pPr>
              <w:pStyle w:val="a7"/>
              <w:widowControl w:val="0"/>
              <w:numPr>
                <w:ilvl w:val="0"/>
                <w:numId w:val="5"/>
              </w:numPr>
              <w:spacing w:line="360" w:lineRule="auto"/>
              <w:ind w:hanging="720"/>
              <w:rPr>
                <w:rFonts w:ascii="Times New Roman" w:hAnsi="Times New Roman" w:cs="Times New Roman"/>
                <w:sz w:val="24"/>
                <w:szCs w:val="24"/>
              </w:rPr>
            </w:pPr>
            <w:r w:rsidRPr="00B83BD2">
              <w:rPr>
                <w:rFonts w:ascii="Times New Roman" w:hAnsi="Times New Roman" w:cs="Times New Roman"/>
                <w:sz w:val="24"/>
                <w:szCs w:val="24"/>
              </w:rPr>
              <w:t>3</w:t>
            </w:r>
          </w:p>
        </w:tc>
        <w:tc>
          <w:tcPr>
            <w:tcW w:w="4618" w:type="dxa"/>
          </w:tcPr>
          <w:p w14:paraId="062C427D" w14:textId="77777777" w:rsidR="00381059" w:rsidRPr="00B83BD2" w:rsidRDefault="00381059" w:rsidP="00381059">
            <w:pPr>
              <w:widowControl w:val="0"/>
              <w:spacing w:line="360" w:lineRule="auto"/>
              <w:jc w:val="both"/>
            </w:pPr>
            <w:r w:rsidRPr="00B83BD2">
              <w:t>Предаване на отпадъците на лица, които притежават регистрационни или разрешителни документи в съответствие със ЗУО</w:t>
            </w:r>
          </w:p>
        </w:tc>
        <w:tc>
          <w:tcPr>
            <w:tcW w:w="1984" w:type="dxa"/>
          </w:tcPr>
          <w:p w14:paraId="6AFF7014" w14:textId="77777777" w:rsidR="00381059" w:rsidRPr="00B83BD2" w:rsidRDefault="00381059" w:rsidP="00381059">
            <w:pPr>
              <w:widowControl w:val="0"/>
              <w:spacing w:line="360" w:lineRule="auto"/>
              <w:jc w:val="both"/>
            </w:pPr>
            <w:r w:rsidRPr="00B83BD2">
              <w:t>Строителство</w:t>
            </w:r>
          </w:p>
        </w:tc>
        <w:tc>
          <w:tcPr>
            <w:tcW w:w="2893" w:type="dxa"/>
          </w:tcPr>
          <w:p w14:paraId="647B91B8" w14:textId="77777777" w:rsidR="00381059" w:rsidRPr="00B83BD2" w:rsidRDefault="00381059" w:rsidP="00381059">
            <w:pPr>
              <w:widowControl w:val="0"/>
              <w:spacing w:line="360" w:lineRule="auto"/>
              <w:jc w:val="both"/>
            </w:pPr>
            <w:r w:rsidRPr="00B83BD2">
              <w:t>Предотвратяване на замърсяването на територията на обекта</w:t>
            </w:r>
          </w:p>
        </w:tc>
      </w:tr>
      <w:tr w:rsidR="00381059" w:rsidRPr="00B83BD2" w14:paraId="7C0D939A" w14:textId="77777777" w:rsidTr="004C65D1">
        <w:trPr>
          <w:jc w:val="center"/>
        </w:trPr>
        <w:tc>
          <w:tcPr>
            <w:tcW w:w="555" w:type="dxa"/>
          </w:tcPr>
          <w:p w14:paraId="4AD8733E" w14:textId="77777777" w:rsidR="00381059" w:rsidRPr="00B83BD2" w:rsidRDefault="00381059" w:rsidP="00381059">
            <w:pPr>
              <w:pStyle w:val="a7"/>
              <w:widowControl w:val="0"/>
              <w:numPr>
                <w:ilvl w:val="0"/>
                <w:numId w:val="5"/>
              </w:numPr>
              <w:spacing w:line="360" w:lineRule="auto"/>
              <w:ind w:hanging="720"/>
              <w:rPr>
                <w:rFonts w:ascii="Times New Roman" w:hAnsi="Times New Roman" w:cs="Times New Roman"/>
                <w:sz w:val="24"/>
                <w:szCs w:val="24"/>
              </w:rPr>
            </w:pPr>
            <w:r w:rsidRPr="00B83BD2">
              <w:rPr>
                <w:rFonts w:ascii="Times New Roman" w:hAnsi="Times New Roman" w:cs="Times New Roman"/>
                <w:sz w:val="24"/>
                <w:szCs w:val="24"/>
              </w:rPr>
              <w:t>1</w:t>
            </w:r>
          </w:p>
        </w:tc>
        <w:tc>
          <w:tcPr>
            <w:tcW w:w="4618" w:type="dxa"/>
          </w:tcPr>
          <w:p w14:paraId="6CC9DC60" w14:textId="77777777" w:rsidR="00381059" w:rsidRPr="00B83BD2" w:rsidRDefault="00381059" w:rsidP="00381059">
            <w:pPr>
              <w:widowControl w:val="0"/>
              <w:spacing w:line="360" w:lineRule="auto"/>
              <w:jc w:val="both"/>
            </w:pPr>
            <w:r w:rsidRPr="00B83BD2">
              <w:t>Използване на лични предпазни средства от строителните работници на обекта</w:t>
            </w:r>
          </w:p>
        </w:tc>
        <w:tc>
          <w:tcPr>
            <w:tcW w:w="1984" w:type="dxa"/>
          </w:tcPr>
          <w:p w14:paraId="17183A53" w14:textId="77777777" w:rsidR="00381059" w:rsidRPr="00B83BD2" w:rsidRDefault="00381059" w:rsidP="00381059">
            <w:pPr>
              <w:widowControl w:val="0"/>
              <w:spacing w:line="360" w:lineRule="auto"/>
              <w:jc w:val="both"/>
            </w:pPr>
            <w:r w:rsidRPr="00B83BD2">
              <w:t>Строителство</w:t>
            </w:r>
          </w:p>
        </w:tc>
        <w:tc>
          <w:tcPr>
            <w:tcW w:w="2893" w:type="dxa"/>
          </w:tcPr>
          <w:p w14:paraId="178247EA" w14:textId="77777777" w:rsidR="00381059" w:rsidRPr="00B83BD2" w:rsidRDefault="00381059" w:rsidP="00381059">
            <w:pPr>
              <w:widowControl w:val="0"/>
              <w:spacing w:line="360" w:lineRule="auto"/>
              <w:jc w:val="both"/>
            </w:pPr>
            <w:r w:rsidRPr="00B83BD2">
              <w:t>Опазване здравето на хората</w:t>
            </w:r>
          </w:p>
        </w:tc>
      </w:tr>
      <w:tr w:rsidR="00381059" w:rsidRPr="00B83BD2" w14:paraId="3ED58ADC" w14:textId="77777777" w:rsidTr="004C65D1">
        <w:trPr>
          <w:jc w:val="center"/>
        </w:trPr>
        <w:tc>
          <w:tcPr>
            <w:tcW w:w="555" w:type="dxa"/>
          </w:tcPr>
          <w:p w14:paraId="2FE4729B" w14:textId="77777777" w:rsidR="00381059" w:rsidRPr="00B83BD2" w:rsidRDefault="00381059" w:rsidP="00381059">
            <w:pPr>
              <w:pStyle w:val="a7"/>
              <w:widowControl w:val="0"/>
              <w:numPr>
                <w:ilvl w:val="0"/>
                <w:numId w:val="5"/>
              </w:numPr>
              <w:spacing w:line="360" w:lineRule="auto"/>
              <w:ind w:hanging="720"/>
              <w:rPr>
                <w:rFonts w:ascii="Times New Roman" w:hAnsi="Times New Roman" w:cs="Times New Roman"/>
                <w:sz w:val="24"/>
                <w:szCs w:val="24"/>
              </w:rPr>
            </w:pPr>
            <w:r w:rsidRPr="00B83BD2">
              <w:rPr>
                <w:rFonts w:ascii="Times New Roman" w:hAnsi="Times New Roman" w:cs="Times New Roman"/>
                <w:sz w:val="24"/>
                <w:szCs w:val="24"/>
              </w:rPr>
              <w:t>2</w:t>
            </w:r>
          </w:p>
        </w:tc>
        <w:tc>
          <w:tcPr>
            <w:tcW w:w="4618" w:type="dxa"/>
          </w:tcPr>
          <w:p w14:paraId="6A0D814B" w14:textId="77777777" w:rsidR="00381059" w:rsidRPr="00B83BD2" w:rsidRDefault="00381059" w:rsidP="00381059">
            <w:pPr>
              <w:widowControl w:val="0"/>
              <w:spacing w:line="360" w:lineRule="auto"/>
              <w:jc w:val="both"/>
            </w:pPr>
            <w:r w:rsidRPr="00B83BD2">
              <w:t>Използване на промишлена техника покриваща европейските стандарти</w:t>
            </w:r>
          </w:p>
        </w:tc>
        <w:tc>
          <w:tcPr>
            <w:tcW w:w="1984" w:type="dxa"/>
          </w:tcPr>
          <w:p w14:paraId="2326040C" w14:textId="77777777" w:rsidR="00381059" w:rsidRPr="00B83BD2" w:rsidRDefault="00381059" w:rsidP="00381059">
            <w:pPr>
              <w:widowControl w:val="0"/>
              <w:spacing w:line="360" w:lineRule="auto"/>
              <w:jc w:val="both"/>
            </w:pPr>
            <w:r w:rsidRPr="00B83BD2">
              <w:t>Строителство</w:t>
            </w:r>
          </w:p>
        </w:tc>
        <w:tc>
          <w:tcPr>
            <w:tcW w:w="2893" w:type="dxa"/>
          </w:tcPr>
          <w:p w14:paraId="0476061F" w14:textId="77777777" w:rsidR="00381059" w:rsidRPr="00B83BD2" w:rsidRDefault="00381059" w:rsidP="00381059">
            <w:pPr>
              <w:widowControl w:val="0"/>
              <w:spacing w:line="360" w:lineRule="auto"/>
              <w:jc w:val="both"/>
            </w:pPr>
            <w:r w:rsidRPr="00B83BD2">
              <w:t>Опазване здравето на хората. Намаляване на шумовите емисии</w:t>
            </w:r>
          </w:p>
        </w:tc>
      </w:tr>
      <w:tr w:rsidR="00381059" w:rsidRPr="00B83BD2" w14:paraId="776ADDD4" w14:textId="77777777" w:rsidTr="004C65D1">
        <w:trPr>
          <w:jc w:val="center"/>
        </w:trPr>
        <w:tc>
          <w:tcPr>
            <w:tcW w:w="555" w:type="dxa"/>
          </w:tcPr>
          <w:p w14:paraId="213CEB39" w14:textId="77777777" w:rsidR="00381059" w:rsidRPr="00B83BD2" w:rsidRDefault="00381059" w:rsidP="00381059">
            <w:pPr>
              <w:pStyle w:val="a7"/>
              <w:widowControl w:val="0"/>
              <w:numPr>
                <w:ilvl w:val="0"/>
                <w:numId w:val="5"/>
              </w:numPr>
              <w:spacing w:line="360" w:lineRule="auto"/>
              <w:ind w:hanging="720"/>
              <w:rPr>
                <w:rFonts w:ascii="Times New Roman" w:hAnsi="Times New Roman" w:cs="Times New Roman"/>
                <w:sz w:val="24"/>
                <w:szCs w:val="24"/>
                <w:lang w:val="bg-BG"/>
              </w:rPr>
            </w:pPr>
          </w:p>
        </w:tc>
        <w:tc>
          <w:tcPr>
            <w:tcW w:w="4618" w:type="dxa"/>
          </w:tcPr>
          <w:p w14:paraId="3918A041" w14:textId="77777777" w:rsidR="00381059" w:rsidRPr="00B83BD2" w:rsidRDefault="00381059" w:rsidP="00381059">
            <w:pPr>
              <w:widowControl w:val="0"/>
              <w:spacing w:line="360" w:lineRule="auto"/>
              <w:jc w:val="both"/>
            </w:pPr>
            <w:r w:rsidRPr="00B83BD2">
              <w:rPr>
                <w:lang w:val="ru-RU"/>
              </w:rPr>
              <w:t>Да не се допуска инцидентно преминаване извън регламентираните територии, в които ще се извършват строителните дейности</w:t>
            </w:r>
          </w:p>
        </w:tc>
        <w:tc>
          <w:tcPr>
            <w:tcW w:w="1984" w:type="dxa"/>
          </w:tcPr>
          <w:p w14:paraId="00C8C073" w14:textId="77777777" w:rsidR="00381059" w:rsidRPr="00B83BD2" w:rsidRDefault="00381059" w:rsidP="00381059">
            <w:pPr>
              <w:widowControl w:val="0"/>
              <w:spacing w:line="360" w:lineRule="auto"/>
              <w:jc w:val="both"/>
            </w:pPr>
            <w:r w:rsidRPr="00B83BD2">
              <w:t>Строителство</w:t>
            </w:r>
          </w:p>
        </w:tc>
        <w:tc>
          <w:tcPr>
            <w:tcW w:w="2893" w:type="dxa"/>
          </w:tcPr>
          <w:p w14:paraId="308B9F4B" w14:textId="77777777" w:rsidR="00381059" w:rsidRPr="00B83BD2" w:rsidRDefault="00381059" w:rsidP="00381059">
            <w:pPr>
              <w:pStyle w:val="afd"/>
              <w:widowControl w:val="0"/>
              <w:spacing w:line="360" w:lineRule="auto"/>
              <w:jc w:val="both"/>
            </w:pPr>
            <w:r w:rsidRPr="00B83BD2">
              <w:rPr>
                <w:lang w:eastAsia="en-US"/>
              </w:rPr>
              <w:t>Опазване на благоприятното природозащитно състояние на природните местообитания в прилежащите територии</w:t>
            </w:r>
          </w:p>
        </w:tc>
      </w:tr>
      <w:tr w:rsidR="00381059" w:rsidRPr="00B83BD2" w14:paraId="13745FF0" w14:textId="77777777" w:rsidTr="004C65D1">
        <w:trPr>
          <w:jc w:val="center"/>
        </w:trPr>
        <w:tc>
          <w:tcPr>
            <w:tcW w:w="555" w:type="dxa"/>
          </w:tcPr>
          <w:p w14:paraId="59CD14B3" w14:textId="77777777" w:rsidR="00381059" w:rsidRPr="00B83BD2" w:rsidRDefault="00381059" w:rsidP="00381059">
            <w:pPr>
              <w:pStyle w:val="a7"/>
              <w:widowControl w:val="0"/>
              <w:numPr>
                <w:ilvl w:val="0"/>
                <w:numId w:val="5"/>
              </w:numPr>
              <w:spacing w:line="360" w:lineRule="auto"/>
              <w:ind w:hanging="720"/>
              <w:rPr>
                <w:rFonts w:ascii="Times New Roman" w:hAnsi="Times New Roman" w:cs="Times New Roman"/>
                <w:sz w:val="24"/>
                <w:szCs w:val="24"/>
                <w:lang w:val="bg-BG"/>
              </w:rPr>
            </w:pPr>
          </w:p>
        </w:tc>
        <w:tc>
          <w:tcPr>
            <w:tcW w:w="4618" w:type="dxa"/>
          </w:tcPr>
          <w:p w14:paraId="2B9FF0DE" w14:textId="77777777" w:rsidR="00381059" w:rsidRPr="00B83BD2" w:rsidRDefault="00381059" w:rsidP="00381059">
            <w:pPr>
              <w:widowControl w:val="0"/>
              <w:spacing w:line="360" w:lineRule="auto"/>
              <w:jc w:val="both"/>
            </w:pPr>
            <w:r w:rsidRPr="00B83BD2">
              <w:rPr>
                <w:lang w:val="ru-RU"/>
              </w:rPr>
              <w:t>Да не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w:t>
            </w:r>
          </w:p>
        </w:tc>
        <w:tc>
          <w:tcPr>
            <w:tcW w:w="1984" w:type="dxa"/>
          </w:tcPr>
          <w:p w14:paraId="31E84652" w14:textId="77777777" w:rsidR="00381059" w:rsidRPr="00B83BD2" w:rsidRDefault="00381059" w:rsidP="00381059">
            <w:pPr>
              <w:widowControl w:val="0"/>
              <w:spacing w:line="360" w:lineRule="auto"/>
              <w:jc w:val="both"/>
            </w:pPr>
            <w:r w:rsidRPr="00B83BD2">
              <w:t>Строителство</w:t>
            </w:r>
          </w:p>
        </w:tc>
        <w:tc>
          <w:tcPr>
            <w:tcW w:w="2893" w:type="dxa"/>
          </w:tcPr>
          <w:p w14:paraId="36DE912E" w14:textId="77777777" w:rsidR="00381059" w:rsidRPr="00B83BD2" w:rsidRDefault="00381059" w:rsidP="00381059">
            <w:pPr>
              <w:widowControl w:val="0"/>
              <w:spacing w:line="360" w:lineRule="auto"/>
              <w:jc w:val="both"/>
            </w:pPr>
            <w:r w:rsidRPr="00B83BD2">
              <w:rPr>
                <w:lang w:eastAsia="en-US"/>
              </w:rPr>
              <w:t>Опазване на благоприятното природозащитно състояние на природните местообитания в прилежащите територии</w:t>
            </w:r>
          </w:p>
        </w:tc>
      </w:tr>
      <w:tr w:rsidR="00381059" w:rsidRPr="00B83BD2" w14:paraId="4C9763F9" w14:textId="77777777" w:rsidTr="004C65D1">
        <w:trPr>
          <w:jc w:val="center"/>
        </w:trPr>
        <w:tc>
          <w:tcPr>
            <w:tcW w:w="555" w:type="dxa"/>
          </w:tcPr>
          <w:p w14:paraId="729145F0" w14:textId="77777777" w:rsidR="00381059" w:rsidRPr="00B83BD2" w:rsidRDefault="00381059" w:rsidP="00381059">
            <w:pPr>
              <w:pStyle w:val="a7"/>
              <w:widowControl w:val="0"/>
              <w:numPr>
                <w:ilvl w:val="0"/>
                <w:numId w:val="5"/>
              </w:numPr>
              <w:spacing w:line="360" w:lineRule="auto"/>
              <w:ind w:hanging="720"/>
              <w:rPr>
                <w:rFonts w:ascii="Times New Roman" w:hAnsi="Times New Roman" w:cs="Times New Roman"/>
                <w:sz w:val="24"/>
                <w:szCs w:val="24"/>
                <w:lang w:val="bg-BG"/>
              </w:rPr>
            </w:pPr>
          </w:p>
        </w:tc>
        <w:tc>
          <w:tcPr>
            <w:tcW w:w="4618" w:type="dxa"/>
          </w:tcPr>
          <w:p w14:paraId="4A34FA87" w14:textId="77777777" w:rsidR="00381059" w:rsidRPr="00B83BD2" w:rsidRDefault="00381059" w:rsidP="00381059">
            <w:pPr>
              <w:widowControl w:val="0"/>
              <w:spacing w:line="360" w:lineRule="auto"/>
              <w:jc w:val="both"/>
              <w:rPr>
                <w:lang w:val="ru-RU"/>
              </w:rPr>
            </w:pPr>
            <w:r w:rsidRPr="00B83BD2">
              <w:rPr>
                <w:lang w:val="ru-RU"/>
              </w:rPr>
              <w:t xml:space="preserve">След приключване на строителните работи, където е необходимо, да се </w:t>
            </w:r>
            <w:r w:rsidRPr="00B83BD2">
              <w:rPr>
                <w:lang w:val="ru-RU"/>
              </w:rPr>
              <w:lastRenderedPageBreak/>
              <w:t>извърши възстановяване на нарушените терени</w:t>
            </w:r>
          </w:p>
        </w:tc>
        <w:tc>
          <w:tcPr>
            <w:tcW w:w="1984" w:type="dxa"/>
          </w:tcPr>
          <w:p w14:paraId="6D7BEE13" w14:textId="77777777" w:rsidR="00381059" w:rsidRPr="00B83BD2" w:rsidRDefault="00381059" w:rsidP="00381059">
            <w:pPr>
              <w:widowControl w:val="0"/>
              <w:spacing w:line="360" w:lineRule="auto"/>
              <w:jc w:val="both"/>
            </w:pPr>
            <w:r w:rsidRPr="00B83BD2">
              <w:lastRenderedPageBreak/>
              <w:t>Строителство</w:t>
            </w:r>
          </w:p>
        </w:tc>
        <w:tc>
          <w:tcPr>
            <w:tcW w:w="2893" w:type="dxa"/>
          </w:tcPr>
          <w:p w14:paraId="4669315C" w14:textId="77777777" w:rsidR="00381059" w:rsidRPr="00B83BD2" w:rsidRDefault="00381059" w:rsidP="00381059">
            <w:pPr>
              <w:widowControl w:val="0"/>
              <w:spacing w:line="360" w:lineRule="auto"/>
              <w:jc w:val="both"/>
              <w:rPr>
                <w:lang w:eastAsia="en-US"/>
              </w:rPr>
            </w:pPr>
            <w:r w:rsidRPr="00B83BD2">
              <w:rPr>
                <w:lang w:eastAsia="en-US"/>
              </w:rPr>
              <w:t xml:space="preserve">Възстановяване на благоприятното </w:t>
            </w:r>
            <w:r w:rsidRPr="00B83BD2">
              <w:rPr>
                <w:lang w:eastAsia="en-US"/>
              </w:rPr>
              <w:lastRenderedPageBreak/>
              <w:t>природозащитно състояние на природните местообитания в прилежащите територии</w:t>
            </w:r>
          </w:p>
        </w:tc>
      </w:tr>
      <w:tr w:rsidR="00381059" w:rsidRPr="00B83BD2" w14:paraId="6B073A60" w14:textId="77777777" w:rsidTr="004C65D1">
        <w:trPr>
          <w:jc w:val="center"/>
        </w:trPr>
        <w:tc>
          <w:tcPr>
            <w:tcW w:w="555" w:type="dxa"/>
          </w:tcPr>
          <w:p w14:paraId="66E32138" w14:textId="77777777" w:rsidR="00381059" w:rsidRPr="00B83BD2" w:rsidRDefault="00381059" w:rsidP="00381059">
            <w:pPr>
              <w:pStyle w:val="a7"/>
              <w:widowControl w:val="0"/>
              <w:numPr>
                <w:ilvl w:val="0"/>
                <w:numId w:val="5"/>
              </w:numPr>
              <w:spacing w:line="360" w:lineRule="auto"/>
              <w:ind w:hanging="720"/>
              <w:rPr>
                <w:rFonts w:ascii="Times New Roman" w:hAnsi="Times New Roman" w:cs="Times New Roman"/>
                <w:sz w:val="24"/>
                <w:szCs w:val="24"/>
                <w:lang w:val="bg-BG"/>
              </w:rPr>
            </w:pPr>
          </w:p>
        </w:tc>
        <w:tc>
          <w:tcPr>
            <w:tcW w:w="4618" w:type="dxa"/>
          </w:tcPr>
          <w:p w14:paraId="327E5269" w14:textId="77777777" w:rsidR="00381059" w:rsidRPr="00B83BD2" w:rsidRDefault="00381059" w:rsidP="00381059">
            <w:pPr>
              <w:widowControl w:val="0"/>
              <w:spacing w:line="360" w:lineRule="auto"/>
              <w:jc w:val="both"/>
              <w:rPr>
                <w:lang w:val="ru-RU"/>
              </w:rPr>
            </w:pPr>
            <w:r w:rsidRPr="00B83BD2">
              <w:t>Строителните работи да се извършват извън размножителният сезон на повечето животински видове, който е от април до юни, за да се избегне тяхното безпокойство</w:t>
            </w:r>
          </w:p>
        </w:tc>
        <w:tc>
          <w:tcPr>
            <w:tcW w:w="1984" w:type="dxa"/>
          </w:tcPr>
          <w:p w14:paraId="332C63A8" w14:textId="77777777" w:rsidR="00381059" w:rsidRPr="00B83BD2" w:rsidRDefault="00381059" w:rsidP="00381059">
            <w:pPr>
              <w:widowControl w:val="0"/>
              <w:spacing w:line="360" w:lineRule="auto"/>
              <w:jc w:val="both"/>
            </w:pPr>
            <w:r w:rsidRPr="00B83BD2">
              <w:t>Строителство</w:t>
            </w:r>
          </w:p>
        </w:tc>
        <w:tc>
          <w:tcPr>
            <w:tcW w:w="2893" w:type="dxa"/>
          </w:tcPr>
          <w:p w14:paraId="48F7F1E2" w14:textId="77777777" w:rsidR="00381059" w:rsidRPr="00B83BD2" w:rsidRDefault="00381059" w:rsidP="00381059">
            <w:pPr>
              <w:widowControl w:val="0"/>
              <w:spacing w:line="360" w:lineRule="auto"/>
              <w:jc w:val="both"/>
              <w:rPr>
                <w:lang w:eastAsia="en-US"/>
              </w:rPr>
            </w:pPr>
            <w:r w:rsidRPr="00B83BD2">
              <w:rPr>
                <w:color w:val="000000"/>
              </w:rPr>
              <w:t>Максимално съхраняване на оптималната численост на популациите на засегнатите видове животни</w:t>
            </w:r>
          </w:p>
        </w:tc>
      </w:tr>
      <w:tr w:rsidR="00381059" w:rsidRPr="00B83BD2" w14:paraId="797F3A82" w14:textId="77777777" w:rsidTr="004C65D1">
        <w:trPr>
          <w:jc w:val="center"/>
        </w:trPr>
        <w:tc>
          <w:tcPr>
            <w:tcW w:w="555" w:type="dxa"/>
          </w:tcPr>
          <w:p w14:paraId="0F575576" w14:textId="77777777" w:rsidR="00381059" w:rsidRPr="00B83BD2" w:rsidRDefault="00381059" w:rsidP="00381059">
            <w:pPr>
              <w:pStyle w:val="a7"/>
              <w:widowControl w:val="0"/>
              <w:numPr>
                <w:ilvl w:val="0"/>
                <w:numId w:val="5"/>
              </w:numPr>
              <w:spacing w:line="360" w:lineRule="auto"/>
              <w:ind w:hanging="720"/>
              <w:rPr>
                <w:rFonts w:ascii="Times New Roman" w:hAnsi="Times New Roman" w:cs="Times New Roman"/>
                <w:sz w:val="24"/>
                <w:szCs w:val="24"/>
                <w:lang w:val="bg-BG"/>
              </w:rPr>
            </w:pPr>
          </w:p>
        </w:tc>
        <w:tc>
          <w:tcPr>
            <w:tcW w:w="4618" w:type="dxa"/>
          </w:tcPr>
          <w:p w14:paraId="24764897" w14:textId="77777777" w:rsidR="00381059" w:rsidRPr="00B83BD2" w:rsidRDefault="00381059" w:rsidP="00381059">
            <w:pPr>
              <w:widowControl w:val="0"/>
              <w:spacing w:line="360" w:lineRule="auto"/>
              <w:jc w:val="both"/>
            </w:pPr>
            <w:r w:rsidRPr="00B83BD2">
              <w:t>Строителните дейности да бъдат провеждани само в светлата част на денонощието</w:t>
            </w:r>
          </w:p>
        </w:tc>
        <w:tc>
          <w:tcPr>
            <w:tcW w:w="1984" w:type="dxa"/>
          </w:tcPr>
          <w:p w14:paraId="68CB8F96" w14:textId="77777777" w:rsidR="00381059" w:rsidRPr="00B83BD2" w:rsidRDefault="00381059" w:rsidP="00381059">
            <w:pPr>
              <w:widowControl w:val="0"/>
              <w:spacing w:line="360" w:lineRule="auto"/>
              <w:jc w:val="both"/>
            </w:pPr>
            <w:r w:rsidRPr="00B83BD2">
              <w:t>Строителство</w:t>
            </w:r>
          </w:p>
        </w:tc>
        <w:tc>
          <w:tcPr>
            <w:tcW w:w="2893" w:type="dxa"/>
          </w:tcPr>
          <w:p w14:paraId="64505950" w14:textId="77777777" w:rsidR="00381059" w:rsidRPr="00B83BD2" w:rsidRDefault="00381059" w:rsidP="00381059">
            <w:pPr>
              <w:widowControl w:val="0"/>
              <w:spacing w:line="360" w:lineRule="auto"/>
              <w:jc w:val="both"/>
              <w:rPr>
                <w:lang w:eastAsia="en-US"/>
              </w:rPr>
            </w:pPr>
            <w:r w:rsidRPr="00B83BD2">
              <w:t>Намаляване степента  на въздействие и ефекта от влошаване качеството на местообитанията на горски видове прилепи</w:t>
            </w:r>
          </w:p>
        </w:tc>
      </w:tr>
      <w:tr w:rsidR="00381059" w:rsidRPr="00B83BD2" w14:paraId="638884D1" w14:textId="77777777" w:rsidTr="004C65D1">
        <w:trPr>
          <w:jc w:val="center"/>
        </w:trPr>
        <w:tc>
          <w:tcPr>
            <w:tcW w:w="555" w:type="dxa"/>
          </w:tcPr>
          <w:p w14:paraId="20F49560" w14:textId="77777777" w:rsidR="00381059" w:rsidRPr="00B83BD2" w:rsidRDefault="00381059" w:rsidP="00381059">
            <w:pPr>
              <w:pStyle w:val="a7"/>
              <w:widowControl w:val="0"/>
              <w:numPr>
                <w:ilvl w:val="0"/>
                <w:numId w:val="5"/>
              </w:numPr>
              <w:spacing w:line="360" w:lineRule="auto"/>
              <w:ind w:hanging="720"/>
              <w:rPr>
                <w:rFonts w:ascii="Times New Roman" w:hAnsi="Times New Roman" w:cs="Times New Roman"/>
                <w:sz w:val="24"/>
                <w:szCs w:val="24"/>
                <w:lang w:val="bg-BG"/>
              </w:rPr>
            </w:pPr>
          </w:p>
        </w:tc>
        <w:tc>
          <w:tcPr>
            <w:tcW w:w="4618" w:type="dxa"/>
          </w:tcPr>
          <w:p w14:paraId="621338FF" w14:textId="77777777" w:rsidR="00381059" w:rsidRPr="00B83BD2" w:rsidRDefault="00381059" w:rsidP="00381059">
            <w:pPr>
              <w:widowControl w:val="0"/>
              <w:spacing w:line="360" w:lineRule="auto"/>
              <w:jc w:val="both"/>
            </w:pPr>
            <w:r w:rsidRPr="00B83BD2">
              <w:t>При провеждане на аварийни ремонти по електропровода, в етапа на експлоатация, да се спазват стриктно трасетата за достъп до авариралия участък в границите на сервитута, като се отчитат и наличните природни местообитания в сервитутната зона</w:t>
            </w:r>
          </w:p>
        </w:tc>
        <w:tc>
          <w:tcPr>
            <w:tcW w:w="1984" w:type="dxa"/>
          </w:tcPr>
          <w:p w14:paraId="167E8686" w14:textId="5EAA7110" w:rsidR="00381059" w:rsidRPr="00B83BD2" w:rsidRDefault="00381059" w:rsidP="00381059">
            <w:pPr>
              <w:widowControl w:val="0"/>
              <w:spacing w:line="360" w:lineRule="auto"/>
              <w:jc w:val="both"/>
            </w:pPr>
            <w:r w:rsidRPr="00B83BD2">
              <w:t>Експл</w:t>
            </w:r>
            <w:r w:rsidR="00F31181" w:rsidRPr="00B83BD2">
              <w:t>о</w:t>
            </w:r>
            <w:r w:rsidRPr="00B83BD2">
              <w:t>атация</w:t>
            </w:r>
          </w:p>
        </w:tc>
        <w:tc>
          <w:tcPr>
            <w:tcW w:w="2893" w:type="dxa"/>
          </w:tcPr>
          <w:p w14:paraId="0EFB8E23" w14:textId="77777777" w:rsidR="00381059" w:rsidRPr="00B83BD2" w:rsidRDefault="00381059" w:rsidP="00381059">
            <w:pPr>
              <w:widowControl w:val="0"/>
              <w:spacing w:line="360" w:lineRule="auto"/>
              <w:jc w:val="both"/>
              <w:rPr>
                <w:lang w:eastAsia="en-US"/>
              </w:rPr>
            </w:pPr>
            <w:r w:rsidRPr="00B83BD2">
              <w:rPr>
                <w:lang w:eastAsia="en-US"/>
              </w:rPr>
              <w:t>Опазване на благоприятното природозащитно състояние на природните местообитания в сервитутната зона и прилежащите територии</w:t>
            </w:r>
          </w:p>
        </w:tc>
      </w:tr>
    </w:tbl>
    <w:p w14:paraId="1C447463" w14:textId="77777777" w:rsidR="004832F7" w:rsidRPr="00B83BD2" w:rsidRDefault="004832F7" w:rsidP="00381059">
      <w:pPr>
        <w:rPr>
          <w:noProof/>
          <w:lang w:eastAsia="en-US"/>
        </w:rPr>
      </w:pPr>
    </w:p>
    <w:p w14:paraId="01269A19" w14:textId="1A5CDFD9" w:rsidR="006F3F4B" w:rsidRPr="00B83BD2" w:rsidRDefault="007A71F7" w:rsidP="00B83BD2">
      <w:pPr>
        <w:spacing w:after="120"/>
        <w:ind w:firstLine="709"/>
        <w:rPr>
          <w:b/>
          <w:noProof/>
          <w:lang w:eastAsia="en-US"/>
        </w:rPr>
      </w:pPr>
      <w:r w:rsidRPr="00B83BD2">
        <w:rPr>
          <w:b/>
          <w:noProof/>
          <w:lang w:eastAsia="en-US"/>
        </w:rPr>
        <w:t>Заключение</w:t>
      </w:r>
    </w:p>
    <w:p w14:paraId="12259EEA" w14:textId="4FD62C4F" w:rsidR="007A71F7" w:rsidRPr="00B83BD2" w:rsidRDefault="007A71F7" w:rsidP="00B83BD2">
      <w:pPr>
        <w:widowControl w:val="0"/>
        <w:spacing w:after="120"/>
        <w:jc w:val="both"/>
      </w:pPr>
      <w:r w:rsidRPr="00B83BD2">
        <w:t xml:space="preserve">В настоящата информация за преценяване на необходимостта от извършване на ОВОС е представена същността на предвижданото инвестиционно предложение и очакваните основни резултати при неговата реализация. </w:t>
      </w:r>
    </w:p>
    <w:p w14:paraId="1E27D7E2" w14:textId="06E62245" w:rsidR="00346DA6" w:rsidRPr="00F344DF" w:rsidRDefault="00346DA6" w:rsidP="00F344DF">
      <w:pPr>
        <w:keepLines/>
      </w:pPr>
      <w:r w:rsidRPr="00B83BD2">
        <w:rPr>
          <w:rFonts w:eastAsia="Calibri"/>
          <w:lang w:eastAsia="ar-SA"/>
        </w:rPr>
        <w:t>Строителс</w:t>
      </w:r>
      <w:r w:rsidR="00F344DF">
        <w:rPr>
          <w:rFonts w:eastAsia="Calibri"/>
          <w:lang w:eastAsia="ar-SA"/>
        </w:rPr>
        <w:t>твото и експлоатацията на Подобект:</w:t>
      </w:r>
      <w:r w:rsidR="002E08F0" w:rsidRPr="002E08F0">
        <w:rPr>
          <w:b/>
          <w:bCs/>
        </w:rPr>
        <w:t xml:space="preserve"> </w:t>
      </w:r>
      <w:r w:rsidR="002E08F0" w:rsidRPr="002E08F0">
        <w:rPr>
          <w:bCs/>
        </w:rPr>
        <w:t>ВЛ 110 kV „Пясъчево -Малево“ от п/ст  „Харманли“ до п/ст „Марица Изток"</w:t>
      </w:r>
      <w:r w:rsidR="00AC0F45">
        <w:rPr>
          <w:rFonts w:eastAsia="Calibri"/>
          <w:lang w:eastAsia="ar-SA"/>
        </w:rPr>
        <w:t xml:space="preserve">, </w:t>
      </w:r>
      <w:r w:rsidRPr="00B83BD2">
        <w:rPr>
          <w:rFonts w:eastAsia="Calibri"/>
          <w:lang w:eastAsia="ar-SA"/>
        </w:rPr>
        <w:t>не оказва в</w:t>
      </w:r>
      <w:r w:rsidR="00F344DF">
        <w:rPr>
          <w:rFonts w:eastAsia="Calibri"/>
          <w:lang w:eastAsia="ar-SA"/>
        </w:rPr>
        <w:t>ъздействие върху околната среда.</w:t>
      </w:r>
    </w:p>
    <w:p w14:paraId="7A1CA494" w14:textId="77777777" w:rsidR="007A71F7" w:rsidRPr="00B83BD2" w:rsidRDefault="007A71F7" w:rsidP="00B83BD2">
      <w:pPr>
        <w:widowControl w:val="0"/>
        <w:spacing w:after="120"/>
        <w:jc w:val="both"/>
      </w:pPr>
      <w:r w:rsidRPr="00B83BD2">
        <w:t xml:space="preserve">Разгледани са въздействията при реализация на инвестиционното предложение по компоненти и фактори на околната среда, които могат да се класифицират като незначителни, обратими за периода на строителство, постоянни за периода на експлоатация, с малък териториален обхват, под приетите нормативни изисквания, без предположения за негативни въздействия върху здравето на хората. </w:t>
      </w:r>
    </w:p>
    <w:p w14:paraId="37E2B0BC" w14:textId="77777777" w:rsidR="007A71F7" w:rsidRPr="00B83BD2" w:rsidRDefault="007A71F7" w:rsidP="00B83BD2">
      <w:pPr>
        <w:widowControl w:val="0"/>
        <w:spacing w:after="120"/>
        <w:jc w:val="both"/>
      </w:pPr>
      <w:r w:rsidRPr="00B83BD2">
        <w:t xml:space="preserve">Въз основа на извършените анализи, прогнози и оценки  са предложени препоръки и мерки, които имат за цел да гарантират реализацията и експлоатацията на ИП, да бъдат осъществявани в съответствие с най-добрите налични практики и да позволят да се минимизират и избегнат където е възможно отрицателните въздействия. При спазване на мерките за здравна защита и </w:t>
      </w:r>
      <w:r w:rsidRPr="00B83BD2">
        <w:lastRenderedPageBreak/>
        <w:t>използването на лични предпазни средства, настоящето инвестиционно предложение, основано на най-добрите налични технологии, не се очаква да застраши здравето на работещите на територията на инвестиционното предложение.</w:t>
      </w:r>
    </w:p>
    <w:p w14:paraId="0EA2F697" w14:textId="57694DCB" w:rsidR="007A71F7" w:rsidRPr="00B83BD2" w:rsidRDefault="007A71F7" w:rsidP="00B83BD2">
      <w:pPr>
        <w:widowControl w:val="0"/>
        <w:spacing w:after="120"/>
        <w:jc w:val="both"/>
      </w:pPr>
      <w:r w:rsidRPr="00B83BD2">
        <w:t>ИП е проектирано с минимален натиск върху компонентите на околната среда и здравето на хората. В тази връзка при спазване на посочените смекчаващи мерки, се очаква влиянието върху компонентите на околната ср</w:t>
      </w:r>
      <w:r w:rsidR="00D138AF" w:rsidRPr="00B83BD2">
        <w:t>еда да бъде сведено до минимум.</w:t>
      </w:r>
    </w:p>
    <w:p w14:paraId="628E17B5" w14:textId="6F96B447" w:rsidR="00D02174" w:rsidRPr="00B83BD2" w:rsidRDefault="00D02174" w:rsidP="00B83BD2">
      <w:pPr>
        <w:autoSpaceDE w:val="0"/>
        <w:autoSpaceDN w:val="0"/>
        <w:adjustRightInd w:val="0"/>
        <w:spacing w:after="120"/>
        <w:jc w:val="both"/>
        <w:rPr>
          <w:b/>
        </w:rPr>
      </w:pPr>
      <w:r w:rsidRPr="00B83BD2">
        <w:rPr>
          <w:b/>
        </w:rPr>
        <w:t xml:space="preserve">Отказът от реализиране на </w:t>
      </w:r>
      <w:r w:rsidR="009E7BA9" w:rsidRPr="00B83BD2">
        <w:rPr>
          <w:b/>
        </w:rPr>
        <w:t>инвестиционното предложение</w:t>
      </w:r>
      <w:r w:rsidR="009E7BA9">
        <w:rPr>
          <w:b/>
        </w:rPr>
        <w:t xml:space="preserve"> </w:t>
      </w:r>
      <w:r w:rsidRPr="00B83BD2">
        <w:rPr>
          <w:b/>
        </w:rPr>
        <w:t>би повлиял негативно върху общоевропейската стратегия за надеждно електроснабдяване в региона.</w:t>
      </w:r>
    </w:p>
    <w:p w14:paraId="00306681" w14:textId="77777777" w:rsidR="00D02174" w:rsidRPr="00B83BD2" w:rsidRDefault="00D02174" w:rsidP="00B83BD2">
      <w:pPr>
        <w:autoSpaceDE w:val="0"/>
        <w:autoSpaceDN w:val="0"/>
        <w:adjustRightInd w:val="0"/>
        <w:spacing w:after="120"/>
        <w:jc w:val="both"/>
        <w:rPr>
          <w:b/>
        </w:rPr>
      </w:pPr>
      <w:r w:rsidRPr="00B83BD2">
        <w:rPr>
          <w:b/>
        </w:rPr>
        <w:t xml:space="preserve">При нереализиране на инвестиционното предложение ще бъдат пропуснати следните ползи: </w:t>
      </w:r>
    </w:p>
    <w:p w14:paraId="5BD91DFB" w14:textId="77777777" w:rsidR="00D02174" w:rsidRPr="00B83BD2" w:rsidRDefault="00D02174" w:rsidP="00D02174">
      <w:pPr>
        <w:shd w:val="clear" w:color="auto" w:fill="FFFFFF"/>
        <w:ind w:firstLine="709"/>
        <w:jc w:val="both"/>
        <w:rPr>
          <w:b/>
          <w:u w:val="single"/>
        </w:rPr>
      </w:pPr>
      <w:r w:rsidRPr="00B83BD2">
        <w:rPr>
          <w:b/>
          <w:u w:val="single"/>
        </w:rPr>
        <w:t>Икономически</w:t>
      </w:r>
    </w:p>
    <w:p w14:paraId="06BC916C" w14:textId="7B487E50" w:rsidR="00D02174" w:rsidRPr="003933BF" w:rsidRDefault="00D02174" w:rsidP="009E7BA9">
      <w:pPr>
        <w:numPr>
          <w:ilvl w:val="0"/>
          <w:numId w:val="21"/>
        </w:numPr>
        <w:shd w:val="clear" w:color="auto" w:fill="FFFFFF"/>
        <w:ind w:left="0" w:firstLine="709"/>
        <w:jc w:val="both"/>
        <w:rPr>
          <w:b/>
        </w:rPr>
      </w:pPr>
      <w:r w:rsidRPr="00B83BD2">
        <w:rPr>
          <w:b/>
        </w:rPr>
        <w:t>Подобряване ефективността на преноса на електроенергия;</w:t>
      </w:r>
    </w:p>
    <w:p w14:paraId="0B237F28" w14:textId="77777777" w:rsidR="00D02174" w:rsidRPr="00B83BD2" w:rsidRDefault="00D02174" w:rsidP="00D02174">
      <w:pPr>
        <w:shd w:val="clear" w:color="auto" w:fill="FFFFFF"/>
        <w:ind w:firstLine="709"/>
        <w:jc w:val="both"/>
        <w:rPr>
          <w:b/>
          <w:u w:val="single"/>
        </w:rPr>
      </w:pPr>
      <w:r w:rsidRPr="00B83BD2">
        <w:rPr>
          <w:b/>
          <w:u w:val="single"/>
        </w:rPr>
        <w:t>Технически</w:t>
      </w:r>
    </w:p>
    <w:p w14:paraId="69DA56EF" w14:textId="77777777" w:rsidR="00D02174" w:rsidRPr="00B83BD2" w:rsidRDefault="00D02174" w:rsidP="00B83BD2">
      <w:pPr>
        <w:numPr>
          <w:ilvl w:val="0"/>
          <w:numId w:val="22"/>
        </w:numPr>
        <w:shd w:val="clear" w:color="auto" w:fill="FFFFFF"/>
        <w:spacing w:after="120"/>
        <w:ind w:left="0" w:firstLine="709"/>
        <w:jc w:val="both"/>
        <w:rPr>
          <w:b/>
        </w:rPr>
      </w:pPr>
      <w:r w:rsidRPr="00B83BD2">
        <w:rPr>
          <w:b/>
        </w:rPr>
        <w:t>Подобряване на сигурността на захранването при аварийни ситуации и ремонтни схеми;</w:t>
      </w:r>
    </w:p>
    <w:p w14:paraId="7845FD57" w14:textId="38133FFF" w:rsidR="00D02174" w:rsidRPr="00B83BD2" w:rsidRDefault="00D02174" w:rsidP="00B83BD2">
      <w:pPr>
        <w:autoSpaceDE w:val="0"/>
        <w:autoSpaceDN w:val="0"/>
        <w:adjustRightInd w:val="0"/>
        <w:spacing w:after="120"/>
        <w:jc w:val="both"/>
        <w:rPr>
          <w:b/>
        </w:rPr>
      </w:pPr>
      <w:r w:rsidRPr="00B83BD2">
        <w:rPr>
          <w:b/>
        </w:rPr>
        <w:t xml:space="preserve">Нереализирането на инвестиционното предложение ще доведе до затруднение </w:t>
      </w:r>
      <w:r w:rsidR="006150DF">
        <w:rPr>
          <w:b/>
        </w:rPr>
        <w:t xml:space="preserve">при </w:t>
      </w:r>
      <w:r w:rsidRPr="00B83BD2">
        <w:rPr>
          <w:b/>
        </w:rPr>
        <w:t xml:space="preserve">постигането на европейските и национални цели в областта на </w:t>
      </w:r>
      <w:r w:rsidR="00BF387A" w:rsidRPr="00B83BD2">
        <w:rPr>
          <w:b/>
        </w:rPr>
        <w:t>сигурността и ефективността на преноса на електроенергия.</w:t>
      </w:r>
    </w:p>
    <w:p w14:paraId="379653F4" w14:textId="6A2FBF10" w:rsidR="001303A8" w:rsidRPr="005F7BA0" w:rsidRDefault="00D02174" w:rsidP="005F7BA0">
      <w:pPr>
        <w:autoSpaceDE w:val="0"/>
        <w:autoSpaceDN w:val="0"/>
        <w:adjustRightInd w:val="0"/>
        <w:jc w:val="both"/>
        <w:rPr>
          <w:b/>
        </w:rPr>
      </w:pPr>
      <w:r w:rsidRPr="00B83BD2">
        <w:rPr>
          <w:b/>
        </w:rPr>
        <w:t>По-добрата алтернатива от гледна точка на социално-икономическите условия в района е реализация на инвестиционното предложение.</w:t>
      </w:r>
    </w:p>
    <w:p w14:paraId="23F4D357" w14:textId="77777777" w:rsidR="001303A8" w:rsidRPr="00B83BD2" w:rsidRDefault="001303A8" w:rsidP="00381059">
      <w:pPr>
        <w:rPr>
          <w:noProof/>
          <w:lang w:eastAsia="en-US"/>
        </w:rPr>
      </w:pPr>
    </w:p>
    <w:p w14:paraId="15E8ABBE" w14:textId="2F78CCCA" w:rsidR="00BF744A" w:rsidRPr="00B83BD2" w:rsidRDefault="00BF744A" w:rsidP="00BF744A">
      <w:pPr>
        <w:pStyle w:val="2"/>
        <w:keepNext w:val="0"/>
        <w:shd w:val="clear" w:color="auto" w:fill="BFBFBF" w:themeFill="background1" w:themeFillShade="BF"/>
        <w:spacing w:line="240" w:lineRule="auto"/>
        <w:ind w:left="360"/>
        <w:jc w:val="both"/>
        <w:rPr>
          <w:rFonts w:cs="Times New Roman"/>
          <w:szCs w:val="24"/>
          <w:lang w:val="bg-BG"/>
        </w:rPr>
      </w:pPr>
      <w:r w:rsidRPr="00B83BD2">
        <w:rPr>
          <w:rFonts w:cs="Times New Roman"/>
          <w:szCs w:val="24"/>
        </w:rPr>
        <w:t>V</w:t>
      </w:r>
      <w:r w:rsidRPr="00B83BD2">
        <w:rPr>
          <w:rFonts w:cs="Times New Roman"/>
          <w:szCs w:val="24"/>
          <w:lang w:val="bg-BG"/>
        </w:rPr>
        <w:t>. Обществен интерес към инвестиционното предложение.</w:t>
      </w:r>
    </w:p>
    <w:p w14:paraId="48553A3F" w14:textId="77777777" w:rsidR="000A731B" w:rsidRPr="00B83BD2" w:rsidRDefault="000A731B" w:rsidP="000A731B">
      <w:pPr>
        <w:rPr>
          <w:lang w:eastAsia="en-US"/>
        </w:rPr>
      </w:pPr>
    </w:p>
    <w:p w14:paraId="6B226DE2" w14:textId="2DDED5D4" w:rsidR="00D02174" w:rsidRDefault="00D138AF" w:rsidP="00972B4E">
      <w:pPr>
        <w:jc w:val="both"/>
        <w:rPr>
          <w:noProof/>
          <w:lang w:eastAsia="en-US"/>
        </w:rPr>
      </w:pPr>
      <w:r w:rsidRPr="00B83BD2">
        <w:rPr>
          <w:noProof/>
          <w:lang w:eastAsia="en-US"/>
        </w:rPr>
        <w:t>Съгласно изискванията на чл. 6, ал. 9 от Наредбата за ОВОС, въ</w:t>
      </w:r>
      <w:r w:rsidR="001125B4">
        <w:rPr>
          <w:noProof/>
          <w:lang w:eastAsia="en-US"/>
        </w:rPr>
        <w:t>зложителят – ЕСО ЕАД е уведомил</w:t>
      </w:r>
      <w:r w:rsidR="009E7BA9">
        <w:rPr>
          <w:noProof/>
          <w:lang w:eastAsia="en-US"/>
        </w:rPr>
        <w:t xml:space="preserve"> компетентния орган РИОСВ София</w:t>
      </w:r>
      <w:r w:rsidR="00972B4E" w:rsidRPr="00B83BD2">
        <w:rPr>
          <w:noProof/>
          <w:lang w:eastAsia="en-US"/>
        </w:rPr>
        <w:t>,</w:t>
      </w:r>
      <w:r w:rsidRPr="00B83BD2">
        <w:rPr>
          <w:noProof/>
          <w:lang w:eastAsia="en-US"/>
        </w:rPr>
        <w:t xml:space="preserve"> като е предоставил искане за преценяване необходимоста от извършване на ОВОС </w:t>
      </w:r>
      <w:r w:rsidR="00603C75">
        <w:rPr>
          <w:noProof/>
          <w:lang w:eastAsia="en-US"/>
        </w:rPr>
        <w:t>за ИП включващ</w:t>
      </w:r>
      <w:r w:rsidRPr="00B83BD2">
        <w:rPr>
          <w:noProof/>
          <w:lang w:eastAsia="en-US"/>
        </w:rPr>
        <w:t xml:space="preserve"> необходимата информация</w:t>
      </w:r>
      <w:r w:rsidR="003A5AA2" w:rsidRPr="00B83BD2">
        <w:rPr>
          <w:noProof/>
          <w:lang w:eastAsia="en-US"/>
        </w:rPr>
        <w:t>.</w:t>
      </w:r>
      <w:r w:rsidRPr="00B83BD2">
        <w:rPr>
          <w:noProof/>
          <w:lang w:eastAsia="en-US"/>
        </w:rPr>
        <w:t xml:space="preserve"> </w:t>
      </w:r>
    </w:p>
    <w:p w14:paraId="416EB361" w14:textId="6A980B83" w:rsidR="00DF4878" w:rsidRDefault="00DF4878" w:rsidP="00381059">
      <w:pPr>
        <w:rPr>
          <w:noProof/>
          <w:lang w:eastAsia="en-US"/>
        </w:rPr>
      </w:pPr>
    </w:p>
    <w:tbl>
      <w:tblPr>
        <w:tblStyle w:val="GridTable2-Accent61"/>
        <w:tblpPr w:leftFromText="141" w:rightFromText="141" w:vertAnchor="text" w:horzAnchor="margin" w:tblpY="11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6708"/>
      </w:tblGrid>
      <w:tr w:rsidR="007759D0" w:rsidRPr="00DF4878" w14:paraId="75770F20" w14:textId="77777777" w:rsidTr="007759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Borders>
              <w:top w:val="none" w:sz="0" w:space="0" w:color="auto"/>
              <w:bottom w:val="none" w:sz="0" w:space="0" w:color="auto"/>
            </w:tcBorders>
          </w:tcPr>
          <w:p w14:paraId="331987AF" w14:textId="77777777" w:rsidR="007759D0" w:rsidRPr="00DF4878" w:rsidRDefault="007759D0" w:rsidP="007759D0">
            <w:pPr>
              <w:widowControl w:val="0"/>
              <w:spacing w:line="360" w:lineRule="auto"/>
              <w:jc w:val="center"/>
              <w:rPr>
                <w:bCs w:val="0"/>
              </w:rPr>
            </w:pPr>
            <w:r w:rsidRPr="00DF4878">
              <w:rPr>
                <w:b w:val="0"/>
                <w:bCs w:val="0"/>
              </w:rPr>
              <w:t>ПРИЛОЖЕНИЯ</w:t>
            </w:r>
          </w:p>
        </w:tc>
      </w:tr>
      <w:tr w:rsidR="007759D0" w:rsidRPr="00DF4878" w14:paraId="19D77A20" w14:textId="77777777" w:rsidTr="007759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2" w:type="dxa"/>
          </w:tcPr>
          <w:p w14:paraId="738C348F" w14:textId="6115CE1E" w:rsidR="007759D0" w:rsidRPr="00DF4878" w:rsidRDefault="00B95433" w:rsidP="003933BF">
            <w:pPr>
              <w:widowControl w:val="0"/>
              <w:jc w:val="both"/>
              <w:rPr>
                <w:b w:val="0"/>
                <w:bCs w:val="0"/>
              </w:rPr>
            </w:pPr>
            <w:r>
              <w:rPr>
                <w:b w:val="0"/>
                <w:bCs w:val="0"/>
              </w:rPr>
              <w:t xml:space="preserve">ПРИЛОЖЕНИЕ </w:t>
            </w:r>
          </w:p>
        </w:tc>
        <w:tc>
          <w:tcPr>
            <w:tcW w:w="6708" w:type="dxa"/>
          </w:tcPr>
          <w:p w14:paraId="64C94E8E" w14:textId="1A61D698" w:rsidR="007759D0" w:rsidRPr="00DF4878" w:rsidRDefault="007759D0" w:rsidP="003933BF">
            <w:pPr>
              <w:widowControl w:val="0"/>
              <w:jc w:val="both"/>
              <w:cnfStyle w:val="000000100000" w:firstRow="0" w:lastRow="0" w:firstColumn="0" w:lastColumn="0" w:oddVBand="0" w:evenVBand="0" w:oddHBand="1" w:evenHBand="0" w:firstRowFirstColumn="0" w:firstRowLastColumn="0" w:lastRowFirstColumn="0" w:lastRowLastColumn="0"/>
            </w:pPr>
            <w:r w:rsidRPr="00DF4878">
              <w:t>К</w:t>
            </w:r>
            <w:r>
              <w:t>оординатен регистър на стълбове</w:t>
            </w:r>
            <w:r w:rsidR="00B95433">
              <w:t>те по оста на цялото трасе на</w:t>
            </w:r>
            <w:r w:rsidR="002178ED" w:rsidRPr="002E08F0">
              <w:rPr>
                <w:bCs/>
              </w:rPr>
              <w:t xml:space="preserve"> ВЛ 110 kV „Пясъчево -Малево“ от п/ст  „Харманли“ до п/ст „Марица Изток"</w:t>
            </w:r>
            <w:r w:rsidR="002178ED">
              <w:rPr>
                <w:bCs/>
              </w:rPr>
              <w:t xml:space="preserve"> </w:t>
            </w:r>
            <w:r>
              <w:t xml:space="preserve">в координатна система </w:t>
            </w:r>
            <w:r w:rsidRPr="00DF4878">
              <w:t xml:space="preserve">БГС 2005 – </w:t>
            </w:r>
            <w:r w:rsidR="001E4A9D">
              <w:t xml:space="preserve">Част Геодезия, ситуация № </w:t>
            </w:r>
            <w:r w:rsidR="000336D2">
              <w:t>767</w:t>
            </w:r>
            <w:r w:rsidR="00DC2305">
              <w:rPr>
                <w:lang w:val="en-US"/>
              </w:rPr>
              <w:t>D-01-02</w:t>
            </w:r>
            <w:r w:rsidRPr="00DF4878">
              <w:rPr>
                <w:lang w:val="en-US"/>
              </w:rPr>
              <w:t xml:space="preserve">-R00 </w:t>
            </w:r>
            <w:r w:rsidRPr="00DF4878">
              <w:t xml:space="preserve">- </w:t>
            </w:r>
            <w:r w:rsidRPr="00DF4878">
              <w:rPr>
                <w:i/>
              </w:rPr>
              <w:t>на електронен носител</w:t>
            </w:r>
            <w:r w:rsidRPr="00DF4878">
              <w:t>.</w:t>
            </w:r>
          </w:p>
        </w:tc>
      </w:tr>
    </w:tbl>
    <w:p w14:paraId="79A33A76" w14:textId="77777777" w:rsidR="00DF4878" w:rsidRPr="00B83BD2" w:rsidRDefault="00DF4878" w:rsidP="00381059">
      <w:pPr>
        <w:rPr>
          <w:noProof/>
          <w:lang w:eastAsia="en-US"/>
        </w:rPr>
      </w:pPr>
    </w:p>
    <w:p w14:paraId="53F213AA" w14:textId="0AD1B22B" w:rsidR="001E2A56" w:rsidRPr="00B83BD2" w:rsidRDefault="001E2A56" w:rsidP="00EF5D22">
      <w:pPr>
        <w:widowControl w:val="0"/>
        <w:spacing w:line="360" w:lineRule="auto"/>
        <w:jc w:val="both"/>
        <w:rPr>
          <w:b/>
        </w:rPr>
      </w:pPr>
    </w:p>
    <w:sectPr w:rsidR="001E2A56" w:rsidRPr="00B83BD2" w:rsidSect="00994F65">
      <w:footerReference w:type="default" r:id="rId24"/>
      <w:pgSz w:w="12242" w:h="15842"/>
      <w:pgMar w:top="851" w:right="851"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E022CF" w14:textId="77777777" w:rsidR="00FF033D" w:rsidRDefault="00FF033D" w:rsidP="0079719D">
      <w:r>
        <w:separator/>
      </w:r>
    </w:p>
  </w:endnote>
  <w:endnote w:type="continuationSeparator" w:id="0">
    <w:p w14:paraId="66041A26" w14:textId="77777777" w:rsidR="00FF033D" w:rsidRDefault="00FF033D" w:rsidP="00797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CC"/>
    <w:family w:val="swiss"/>
    <w:pitch w:val="variable"/>
    <w:sig w:usb0="E4002EFF" w:usb1="C000E47F" w:usb2="00000009" w:usb3="00000000" w:csb0="000001FF" w:csb1="00000000"/>
  </w:font>
  <w:font w:name="Timok">
    <w:altName w:val="Arial"/>
    <w:charset w:val="02"/>
    <w:family w:val="auto"/>
    <w:pitch w:val="variable"/>
    <w:sig w:usb0="00000000" w:usb1="10000000" w:usb2="00000000" w:usb3="00000000" w:csb0="80000000" w:csb1="00000000"/>
  </w:font>
  <w:font w:name="Yu Mincho">
    <w:altName w:val="MS Gothic"/>
    <w:panose1 w:val="00000000000000000000"/>
    <w:charset w:val="80"/>
    <w:family w:val="roman"/>
    <w:notTrueType/>
    <w:pitch w:val="default"/>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EUAlbertina-Regu">
    <w:altName w:val="Yu Gothic UI"/>
    <w:panose1 w:val="00000000000000000000"/>
    <w:charset w:val="00"/>
    <w:family w:val="roman"/>
    <w:notTrueType/>
    <w:pitch w:val="default"/>
    <w:sig w:usb0="00000000"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ヒラギノ角ゴ Pro W3">
    <w:charset w:val="4E"/>
    <w:family w:val="auto"/>
    <w:pitch w:val="variable"/>
    <w:sig w:usb0="00000001" w:usb1="08070000" w:usb2="00000010" w:usb3="00000000" w:csb0="00020000" w:csb1="00000000"/>
  </w:font>
  <w:font w:name="Verdana,Bold">
    <w:altName w:val="MS Mincho"/>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3" w:usb1="08070000" w:usb2="00000010" w:usb3="00000000" w:csb0="00020001" w:csb1="00000000"/>
  </w:font>
  <w:font w:name="Times New Roman,Italic">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sz w:val="22"/>
      </w:rPr>
      <w:id w:val="-1954852100"/>
      <w:docPartObj>
        <w:docPartGallery w:val="Page Numbers (Bottom of Page)"/>
        <w:docPartUnique/>
      </w:docPartObj>
    </w:sdtPr>
    <w:sdtEndPr>
      <w:rPr>
        <w:i w:val="0"/>
        <w:sz w:val="24"/>
      </w:rPr>
    </w:sdtEndPr>
    <w:sdtContent>
      <w:p w14:paraId="41D5E3BB" w14:textId="57BB7D1E" w:rsidR="00293556" w:rsidRDefault="00293556" w:rsidP="00C21C1D">
        <w:pPr>
          <w:pStyle w:val="aff"/>
        </w:pPr>
        <w:r w:rsidRPr="00C21C1D">
          <w:rPr>
            <w:i/>
            <w:sz w:val="22"/>
          </w:rPr>
          <w:t xml:space="preserve">„ЕСО“ ЕАД </w:t>
        </w:r>
        <w:r>
          <w:rPr>
            <w:i/>
            <w:sz w:val="22"/>
          </w:rPr>
          <w:tab/>
        </w:r>
        <w:r>
          <w:rPr>
            <w:i/>
            <w:sz w:val="22"/>
          </w:rPr>
          <w:tab/>
        </w:r>
        <w:r w:rsidRPr="00C21C1D">
          <w:rPr>
            <w:i/>
            <w:sz w:val="22"/>
          </w:rPr>
          <w:fldChar w:fldCharType="begin"/>
        </w:r>
        <w:r w:rsidRPr="00C21C1D">
          <w:rPr>
            <w:i/>
            <w:sz w:val="22"/>
          </w:rPr>
          <w:instrText>PAGE   \* MERGEFORMAT</w:instrText>
        </w:r>
        <w:r w:rsidRPr="00C21C1D">
          <w:rPr>
            <w:i/>
            <w:sz w:val="22"/>
          </w:rPr>
          <w:fldChar w:fldCharType="separate"/>
        </w:r>
        <w:r w:rsidR="00723715">
          <w:rPr>
            <w:i/>
            <w:noProof/>
            <w:sz w:val="22"/>
          </w:rPr>
          <w:t>26</w:t>
        </w:r>
        <w:r w:rsidRPr="00C21C1D">
          <w:rPr>
            <w:i/>
            <w:noProof/>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AC55EA" w14:textId="77777777" w:rsidR="00FF033D" w:rsidRDefault="00FF033D" w:rsidP="0079719D">
      <w:r>
        <w:separator/>
      </w:r>
    </w:p>
  </w:footnote>
  <w:footnote w:type="continuationSeparator" w:id="0">
    <w:p w14:paraId="613DD482" w14:textId="77777777" w:rsidR="00FF033D" w:rsidRDefault="00FF033D" w:rsidP="007971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4383F2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9"/>
    <w:multiLevelType w:val="multilevel"/>
    <w:tmpl w:val="00000009"/>
    <w:name w:val="WW8Num21"/>
    <w:lvl w:ilvl="0">
      <w:start w:val="1"/>
      <w:numFmt w:val="bullet"/>
      <w:lvlText w:val=""/>
      <w:lvlJc w:val="left"/>
      <w:pPr>
        <w:tabs>
          <w:tab w:val="num" w:pos="720"/>
        </w:tabs>
        <w:ind w:left="720" w:hanging="360"/>
      </w:pPr>
      <w:rPr>
        <w:rFonts w:ascii="Symbol" w:hAnsi="Symbol" w:cs="Symbol" w:hint="default"/>
        <w:sz w:val="20"/>
        <w:szCs w:val="22"/>
      </w:rPr>
    </w:lvl>
    <w:lvl w:ilvl="1">
      <w:numFmt w:val="bullet"/>
      <w:lvlText w:val="–"/>
      <w:lvlJc w:val="left"/>
      <w:pPr>
        <w:tabs>
          <w:tab w:val="num" w:pos="0"/>
        </w:tabs>
        <w:ind w:left="2025" w:hanging="945"/>
      </w:pPr>
      <w:rPr>
        <w:rFonts w:ascii="Arial" w:hAnsi="Arial" w:cs="Aria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2093121"/>
    <w:multiLevelType w:val="hybridMultilevel"/>
    <w:tmpl w:val="FF121682"/>
    <w:lvl w:ilvl="0" w:tplc="E8D8297A">
      <w:start w:val="1"/>
      <w:numFmt w:val="bullet"/>
      <w:lvlText w:val="•"/>
      <w:lvlJc w:val="left"/>
      <w:pPr>
        <w:ind w:left="1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089874">
      <w:start w:val="1"/>
      <w:numFmt w:val="bullet"/>
      <w:lvlText w:val="o"/>
      <w:lvlJc w:val="left"/>
      <w:pPr>
        <w:ind w:left="18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92F4C8">
      <w:start w:val="1"/>
      <w:numFmt w:val="bullet"/>
      <w:lvlText w:val="▪"/>
      <w:lvlJc w:val="left"/>
      <w:pPr>
        <w:ind w:left="26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9430E4">
      <w:start w:val="1"/>
      <w:numFmt w:val="bullet"/>
      <w:lvlText w:val="•"/>
      <w:lvlJc w:val="left"/>
      <w:pPr>
        <w:ind w:left="3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3E0C54">
      <w:start w:val="1"/>
      <w:numFmt w:val="bullet"/>
      <w:lvlText w:val="o"/>
      <w:lvlJc w:val="left"/>
      <w:pPr>
        <w:ind w:left="40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567D4A">
      <w:start w:val="1"/>
      <w:numFmt w:val="bullet"/>
      <w:lvlText w:val="▪"/>
      <w:lvlJc w:val="left"/>
      <w:pPr>
        <w:ind w:left="47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9A4BD0">
      <w:start w:val="1"/>
      <w:numFmt w:val="bullet"/>
      <w:lvlText w:val="•"/>
      <w:lvlJc w:val="left"/>
      <w:pPr>
        <w:ind w:left="5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E03F22">
      <w:start w:val="1"/>
      <w:numFmt w:val="bullet"/>
      <w:lvlText w:val="o"/>
      <w:lvlJc w:val="left"/>
      <w:pPr>
        <w:ind w:left="6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503A10">
      <w:start w:val="1"/>
      <w:numFmt w:val="bullet"/>
      <w:lvlText w:val="▪"/>
      <w:lvlJc w:val="left"/>
      <w:pPr>
        <w:ind w:left="6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6965BA5"/>
    <w:multiLevelType w:val="multilevel"/>
    <w:tmpl w:val="099C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3C1D12"/>
    <w:multiLevelType w:val="hybridMultilevel"/>
    <w:tmpl w:val="45D09C6E"/>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 w15:restartNumberingAfterBreak="0">
    <w:nsid w:val="0FBD6CED"/>
    <w:multiLevelType w:val="multilevel"/>
    <w:tmpl w:val="49AA7E46"/>
    <w:lvl w:ilvl="0">
      <w:start w:val="1"/>
      <w:numFmt w:val="decimal"/>
      <w:lvlText w:val="%1."/>
      <w:lvlJc w:val="left"/>
      <w:pPr>
        <w:ind w:left="720" w:hanging="360"/>
      </w:pPr>
      <w:rPr>
        <w:rFonts w:hint="default"/>
      </w:rPr>
    </w:lvl>
    <w:lvl w:ilvl="1">
      <w:start w:val="2"/>
      <w:numFmt w:val="decimal"/>
      <w:isLgl/>
      <w:lvlText w:val="%1.%2."/>
      <w:lvlJc w:val="left"/>
      <w:pPr>
        <w:ind w:left="1174" w:hanging="46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 w15:restartNumberingAfterBreak="0">
    <w:nsid w:val="13DD4AED"/>
    <w:multiLevelType w:val="hybridMultilevel"/>
    <w:tmpl w:val="6B4A8EAC"/>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14AB1F34"/>
    <w:multiLevelType w:val="hybridMultilevel"/>
    <w:tmpl w:val="911687A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9" w15:restartNumberingAfterBreak="0">
    <w:nsid w:val="15731E6B"/>
    <w:multiLevelType w:val="hybridMultilevel"/>
    <w:tmpl w:val="CDE6A918"/>
    <w:lvl w:ilvl="0" w:tplc="AFD8A2B2">
      <w:start w:val="1"/>
      <w:numFmt w:val="decimal"/>
      <w:lvlText w:val="%1."/>
      <w:lvlJc w:val="left"/>
      <w:pPr>
        <w:ind w:left="655" w:hanging="435"/>
      </w:pPr>
      <w:rPr>
        <w:rFonts w:hint="default"/>
        <w:color w:val="auto"/>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0" w15:restartNumberingAfterBreak="0">
    <w:nsid w:val="23110BC4"/>
    <w:multiLevelType w:val="multilevel"/>
    <w:tmpl w:val="49AA7E46"/>
    <w:lvl w:ilvl="0">
      <w:start w:val="1"/>
      <w:numFmt w:val="decimal"/>
      <w:lvlText w:val="%1."/>
      <w:lvlJc w:val="left"/>
      <w:pPr>
        <w:ind w:left="720" w:hanging="360"/>
      </w:pPr>
      <w:rPr>
        <w:rFonts w:hint="default"/>
      </w:rPr>
    </w:lvl>
    <w:lvl w:ilvl="1">
      <w:start w:val="2"/>
      <w:numFmt w:val="decimal"/>
      <w:isLgl/>
      <w:lvlText w:val="%1.%2."/>
      <w:lvlJc w:val="left"/>
      <w:pPr>
        <w:ind w:left="1174" w:hanging="46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1" w15:restartNumberingAfterBreak="0">
    <w:nsid w:val="23397721"/>
    <w:multiLevelType w:val="multilevel"/>
    <w:tmpl w:val="DA2ED7CC"/>
    <w:lvl w:ilvl="0">
      <w:start w:val="1"/>
      <w:numFmt w:val="bullet"/>
      <w:lvlText w:val=""/>
      <w:lvlJc w:val="left"/>
      <w:pPr>
        <w:tabs>
          <w:tab w:val="num" w:pos="720"/>
        </w:tabs>
        <w:ind w:left="720" w:hanging="360"/>
      </w:pPr>
      <w:rPr>
        <w:rFonts w:ascii="Symbol" w:hAnsi="Symbol" w:hint="default"/>
        <w:sz w:val="20"/>
      </w:rPr>
    </w:lvl>
    <w:lvl w:ilvl="1">
      <w:start w:val="3"/>
      <w:numFmt w:val="decimal"/>
      <w:pStyle w:val="Head1"/>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F93045"/>
    <w:multiLevelType w:val="hybridMultilevel"/>
    <w:tmpl w:val="C6D42D2A"/>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3" w15:restartNumberingAfterBreak="0">
    <w:nsid w:val="2C730442"/>
    <w:multiLevelType w:val="hybridMultilevel"/>
    <w:tmpl w:val="1D964C4E"/>
    <w:lvl w:ilvl="0" w:tplc="FFFFFFFF">
      <w:start w:val="1"/>
      <w:numFmt w:val="bullet"/>
      <w:lvlText w:val="-"/>
      <w:lvlJc w:val="left"/>
      <w:pPr>
        <w:ind w:left="1287" w:hanging="360"/>
      </w:pPr>
      <w:rPr>
        <w:rFonts w:ascii="Times New Roman" w:eastAsia="Times New Roman" w:hAnsi="Times New Roman" w:cs="Times New Roman" w:hint="default"/>
        <w:b w:val="0"/>
        <w:i w:val="0"/>
        <w:strike w:val="0"/>
        <w:dstrike w:val="0"/>
        <w:sz w:val="22"/>
        <w:u w:val="none"/>
        <w:effect w:val="none"/>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4" w15:restartNumberingAfterBreak="0">
    <w:nsid w:val="2E245232"/>
    <w:multiLevelType w:val="hybridMultilevel"/>
    <w:tmpl w:val="16D8E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4F2321"/>
    <w:multiLevelType w:val="hybridMultilevel"/>
    <w:tmpl w:val="BCF24AF6"/>
    <w:lvl w:ilvl="0" w:tplc="04020001">
      <w:start w:val="1"/>
      <w:numFmt w:val="bullet"/>
      <w:lvlText w:val=""/>
      <w:lvlJc w:val="left"/>
      <w:pPr>
        <w:ind w:left="1463" w:hanging="360"/>
      </w:pPr>
      <w:rPr>
        <w:rFonts w:ascii="Symbol" w:hAnsi="Symbol" w:hint="default"/>
      </w:rPr>
    </w:lvl>
    <w:lvl w:ilvl="1" w:tplc="04020003">
      <w:start w:val="1"/>
      <w:numFmt w:val="bullet"/>
      <w:lvlText w:val="o"/>
      <w:lvlJc w:val="left"/>
      <w:pPr>
        <w:ind w:left="2183" w:hanging="360"/>
      </w:pPr>
      <w:rPr>
        <w:rFonts w:ascii="Courier New" w:hAnsi="Courier New" w:cs="Courier New" w:hint="default"/>
      </w:rPr>
    </w:lvl>
    <w:lvl w:ilvl="2" w:tplc="04020005" w:tentative="1">
      <w:start w:val="1"/>
      <w:numFmt w:val="bullet"/>
      <w:lvlText w:val=""/>
      <w:lvlJc w:val="left"/>
      <w:pPr>
        <w:ind w:left="2903" w:hanging="360"/>
      </w:pPr>
      <w:rPr>
        <w:rFonts w:ascii="Wingdings" w:hAnsi="Wingdings" w:hint="default"/>
      </w:rPr>
    </w:lvl>
    <w:lvl w:ilvl="3" w:tplc="04020001" w:tentative="1">
      <w:start w:val="1"/>
      <w:numFmt w:val="bullet"/>
      <w:lvlText w:val=""/>
      <w:lvlJc w:val="left"/>
      <w:pPr>
        <w:ind w:left="3623" w:hanging="360"/>
      </w:pPr>
      <w:rPr>
        <w:rFonts w:ascii="Symbol" w:hAnsi="Symbol" w:hint="default"/>
      </w:rPr>
    </w:lvl>
    <w:lvl w:ilvl="4" w:tplc="04020003" w:tentative="1">
      <w:start w:val="1"/>
      <w:numFmt w:val="bullet"/>
      <w:lvlText w:val="o"/>
      <w:lvlJc w:val="left"/>
      <w:pPr>
        <w:ind w:left="4343" w:hanging="360"/>
      </w:pPr>
      <w:rPr>
        <w:rFonts w:ascii="Courier New" w:hAnsi="Courier New" w:cs="Courier New" w:hint="default"/>
      </w:rPr>
    </w:lvl>
    <w:lvl w:ilvl="5" w:tplc="04020005" w:tentative="1">
      <w:start w:val="1"/>
      <w:numFmt w:val="bullet"/>
      <w:lvlText w:val=""/>
      <w:lvlJc w:val="left"/>
      <w:pPr>
        <w:ind w:left="5063" w:hanging="360"/>
      </w:pPr>
      <w:rPr>
        <w:rFonts w:ascii="Wingdings" w:hAnsi="Wingdings" w:hint="default"/>
      </w:rPr>
    </w:lvl>
    <w:lvl w:ilvl="6" w:tplc="04020001" w:tentative="1">
      <w:start w:val="1"/>
      <w:numFmt w:val="bullet"/>
      <w:lvlText w:val=""/>
      <w:lvlJc w:val="left"/>
      <w:pPr>
        <w:ind w:left="5783" w:hanging="360"/>
      </w:pPr>
      <w:rPr>
        <w:rFonts w:ascii="Symbol" w:hAnsi="Symbol" w:hint="default"/>
      </w:rPr>
    </w:lvl>
    <w:lvl w:ilvl="7" w:tplc="04020003" w:tentative="1">
      <w:start w:val="1"/>
      <w:numFmt w:val="bullet"/>
      <w:lvlText w:val="o"/>
      <w:lvlJc w:val="left"/>
      <w:pPr>
        <w:ind w:left="6503" w:hanging="360"/>
      </w:pPr>
      <w:rPr>
        <w:rFonts w:ascii="Courier New" w:hAnsi="Courier New" w:cs="Courier New" w:hint="default"/>
      </w:rPr>
    </w:lvl>
    <w:lvl w:ilvl="8" w:tplc="04020005" w:tentative="1">
      <w:start w:val="1"/>
      <w:numFmt w:val="bullet"/>
      <w:lvlText w:val=""/>
      <w:lvlJc w:val="left"/>
      <w:pPr>
        <w:ind w:left="7223" w:hanging="360"/>
      </w:pPr>
      <w:rPr>
        <w:rFonts w:ascii="Wingdings" w:hAnsi="Wingdings" w:hint="default"/>
      </w:rPr>
    </w:lvl>
  </w:abstractNum>
  <w:abstractNum w:abstractNumId="16" w15:restartNumberingAfterBreak="0">
    <w:nsid w:val="363D0C56"/>
    <w:multiLevelType w:val="multilevel"/>
    <w:tmpl w:val="BEB4B07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bullet"/>
      <w:lvlText w:val=""/>
      <w:lvlJc w:val="left"/>
      <w:pPr>
        <w:tabs>
          <w:tab w:val="num" w:pos="864"/>
        </w:tabs>
        <w:ind w:left="864" w:hanging="864"/>
      </w:pPr>
      <w:rPr>
        <w:rFonts w:ascii="Wingdings" w:hAnsi="Wingdings" w:hint="default"/>
      </w:r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7" w15:restartNumberingAfterBreak="0">
    <w:nsid w:val="3B4B64FA"/>
    <w:multiLevelType w:val="hybridMultilevel"/>
    <w:tmpl w:val="8D60238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8" w15:restartNumberingAfterBreak="0">
    <w:nsid w:val="47BF2213"/>
    <w:multiLevelType w:val="hybridMultilevel"/>
    <w:tmpl w:val="8AFEC1AC"/>
    <w:lvl w:ilvl="0" w:tplc="4208832C">
      <w:start w:val="1"/>
      <w:numFmt w:val="bullet"/>
      <w:lvlText w:val=""/>
      <w:lvlJc w:val="left"/>
      <w:pPr>
        <w:ind w:left="1440" w:hanging="360"/>
      </w:pPr>
      <w:rPr>
        <w:rFonts w:ascii="Symbol" w:hAnsi="Symbol" w:hint="default"/>
      </w:rPr>
    </w:lvl>
    <w:lvl w:ilvl="1" w:tplc="04020003">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start w:val="1"/>
      <w:numFmt w:val="bullet"/>
      <w:lvlText w:val=""/>
      <w:lvlJc w:val="left"/>
      <w:pPr>
        <w:ind w:left="3600" w:hanging="360"/>
      </w:pPr>
      <w:rPr>
        <w:rFonts w:ascii="Symbol" w:hAnsi="Symbol" w:hint="default"/>
      </w:rPr>
    </w:lvl>
    <w:lvl w:ilvl="4" w:tplc="04020003">
      <w:start w:val="1"/>
      <w:numFmt w:val="bullet"/>
      <w:lvlText w:val="o"/>
      <w:lvlJc w:val="left"/>
      <w:pPr>
        <w:ind w:left="4320" w:hanging="360"/>
      </w:pPr>
      <w:rPr>
        <w:rFonts w:ascii="Courier New" w:hAnsi="Courier New" w:cs="Courier New" w:hint="default"/>
      </w:rPr>
    </w:lvl>
    <w:lvl w:ilvl="5" w:tplc="04020005">
      <w:start w:val="1"/>
      <w:numFmt w:val="bullet"/>
      <w:lvlText w:val=""/>
      <w:lvlJc w:val="left"/>
      <w:pPr>
        <w:ind w:left="5040" w:hanging="360"/>
      </w:pPr>
      <w:rPr>
        <w:rFonts w:ascii="Wingdings" w:hAnsi="Wingdings" w:hint="default"/>
      </w:rPr>
    </w:lvl>
    <w:lvl w:ilvl="6" w:tplc="04020001">
      <w:start w:val="1"/>
      <w:numFmt w:val="bullet"/>
      <w:lvlText w:val=""/>
      <w:lvlJc w:val="left"/>
      <w:pPr>
        <w:ind w:left="5760" w:hanging="360"/>
      </w:pPr>
      <w:rPr>
        <w:rFonts w:ascii="Symbol" w:hAnsi="Symbol" w:hint="default"/>
      </w:rPr>
    </w:lvl>
    <w:lvl w:ilvl="7" w:tplc="04020003">
      <w:start w:val="1"/>
      <w:numFmt w:val="bullet"/>
      <w:lvlText w:val="o"/>
      <w:lvlJc w:val="left"/>
      <w:pPr>
        <w:ind w:left="6480" w:hanging="360"/>
      </w:pPr>
      <w:rPr>
        <w:rFonts w:ascii="Courier New" w:hAnsi="Courier New" w:cs="Courier New" w:hint="default"/>
      </w:rPr>
    </w:lvl>
    <w:lvl w:ilvl="8" w:tplc="04020005">
      <w:start w:val="1"/>
      <w:numFmt w:val="bullet"/>
      <w:lvlText w:val=""/>
      <w:lvlJc w:val="left"/>
      <w:pPr>
        <w:ind w:left="7200" w:hanging="360"/>
      </w:pPr>
      <w:rPr>
        <w:rFonts w:ascii="Wingdings" w:hAnsi="Wingdings" w:hint="default"/>
      </w:rPr>
    </w:lvl>
  </w:abstractNum>
  <w:abstractNum w:abstractNumId="19" w15:restartNumberingAfterBreak="0">
    <w:nsid w:val="4B012319"/>
    <w:multiLevelType w:val="hybridMultilevel"/>
    <w:tmpl w:val="40CE935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51CB2121"/>
    <w:multiLevelType w:val="hybridMultilevel"/>
    <w:tmpl w:val="CBFE512C"/>
    <w:lvl w:ilvl="0" w:tplc="158ABFA6">
      <w:start w:val="9"/>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5359392D"/>
    <w:multiLevelType w:val="hybridMultilevel"/>
    <w:tmpl w:val="837C9BB6"/>
    <w:lvl w:ilvl="0" w:tplc="48740BE4">
      <w:numFmt w:val="bullet"/>
      <w:lvlText w:val="-"/>
      <w:lvlJc w:val="left"/>
      <w:pPr>
        <w:ind w:left="874" w:hanging="360"/>
      </w:pPr>
      <w:rPr>
        <w:rFonts w:ascii="Times New Roman" w:eastAsia="Calibri" w:hAnsi="Times New Roman" w:cs="Times New Roman"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22" w15:restartNumberingAfterBreak="0">
    <w:nsid w:val="56B642F5"/>
    <w:multiLevelType w:val="hybridMultilevel"/>
    <w:tmpl w:val="CB24D7E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5A857A2E"/>
    <w:multiLevelType w:val="hybridMultilevel"/>
    <w:tmpl w:val="8E6A086E"/>
    <w:lvl w:ilvl="0" w:tplc="2144ABD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695F31"/>
    <w:multiLevelType w:val="hybridMultilevel"/>
    <w:tmpl w:val="34EEF50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68D61FFD"/>
    <w:multiLevelType w:val="multilevel"/>
    <w:tmpl w:val="5B6E0CE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6" w15:restartNumberingAfterBreak="0">
    <w:nsid w:val="6B82295E"/>
    <w:multiLevelType w:val="hybridMultilevel"/>
    <w:tmpl w:val="77F69F9E"/>
    <w:lvl w:ilvl="0" w:tplc="8CF2C966">
      <w:start w:val="1"/>
      <w:numFmt w:val="bullet"/>
      <w:lvlText w:val=""/>
      <w:lvlJc w:val="left"/>
      <w:pPr>
        <w:tabs>
          <w:tab w:val="num" w:pos="-3894"/>
        </w:tabs>
        <w:ind w:left="-3894" w:hanging="360"/>
      </w:pPr>
      <w:rPr>
        <w:rFonts w:ascii="Symbol" w:hAnsi="Symbol" w:hint="default"/>
      </w:rPr>
    </w:lvl>
    <w:lvl w:ilvl="1" w:tplc="04020003">
      <w:start w:val="1"/>
      <w:numFmt w:val="bullet"/>
      <w:lvlText w:val="o"/>
      <w:lvlJc w:val="left"/>
      <w:pPr>
        <w:tabs>
          <w:tab w:val="num" w:pos="-3370"/>
        </w:tabs>
        <w:ind w:left="-3370" w:hanging="360"/>
      </w:pPr>
      <w:rPr>
        <w:rFonts w:ascii="Courier New" w:hAnsi="Courier New" w:hint="default"/>
      </w:rPr>
    </w:lvl>
    <w:lvl w:ilvl="2" w:tplc="04020005">
      <w:start w:val="1"/>
      <w:numFmt w:val="bullet"/>
      <w:lvlText w:val=""/>
      <w:lvlJc w:val="left"/>
      <w:pPr>
        <w:tabs>
          <w:tab w:val="num" w:pos="-2650"/>
        </w:tabs>
        <w:ind w:left="-2650" w:hanging="360"/>
      </w:pPr>
      <w:rPr>
        <w:rFonts w:ascii="Wingdings" w:hAnsi="Wingdings" w:hint="default"/>
      </w:rPr>
    </w:lvl>
    <w:lvl w:ilvl="3" w:tplc="04020001">
      <w:start w:val="1"/>
      <w:numFmt w:val="bullet"/>
      <w:lvlText w:val=""/>
      <w:lvlJc w:val="left"/>
      <w:pPr>
        <w:tabs>
          <w:tab w:val="num" w:pos="-1930"/>
        </w:tabs>
        <w:ind w:left="-1930" w:hanging="360"/>
      </w:pPr>
      <w:rPr>
        <w:rFonts w:ascii="Symbol" w:hAnsi="Symbol" w:hint="default"/>
      </w:rPr>
    </w:lvl>
    <w:lvl w:ilvl="4" w:tplc="04020003">
      <w:start w:val="1"/>
      <w:numFmt w:val="bullet"/>
      <w:lvlText w:val="o"/>
      <w:lvlJc w:val="left"/>
      <w:pPr>
        <w:tabs>
          <w:tab w:val="num" w:pos="-1210"/>
        </w:tabs>
        <w:ind w:left="-1210" w:hanging="360"/>
      </w:pPr>
      <w:rPr>
        <w:rFonts w:ascii="Courier New" w:hAnsi="Courier New" w:hint="default"/>
      </w:rPr>
    </w:lvl>
    <w:lvl w:ilvl="5" w:tplc="04020005">
      <w:start w:val="1"/>
      <w:numFmt w:val="bullet"/>
      <w:lvlText w:val=""/>
      <w:lvlJc w:val="left"/>
      <w:pPr>
        <w:tabs>
          <w:tab w:val="num" w:pos="-490"/>
        </w:tabs>
        <w:ind w:left="-490" w:hanging="360"/>
      </w:pPr>
      <w:rPr>
        <w:rFonts w:ascii="Wingdings" w:hAnsi="Wingdings" w:hint="default"/>
      </w:rPr>
    </w:lvl>
    <w:lvl w:ilvl="6" w:tplc="04020001">
      <w:start w:val="1"/>
      <w:numFmt w:val="bullet"/>
      <w:lvlText w:val=""/>
      <w:lvlJc w:val="left"/>
      <w:pPr>
        <w:tabs>
          <w:tab w:val="num" w:pos="230"/>
        </w:tabs>
        <w:ind w:left="230" w:hanging="360"/>
      </w:pPr>
      <w:rPr>
        <w:rFonts w:ascii="Symbol" w:hAnsi="Symbol" w:hint="default"/>
      </w:rPr>
    </w:lvl>
    <w:lvl w:ilvl="7" w:tplc="04020003">
      <w:start w:val="1"/>
      <w:numFmt w:val="bullet"/>
      <w:lvlText w:val="o"/>
      <w:lvlJc w:val="left"/>
      <w:pPr>
        <w:tabs>
          <w:tab w:val="num" w:pos="950"/>
        </w:tabs>
        <w:ind w:left="950" w:hanging="360"/>
      </w:pPr>
      <w:rPr>
        <w:rFonts w:ascii="Courier New" w:hAnsi="Courier New" w:hint="default"/>
      </w:rPr>
    </w:lvl>
    <w:lvl w:ilvl="8" w:tplc="04020005" w:tentative="1">
      <w:start w:val="1"/>
      <w:numFmt w:val="bullet"/>
      <w:lvlText w:val=""/>
      <w:lvlJc w:val="left"/>
      <w:pPr>
        <w:tabs>
          <w:tab w:val="num" w:pos="1670"/>
        </w:tabs>
        <w:ind w:left="1670" w:hanging="360"/>
      </w:pPr>
      <w:rPr>
        <w:rFonts w:ascii="Wingdings" w:hAnsi="Wingdings" w:hint="default"/>
      </w:rPr>
    </w:lvl>
  </w:abstractNum>
  <w:abstractNum w:abstractNumId="27" w15:restartNumberingAfterBreak="0">
    <w:nsid w:val="6F850847"/>
    <w:multiLevelType w:val="hybridMultilevel"/>
    <w:tmpl w:val="958C91E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70926585"/>
    <w:multiLevelType w:val="hybridMultilevel"/>
    <w:tmpl w:val="E9CCF516"/>
    <w:lvl w:ilvl="0" w:tplc="04020001">
      <w:start w:val="1"/>
      <w:numFmt w:val="bullet"/>
      <w:lvlText w:val=""/>
      <w:lvlJc w:val="left"/>
      <w:pPr>
        <w:ind w:left="1174" w:hanging="360"/>
      </w:pPr>
      <w:rPr>
        <w:rFonts w:ascii="Symbol" w:hAnsi="Symbol" w:hint="default"/>
      </w:rPr>
    </w:lvl>
    <w:lvl w:ilvl="1" w:tplc="04020003" w:tentative="1">
      <w:start w:val="1"/>
      <w:numFmt w:val="bullet"/>
      <w:lvlText w:val="o"/>
      <w:lvlJc w:val="left"/>
      <w:pPr>
        <w:ind w:left="1894" w:hanging="360"/>
      </w:pPr>
      <w:rPr>
        <w:rFonts w:ascii="Courier New" w:hAnsi="Courier New" w:cs="Courier New" w:hint="default"/>
      </w:rPr>
    </w:lvl>
    <w:lvl w:ilvl="2" w:tplc="04020005" w:tentative="1">
      <w:start w:val="1"/>
      <w:numFmt w:val="bullet"/>
      <w:lvlText w:val=""/>
      <w:lvlJc w:val="left"/>
      <w:pPr>
        <w:ind w:left="2614" w:hanging="360"/>
      </w:pPr>
      <w:rPr>
        <w:rFonts w:ascii="Wingdings" w:hAnsi="Wingdings" w:hint="default"/>
      </w:rPr>
    </w:lvl>
    <w:lvl w:ilvl="3" w:tplc="04020001" w:tentative="1">
      <w:start w:val="1"/>
      <w:numFmt w:val="bullet"/>
      <w:lvlText w:val=""/>
      <w:lvlJc w:val="left"/>
      <w:pPr>
        <w:ind w:left="3334" w:hanging="360"/>
      </w:pPr>
      <w:rPr>
        <w:rFonts w:ascii="Symbol" w:hAnsi="Symbol" w:hint="default"/>
      </w:rPr>
    </w:lvl>
    <w:lvl w:ilvl="4" w:tplc="04020003" w:tentative="1">
      <w:start w:val="1"/>
      <w:numFmt w:val="bullet"/>
      <w:lvlText w:val="o"/>
      <w:lvlJc w:val="left"/>
      <w:pPr>
        <w:ind w:left="4054" w:hanging="360"/>
      </w:pPr>
      <w:rPr>
        <w:rFonts w:ascii="Courier New" w:hAnsi="Courier New" w:cs="Courier New" w:hint="default"/>
      </w:rPr>
    </w:lvl>
    <w:lvl w:ilvl="5" w:tplc="04020005" w:tentative="1">
      <w:start w:val="1"/>
      <w:numFmt w:val="bullet"/>
      <w:lvlText w:val=""/>
      <w:lvlJc w:val="left"/>
      <w:pPr>
        <w:ind w:left="4774" w:hanging="360"/>
      </w:pPr>
      <w:rPr>
        <w:rFonts w:ascii="Wingdings" w:hAnsi="Wingdings" w:hint="default"/>
      </w:rPr>
    </w:lvl>
    <w:lvl w:ilvl="6" w:tplc="04020001" w:tentative="1">
      <w:start w:val="1"/>
      <w:numFmt w:val="bullet"/>
      <w:lvlText w:val=""/>
      <w:lvlJc w:val="left"/>
      <w:pPr>
        <w:ind w:left="5494" w:hanging="360"/>
      </w:pPr>
      <w:rPr>
        <w:rFonts w:ascii="Symbol" w:hAnsi="Symbol" w:hint="default"/>
      </w:rPr>
    </w:lvl>
    <w:lvl w:ilvl="7" w:tplc="04020003" w:tentative="1">
      <w:start w:val="1"/>
      <w:numFmt w:val="bullet"/>
      <w:lvlText w:val="o"/>
      <w:lvlJc w:val="left"/>
      <w:pPr>
        <w:ind w:left="6214" w:hanging="360"/>
      </w:pPr>
      <w:rPr>
        <w:rFonts w:ascii="Courier New" w:hAnsi="Courier New" w:cs="Courier New" w:hint="default"/>
      </w:rPr>
    </w:lvl>
    <w:lvl w:ilvl="8" w:tplc="04020005" w:tentative="1">
      <w:start w:val="1"/>
      <w:numFmt w:val="bullet"/>
      <w:lvlText w:val=""/>
      <w:lvlJc w:val="left"/>
      <w:pPr>
        <w:ind w:left="6934" w:hanging="360"/>
      </w:pPr>
      <w:rPr>
        <w:rFonts w:ascii="Wingdings" w:hAnsi="Wingdings" w:hint="default"/>
      </w:rPr>
    </w:lvl>
  </w:abstractNum>
  <w:abstractNum w:abstractNumId="29" w15:restartNumberingAfterBreak="0">
    <w:nsid w:val="740A7D79"/>
    <w:multiLevelType w:val="hybridMultilevel"/>
    <w:tmpl w:val="C3A65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396DEE"/>
    <w:multiLevelType w:val="hybridMultilevel"/>
    <w:tmpl w:val="468E1FA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75022724"/>
    <w:multiLevelType w:val="multilevel"/>
    <w:tmpl w:val="A4AC09E8"/>
    <w:lvl w:ilvl="0">
      <w:start w:val="1"/>
      <w:numFmt w:val="decimal"/>
      <w:lvlText w:val="%1."/>
      <w:lvlJc w:val="left"/>
      <w:pPr>
        <w:ind w:left="1069" w:hanging="360"/>
      </w:pPr>
      <w:rPr>
        <w:rFonts w:hint="default"/>
      </w:rPr>
    </w:lvl>
    <w:lvl w:ilvl="1">
      <w:start w:val="16"/>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2" w15:restartNumberingAfterBreak="0">
    <w:nsid w:val="75E36254"/>
    <w:multiLevelType w:val="multilevel"/>
    <w:tmpl w:val="49AA7E46"/>
    <w:lvl w:ilvl="0">
      <w:start w:val="1"/>
      <w:numFmt w:val="decimal"/>
      <w:lvlText w:val="%1."/>
      <w:lvlJc w:val="left"/>
      <w:pPr>
        <w:ind w:left="720" w:hanging="360"/>
      </w:pPr>
      <w:rPr>
        <w:rFonts w:hint="default"/>
      </w:rPr>
    </w:lvl>
    <w:lvl w:ilvl="1">
      <w:start w:val="2"/>
      <w:numFmt w:val="decimal"/>
      <w:isLgl/>
      <w:lvlText w:val="%1.%2."/>
      <w:lvlJc w:val="left"/>
      <w:pPr>
        <w:ind w:left="1174" w:hanging="46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3" w15:restartNumberingAfterBreak="0">
    <w:nsid w:val="778C7A6F"/>
    <w:multiLevelType w:val="hybridMultilevel"/>
    <w:tmpl w:val="97CE58B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4" w15:restartNumberingAfterBreak="0">
    <w:nsid w:val="7D573C5D"/>
    <w:multiLevelType w:val="hybridMultilevel"/>
    <w:tmpl w:val="1362F10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7F535F13"/>
    <w:multiLevelType w:val="hybridMultilevel"/>
    <w:tmpl w:val="F4920ED0"/>
    <w:lvl w:ilvl="0" w:tplc="607E38E6">
      <w:start w:val="4"/>
      <w:numFmt w:val="bullet"/>
      <w:lvlText w:val="-"/>
      <w:lvlJc w:val="left"/>
      <w:pPr>
        <w:tabs>
          <w:tab w:val="num" w:pos="900"/>
        </w:tabs>
        <w:ind w:left="900" w:hanging="360"/>
      </w:pPr>
      <w:rPr>
        <w:rFonts w:ascii="Times New Roman" w:eastAsia="Times New Roman" w:hAnsi="Times New Roman" w:cs="Times New Roman" w:hint="default"/>
      </w:rPr>
    </w:lvl>
    <w:lvl w:ilvl="1" w:tplc="04020003" w:tentative="1">
      <w:start w:val="1"/>
      <w:numFmt w:val="bullet"/>
      <w:lvlText w:val="o"/>
      <w:lvlJc w:val="left"/>
      <w:pPr>
        <w:tabs>
          <w:tab w:val="num" w:pos="1620"/>
        </w:tabs>
        <w:ind w:left="1620" w:hanging="360"/>
      </w:pPr>
      <w:rPr>
        <w:rFonts w:ascii="Courier New" w:hAnsi="Courier New" w:cs="Courier New" w:hint="default"/>
      </w:rPr>
    </w:lvl>
    <w:lvl w:ilvl="2" w:tplc="04020005" w:tentative="1">
      <w:start w:val="1"/>
      <w:numFmt w:val="bullet"/>
      <w:lvlText w:val=""/>
      <w:lvlJc w:val="left"/>
      <w:pPr>
        <w:tabs>
          <w:tab w:val="num" w:pos="2340"/>
        </w:tabs>
        <w:ind w:left="2340" w:hanging="360"/>
      </w:pPr>
      <w:rPr>
        <w:rFonts w:ascii="Wingdings" w:hAnsi="Wingdings" w:hint="default"/>
      </w:rPr>
    </w:lvl>
    <w:lvl w:ilvl="3" w:tplc="04020001" w:tentative="1">
      <w:start w:val="1"/>
      <w:numFmt w:val="bullet"/>
      <w:lvlText w:val=""/>
      <w:lvlJc w:val="left"/>
      <w:pPr>
        <w:tabs>
          <w:tab w:val="num" w:pos="3060"/>
        </w:tabs>
        <w:ind w:left="3060" w:hanging="360"/>
      </w:pPr>
      <w:rPr>
        <w:rFonts w:ascii="Symbol" w:hAnsi="Symbol" w:hint="default"/>
      </w:rPr>
    </w:lvl>
    <w:lvl w:ilvl="4" w:tplc="04020003" w:tentative="1">
      <w:start w:val="1"/>
      <w:numFmt w:val="bullet"/>
      <w:lvlText w:val="o"/>
      <w:lvlJc w:val="left"/>
      <w:pPr>
        <w:tabs>
          <w:tab w:val="num" w:pos="3780"/>
        </w:tabs>
        <w:ind w:left="3780" w:hanging="360"/>
      </w:pPr>
      <w:rPr>
        <w:rFonts w:ascii="Courier New" w:hAnsi="Courier New" w:cs="Courier New" w:hint="default"/>
      </w:rPr>
    </w:lvl>
    <w:lvl w:ilvl="5" w:tplc="04020005" w:tentative="1">
      <w:start w:val="1"/>
      <w:numFmt w:val="bullet"/>
      <w:lvlText w:val=""/>
      <w:lvlJc w:val="left"/>
      <w:pPr>
        <w:tabs>
          <w:tab w:val="num" w:pos="4500"/>
        </w:tabs>
        <w:ind w:left="4500" w:hanging="360"/>
      </w:pPr>
      <w:rPr>
        <w:rFonts w:ascii="Wingdings" w:hAnsi="Wingdings" w:hint="default"/>
      </w:rPr>
    </w:lvl>
    <w:lvl w:ilvl="6" w:tplc="04020001" w:tentative="1">
      <w:start w:val="1"/>
      <w:numFmt w:val="bullet"/>
      <w:lvlText w:val=""/>
      <w:lvlJc w:val="left"/>
      <w:pPr>
        <w:tabs>
          <w:tab w:val="num" w:pos="5220"/>
        </w:tabs>
        <w:ind w:left="5220" w:hanging="360"/>
      </w:pPr>
      <w:rPr>
        <w:rFonts w:ascii="Symbol" w:hAnsi="Symbol" w:hint="default"/>
      </w:rPr>
    </w:lvl>
    <w:lvl w:ilvl="7" w:tplc="04020003" w:tentative="1">
      <w:start w:val="1"/>
      <w:numFmt w:val="bullet"/>
      <w:lvlText w:val="o"/>
      <w:lvlJc w:val="left"/>
      <w:pPr>
        <w:tabs>
          <w:tab w:val="num" w:pos="5940"/>
        </w:tabs>
        <w:ind w:left="5940" w:hanging="360"/>
      </w:pPr>
      <w:rPr>
        <w:rFonts w:ascii="Courier New" w:hAnsi="Courier New" w:cs="Courier New" w:hint="default"/>
      </w:rPr>
    </w:lvl>
    <w:lvl w:ilvl="8" w:tplc="04020005" w:tentative="1">
      <w:start w:val="1"/>
      <w:numFmt w:val="bullet"/>
      <w:lvlText w:val=""/>
      <w:lvlJc w:val="left"/>
      <w:pPr>
        <w:tabs>
          <w:tab w:val="num" w:pos="6660"/>
        </w:tabs>
        <w:ind w:left="6660" w:hanging="360"/>
      </w:pPr>
      <w:rPr>
        <w:rFonts w:ascii="Wingdings" w:hAnsi="Wingdings" w:hint="default"/>
      </w:rPr>
    </w:lvl>
  </w:abstractNum>
  <w:num w:numId="1">
    <w:abstractNumId w:val="22"/>
  </w:num>
  <w:num w:numId="2">
    <w:abstractNumId w:val="0"/>
  </w:num>
  <w:num w:numId="3">
    <w:abstractNumId w:val="26"/>
  </w:num>
  <w:num w:numId="4">
    <w:abstractNumId w:val="25"/>
  </w:num>
  <w:num w:numId="5">
    <w:abstractNumId w:val="14"/>
  </w:num>
  <w:num w:numId="6">
    <w:abstractNumId w:val="1"/>
  </w:num>
  <w:num w:numId="7">
    <w:abstractNumId w:val="16"/>
  </w:num>
  <w:num w:numId="8">
    <w:abstractNumId w:val="5"/>
  </w:num>
  <w:num w:numId="9">
    <w:abstractNumId w:val="29"/>
  </w:num>
  <w:num w:numId="10">
    <w:abstractNumId w:val="13"/>
  </w:num>
  <w:num w:numId="11">
    <w:abstractNumId w:val="18"/>
  </w:num>
  <w:num w:numId="12">
    <w:abstractNumId w:val="27"/>
  </w:num>
  <w:num w:numId="13">
    <w:abstractNumId w:val="34"/>
  </w:num>
  <w:num w:numId="14">
    <w:abstractNumId w:val="19"/>
  </w:num>
  <w:num w:numId="15">
    <w:abstractNumId w:val="12"/>
  </w:num>
  <w:num w:numId="16">
    <w:abstractNumId w:val="35"/>
  </w:num>
  <w:num w:numId="17">
    <w:abstractNumId w:val="30"/>
  </w:num>
  <w:num w:numId="18">
    <w:abstractNumId w:val="7"/>
  </w:num>
  <w:num w:numId="19">
    <w:abstractNumId w:val="15"/>
  </w:num>
  <w:num w:numId="20">
    <w:abstractNumId w:val="31"/>
  </w:num>
  <w:num w:numId="21">
    <w:abstractNumId w:val="11"/>
  </w:num>
  <w:num w:numId="22">
    <w:abstractNumId w:val="4"/>
  </w:num>
  <w:num w:numId="23">
    <w:abstractNumId w:val="9"/>
  </w:num>
  <w:num w:numId="24">
    <w:abstractNumId w:val="10"/>
  </w:num>
  <w:num w:numId="25">
    <w:abstractNumId w:val="23"/>
  </w:num>
  <w:num w:numId="26">
    <w:abstractNumId w:val="3"/>
  </w:num>
  <w:num w:numId="27">
    <w:abstractNumId w:val="2"/>
  </w:num>
  <w:num w:numId="28">
    <w:abstractNumId w:val="28"/>
  </w:num>
  <w:num w:numId="29">
    <w:abstractNumId w:val="21"/>
  </w:num>
  <w:num w:numId="30">
    <w:abstractNumId w:val="8"/>
  </w:num>
  <w:num w:numId="31">
    <w:abstractNumId w:val="33"/>
  </w:num>
  <w:num w:numId="32">
    <w:abstractNumId w:val="8"/>
  </w:num>
  <w:num w:numId="33">
    <w:abstractNumId w:val="33"/>
  </w:num>
  <w:num w:numId="34">
    <w:abstractNumId w:val="32"/>
  </w:num>
  <w:num w:numId="35">
    <w:abstractNumId w:val="6"/>
  </w:num>
  <w:num w:numId="36">
    <w:abstractNumId w:val="24"/>
  </w:num>
  <w:num w:numId="37">
    <w:abstractNumId w:val="17"/>
  </w:num>
  <w:num w:numId="38">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4"/>
  <w:hideSpellingErrors/>
  <w:activeWritingStyle w:appName="MSWord" w:lang="ru-RU" w:vendorID="64" w:dllVersion="131078" w:nlCheck="1" w:checkStyle="0"/>
  <w:activeWritingStyle w:appName="MSWord" w:lang="en-US" w:vendorID="64" w:dllVersion="131078" w:nlCheck="1" w:checkStyle="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BE4"/>
    <w:rsid w:val="000000A1"/>
    <w:rsid w:val="000017C2"/>
    <w:rsid w:val="0000412A"/>
    <w:rsid w:val="00004169"/>
    <w:rsid w:val="0000478B"/>
    <w:rsid w:val="000049D2"/>
    <w:rsid w:val="00004A35"/>
    <w:rsid w:val="000056D6"/>
    <w:rsid w:val="0000733B"/>
    <w:rsid w:val="0001017B"/>
    <w:rsid w:val="000105CB"/>
    <w:rsid w:val="00011460"/>
    <w:rsid w:val="0001287D"/>
    <w:rsid w:val="00014632"/>
    <w:rsid w:val="00017012"/>
    <w:rsid w:val="00021102"/>
    <w:rsid w:val="00021494"/>
    <w:rsid w:val="00021877"/>
    <w:rsid w:val="00021B1B"/>
    <w:rsid w:val="000229F0"/>
    <w:rsid w:val="00022D36"/>
    <w:rsid w:val="000248C5"/>
    <w:rsid w:val="00027EB5"/>
    <w:rsid w:val="000336D2"/>
    <w:rsid w:val="00034C53"/>
    <w:rsid w:val="000356D7"/>
    <w:rsid w:val="0003792E"/>
    <w:rsid w:val="00040929"/>
    <w:rsid w:val="00043F1B"/>
    <w:rsid w:val="000441F6"/>
    <w:rsid w:val="00045672"/>
    <w:rsid w:val="00045753"/>
    <w:rsid w:val="00045A69"/>
    <w:rsid w:val="000463C2"/>
    <w:rsid w:val="000469D5"/>
    <w:rsid w:val="0004757C"/>
    <w:rsid w:val="00047F1F"/>
    <w:rsid w:val="00050770"/>
    <w:rsid w:val="00052B66"/>
    <w:rsid w:val="000538C4"/>
    <w:rsid w:val="000539D8"/>
    <w:rsid w:val="000542A2"/>
    <w:rsid w:val="00054516"/>
    <w:rsid w:val="000572BC"/>
    <w:rsid w:val="0005752D"/>
    <w:rsid w:val="00063B3F"/>
    <w:rsid w:val="0006503E"/>
    <w:rsid w:val="000657CC"/>
    <w:rsid w:val="00066884"/>
    <w:rsid w:val="00073403"/>
    <w:rsid w:val="00075411"/>
    <w:rsid w:val="0007592C"/>
    <w:rsid w:val="000776DB"/>
    <w:rsid w:val="00087EA4"/>
    <w:rsid w:val="000912AF"/>
    <w:rsid w:val="0009197A"/>
    <w:rsid w:val="00091CFF"/>
    <w:rsid w:val="00091F7B"/>
    <w:rsid w:val="00092138"/>
    <w:rsid w:val="00093ED5"/>
    <w:rsid w:val="00097DC2"/>
    <w:rsid w:val="00097E66"/>
    <w:rsid w:val="000A11FF"/>
    <w:rsid w:val="000A2409"/>
    <w:rsid w:val="000A280F"/>
    <w:rsid w:val="000A329D"/>
    <w:rsid w:val="000A36DD"/>
    <w:rsid w:val="000A4E80"/>
    <w:rsid w:val="000A6028"/>
    <w:rsid w:val="000A6F7A"/>
    <w:rsid w:val="000A7026"/>
    <w:rsid w:val="000A731B"/>
    <w:rsid w:val="000B2597"/>
    <w:rsid w:val="000B2705"/>
    <w:rsid w:val="000B2E2B"/>
    <w:rsid w:val="000B3346"/>
    <w:rsid w:val="000B3A1B"/>
    <w:rsid w:val="000B4402"/>
    <w:rsid w:val="000B5847"/>
    <w:rsid w:val="000B6F77"/>
    <w:rsid w:val="000B79F6"/>
    <w:rsid w:val="000C1111"/>
    <w:rsid w:val="000C18D7"/>
    <w:rsid w:val="000C365F"/>
    <w:rsid w:val="000C3FCA"/>
    <w:rsid w:val="000C42CA"/>
    <w:rsid w:val="000C52CA"/>
    <w:rsid w:val="000C67C5"/>
    <w:rsid w:val="000C7C89"/>
    <w:rsid w:val="000C7F20"/>
    <w:rsid w:val="000D2473"/>
    <w:rsid w:val="000D3710"/>
    <w:rsid w:val="000D4F0A"/>
    <w:rsid w:val="000D5A15"/>
    <w:rsid w:val="000D6261"/>
    <w:rsid w:val="000D72A4"/>
    <w:rsid w:val="000E0F9B"/>
    <w:rsid w:val="000E100D"/>
    <w:rsid w:val="000E1A0D"/>
    <w:rsid w:val="000E5EFC"/>
    <w:rsid w:val="000F0BE8"/>
    <w:rsid w:val="000F1915"/>
    <w:rsid w:val="000F27B9"/>
    <w:rsid w:val="000F3156"/>
    <w:rsid w:val="000F38DA"/>
    <w:rsid w:val="000F425A"/>
    <w:rsid w:val="000F5368"/>
    <w:rsid w:val="000F5D30"/>
    <w:rsid w:val="000F5D96"/>
    <w:rsid w:val="000F6665"/>
    <w:rsid w:val="000F6ED5"/>
    <w:rsid w:val="000F7C11"/>
    <w:rsid w:val="0010017A"/>
    <w:rsid w:val="001013E2"/>
    <w:rsid w:val="0010196E"/>
    <w:rsid w:val="0010309E"/>
    <w:rsid w:val="00103EF1"/>
    <w:rsid w:val="0010648A"/>
    <w:rsid w:val="00106F75"/>
    <w:rsid w:val="0010734E"/>
    <w:rsid w:val="001078BD"/>
    <w:rsid w:val="00107E2E"/>
    <w:rsid w:val="00111108"/>
    <w:rsid w:val="00111B84"/>
    <w:rsid w:val="00112007"/>
    <w:rsid w:val="0011217C"/>
    <w:rsid w:val="001125B4"/>
    <w:rsid w:val="00114521"/>
    <w:rsid w:val="00114A7E"/>
    <w:rsid w:val="00115872"/>
    <w:rsid w:val="00115A04"/>
    <w:rsid w:val="0011663E"/>
    <w:rsid w:val="00116EAF"/>
    <w:rsid w:val="001176F3"/>
    <w:rsid w:val="00120432"/>
    <w:rsid w:val="0012263F"/>
    <w:rsid w:val="00123599"/>
    <w:rsid w:val="00124CA6"/>
    <w:rsid w:val="001258CF"/>
    <w:rsid w:val="00125C57"/>
    <w:rsid w:val="00126713"/>
    <w:rsid w:val="001303A8"/>
    <w:rsid w:val="00131307"/>
    <w:rsid w:val="001315AA"/>
    <w:rsid w:val="001318D9"/>
    <w:rsid w:val="001323C5"/>
    <w:rsid w:val="001332AB"/>
    <w:rsid w:val="0013390D"/>
    <w:rsid w:val="00133EBB"/>
    <w:rsid w:val="00136F08"/>
    <w:rsid w:val="00137256"/>
    <w:rsid w:val="00140D4D"/>
    <w:rsid w:val="00144EFE"/>
    <w:rsid w:val="00145C96"/>
    <w:rsid w:val="00150B24"/>
    <w:rsid w:val="00150D5D"/>
    <w:rsid w:val="0015112E"/>
    <w:rsid w:val="00151198"/>
    <w:rsid w:val="00151209"/>
    <w:rsid w:val="00151542"/>
    <w:rsid w:val="00151ED8"/>
    <w:rsid w:val="00152D2A"/>
    <w:rsid w:val="001531F7"/>
    <w:rsid w:val="001536A8"/>
    <w:rsid w:val="00153B38"/>
    <w:rsid w:val="0015441C"/>
    <w:rsid w:val="00156C5D"/>
    <w:rsid w:val="001570D9"/>
    <w:rsid w:val="001572B8"/>
    <w:rsid w:val="00157DE8"/>
    <w:rsid w:val="00160F2D"/>
    <w:rsid w:val="00162C12"/>
    <w:rsid w:val="001631DC"/>
    <w:rsid w:val="00163703"/>
    <w:rsid w:val="00163C01"/>
    <w:rsid w:val="001641A4"/>
    <w:rsid w:val="001645D9"/>
    <w:rsid w:val="00166AC9"/>
    <w:rsid w:val="00167650"/>
    <w:rsid w:val="0017232D"/>
    <w:rsid w:val="0017291C"/>
    <w:rsid w:val="0017340A"/>
    <w:rsid w:val="00176FBB"/>
    <w:rsid w:val="001770B7"/>
    <w:rsid w:val="00177D2A"/>
    <w:rsid w:val="00181A45"/>
    <w:rsid w:val="0018260F"/>
    <w:rsid w:val="00182B67"/>
    <w:rsid w:val="00184498"/>
    <w:rsid w:val="00184DC2"/>
    <w:rsid w:val="00185371"/>
    <w:rsid w:val="00187172"/>
    <w:rsid w:val="0018728F"/>
    <w:rsid w:val="001906D7"/>
    <w:rsid w:val="00195886"/>
    <w:rsid w:val="001967D2"/>
    <w:rsid w:val="001969EB"/>
    <w:rsid w:val="00196F55"/>
    <w:rsid w:val="001A0A09"/>
    <w:rsid w:val="001A1386"/>
    <w:rsid w:val="001A34E3"/>
    <w:rsid w:val="001A3E64"/>
    <w:rsid w:val="001A4EF0"/>
    <w:rsid w:val="001A791B"/>
    <w:rsid w:val="001B00B9"/>
    <w:rsid w:val="001B0EEB"/>
    <w:rsid w:val="001B35F5"/>
    <w:rsid w:val="001B3784"/>
    <w:rsid w:val="001B3D3E"/>
    <w:rsid w:val="001B3EF1"/>
    <w:rsid w:val="001B4982"/>
    <w:rsid w:val="001B5027"/>
    <w:rsid w:val="001B6C67"/>
    <w:rsid w:val="001C2152"/>
    <w:rsid w:val="001C2228"/>
    <w:rsid w:val="001C74FA"/>
    <w:rsid w:val="001C778C"/>
    <w:rsid w:val="001C785D"/>
    <w:rsid w:val="001C7C72"/>
    <w:rsid w:val="001D013D"/>
    <w:rsid w:val="001D30CC"/>
    <w:rsid w:val="001D5539"/>
    <w:rsid w:val="001D5593"/>
    <w:rsid w:val="001D625E"/>
    <w:rsid w:val="001D737A"/>
    <w:rsid w:val="001E1442"/>
    <w:rsid w:val="001E2A56"/>
    <w:rsid w:val="001E2D36"/>
    <w:rsid w:val="001E3CCF"/>
    <w:rsid w:val="001E4A9D"/>
    <w:rsid w:val="001E5CED"/>
    <w:rsid w:val="001E5D28"/>
    <w:rsid w:val="001E6054"/>
    <w:rsid w:val="001E6143"/>
    <w:rsid w:val="001E66A6"/>
    <w:rsid w:val="001E7A76"/>
    <w:rsid w:val="001F0EA7"/>
    <w:rsid w:val="001F1124"/>
    <w:rsid w:val="001F1641"/>
    <w:rsid w:val="001F1B40"/>
    <w:rsid w:val="001F21EC"/>
    <w:rsid w:val="001F2E3F"/>
    <w:rsid w:val="001F36FD"/>
    <w:rsid w:val="001F3C03"/>
    <w:rsid w:val="001F684B"/>
    <w:rsid w:val="00201631"/>
    <w:rsid w:val="00202025"/>
    <w:rsid w:val="002022B1"/>
    <w:rsid w:val="00202E66"/>
    <w:rsid w:val="00204AD6"/>
    <w:rsid w:val="00205B96"/>
    <w:rsid w:val="0020681B"/>
    <w:rsid w:val="00207232"/>
    <w:rsid w:val="0021053F"/>
    <w:rsid w:val="002130CC"/>
    <w:rsid w:val="002151D9"/>
    <w:rsid w:val="002160F9"/>
    <w:rsid w:val="002178ED"/>
    <w:rsid w:val="00220C83"/>
    <w:rsid w:val="00220FB2"/>
    <w:rsid w:val="00221DF5"/>
    <w:rsid w:val="0022245B"/>
    <w:rsid w:val="00223BB8"/>
    <w:rsid w:val="002247D1"/>
    <w:rsid w:val="002252E8"/>
    <w:rsid w:val="00225CB9"/>
    <w:rsid w:val="0022625B"/>
    <w:rsid w:val="00230242"/>
    <w:rsid w:val="002319C3"/>
    <w:rsid w:val="00234C2E"/>
    <w:rsid w:val="00234E72"/>
    <w:rsid w:val="002354FB"/>
    <w:rsid w:val="00237924"/>
    <w:rsid w:val="00240184"/>
    <w:rsid w:val="0024406C"/>
    <w:rsid w:val="0024686B"/>
    <w:rsid w:val="00247A51"/>
    <w:rsid w:val="00250719"/>
    <w:rsid w:val="002512B4"/>
    <w:rsid w:val="002516A8"/>
    <w:rsid w:val="00253361"/>
    <w:rsid w:val="00254107"/>
    <w:rsid w:val="00254DBF"/>
    <w:rsid w:val="00255164"/>
    <w:rsid w:val="00255CEB"/>
    <w:rsid w:val="00256C4B"/>
    <w:rsid w:val="00260558"/>
    <w:rsid w:val="00265598"/>
    <w:rsid w:val="00265A3B"/>
    <w:rsid w:val="00266446"/>
    <w:rsid w:val="00266FF7"/>
    <w:rsid w:val="00267978"/>
    <w:rsid w:val="00273D73"/>
    <w:rsid w:val="00273DD7"/>
    <w:rsid w:val="002760C6"/>
    <w:rsid w:val="002776E3"/>
    <w:rsid w:val="00277858"/>
    <w:rsid w:val="00277F8D"/>
    <w:rsid w:val="0028121A"/>
    <w:rsid w:val="002820EA"/>
    <w:rsid w:val="00282799"/>
    <w:rsid w:val="00282A3E"/>
    <w:rsid w:val="00283470"/>
    <w:rsid w:val="00283621"/>
    <w:rsid w:val="00283C68"/>
    <w:rsid w:val="00284896"/>
    <w:rsid w:val="00285732"/>
    <w:rsid w:val="00285F77"/>
    <w:rsid w:val="00287567"/>
    <w:rsid w:val="00287914"/>
    <w:rsid w:val="00287E06"/>
    <w:rsid w:val="0029328E"/>
    <w:rsid w:val="00293556"/>
    <w:rsid w:val="00296354"/>
    <w:rsid w:val="00297E96"/>
    <w:rsid w:val="002A0338"/>
    <w:rsid w:val="002A16FB"/>
    <w:rsid w:val="002A3B97"/>
    <w:rsid w:val="002A457F"/>
    <w:rsid w:val="002A4E68"/>
    <w:rsid w:val="002A6053"/>
    <w:rsid w:val="002A62E2"/>
    <w:rsid w:val="002A78EE"/>
    <w:rsid w:val="002A7E8B"/>
    <w:rsid w:val="002A7F2C"/>
    <w:rsid w:val="002B10B5"/>
    <w:rsid w:val="002B21EA"/>
    <w:rsid w:val="002B3372"/>
    <w:rsid w:val="002B3E9D"/>
    <w:rsid w:val="002B4A18"/>
    <w:rsid w:val="002B54EC"/>
    <w:rsid w:val="002B6DCF"/>
    <w:rsid w:val="002B75DC"/>
    <w:rsid w:val="002C0A36"/>
    <w:rsid w:val="002C1DC3"/>
    <w:rsid w:val="002C31B0"/>
    <w:rsid w:val="002C3C91"/>
    <w:rsid w:val="002C727F"/>
    <w:rsid w:val="002D1E3E"/>
    <w:rsid w:val="002D2F7A"/>
    <w:rsid w:val="002D3738"/>
    <w:rsid w:val="002D5241"/>
    <w:rsid w:val="002E02EA"/>
    <w:rsid w:val="002E0719"/>
    <w:rsid w:val="002E08F0"/>
    <w:rsid w:val="002E29B9"/>
    <w:rsid w:val="002E656A"/>
    <w:rsid w:val="002F2B66"/>
    <w:rsid w:val="002F35BC"/>
    <w:rsid w:val="002F3915"/>
    <w:rsid w:val="002F3FDC"/>
    <w:rsid w:val="002F5200"/>
    <w:rsid w:val="00301B9E"/>
    <w:rsid w:val="0030257E"/>
    <w:rsid w:val="00302B5F"/>
    <w:rsid w:val="0030332A"/>
    <w:rsid w:val="00303384"/>
    <w:rsid w:val="0030569F"/>
    <w:rsid w:val="00305D03"/>
    <w:rsid w:val="00311DA2"/>
    <w:rsid w:val="00313215"/>
    <w:rsid w:val="00314A5C"/>
    <w:rsid w:val="0031526E"/>
    <w:rsid w:val="00316A12"/>
    <w:rsid w:val="00320AF0"/>
    <w:rsid w:val="0032181E"/>
    <w:rsid w:val="0032273E"/>
    <w:rsid w:val="003255C7"/>
    <w:rsid w:val="003260DA"/>
    <w:rsid w:val="00326C54"/>
    <w:rsid w:val="003271DC"/>
    <w:rsid w:val="0032733B"/>
    <w:rsid w:val="00330E28"/>
    <w:rsid w:val="00332C58"/>
    <w:rsid w:val="0033313E"/>
    <w:rsid w:val="00333C7B"/>
    <w:rsid w:val="003352AE"/>
    <w:rsid w:val="003353B3"/>
    <w:rsid w:val="00335FF6"/>
    <w:rsid w:val="00336F1D"/>
    <w:rsid w:val="003376D6"/>
    <w:rsid w:val="003404BB"/>
    <w:rsid w:val="00340DA9"/>
    <w:rsid w:val="00341273"/>
    <w:rsid w:val="00343113"/>
    <w:rsid w:val="00343FD9"/>
    <w:rsid w:val="00345635"/>
    <w:rsid w:val="0034631A"/>
    <w:rsid w:val="00346DA6"/>
    <w:rsid w:val="00347E8E"/>
    <w:rsid w:val="00351BE5"/>
    <w:rsid w:val="00353BF3"/>
    <w:rsid w:val="00355346"/>
    <w:rsid w:val="00355DA5"/>
    <w:rsid w:val="0035670E"/>
    <w:rsid w:val="0035671F"/>
    <w:rsid w:val="00356EFF"/>
    <w:rsid w:val="00360B49"/>
    <w:rsid w:val="00361767"/>
    <w:rsid w:val="00361D86"/>
    <w:rsid w:val="00363112"/>
    <w:rsid w:val="0036333F"/>
    <w:rsid w:val="00365828"/>
    <w:rsid w:val="00367CD1"/>
    <w:rsid w:val="00372CB8"/>
    <w:rsid w:val="003758EC"/>
    <w:rsid w:val="0037679C"/>
    <w:rsid w:val="00377BEF"/>
    <w:rsid w:val="00381059"/>
    <w:rsid w:val="003810F5"/>
    <w:rsid w:val="0038266D"/>
    <w:rsid w:val="00382CD3"/>
    <w:rsid w:val="00383C10"/>
    <w:rsid w:val="003847E9"/>
    <w:rsid w:val="00384880"/>
    <w:rsid w:val="00384E01"/>
    <w:rsid w:val="00385492"/>
    <w:rsid w:val="00386F14"/>
    <w:rsid w:val="00391599"/>
    <w:rsid w:val="0039283E"/>
    <w:rsid w:val="003933BF"/>
    <w:rsid w:val="0039360E"/>
    <w:rsid w:val="00393952"/>
    <w:rsid w:val="00394E83"/>
    <w:rsid w:val="00395CDF"/>
    <w:rsid w:val="00397FC6"/>
    <w:rsid w:val="003A04E6"/>
    <w:rsid w:val="003A16F5"/>
    <w:rsid w:val="003A224F"/>
    <w:rsid w:val="003A3B24"/>
    <w:rsid w:val="003A47E2"/>
    <w:rsid w:val="003A5AA2"/>
    <w:rsid w:val="003A62B2"/>
    <w:rsid w:val="003B1E71"/>
    <w:rsid w:val="003B29F4"/>
    <w:rsid w:val="003B740C"/>
    <w:rsid w:val="003C0A53"/>
    <w:rsid w:val="003C15B3"/>
    <w:rsid w:val="003C18B1"/>
    <w:rsid w:val="003C2E40"/>
    <w:rsid w:val="003C3D84"/>
    <w:rsid w:val="003C3EC6"/>
    <w:rsid w:val="003C4CBD"/>
    <w:rsid w:val="003C6302"/>
    <w:rsid w:val="003C7755"/>
    <w:rsid w:val="003D12DC"/>
    <w:rsid w:val="003D15AA"/>
    <w:rsid w:val="003D2F46"/>
    <w:rsid w:val="003D2FCC"/>
    <w:rsid w:val="003D31ED"/>
    <w:rsid w:val="003D4A6F"/>
    <w:rsid w:val="003D4B2E"/>
    <w:rsid w:val="003D72D8"/>
    <w:rsid w:val="003D7430"/>
    <w:rsid w:val="003E023F"/>
    <w:rsid w:val="003E09F2"/>
    <w:rsid w:val="003E1CF2"/>
    <w:rsid w:val="003E3536"/>
    <w:rsid w:val="003E6B53"/>
    <w:rsid w:val="003E7511"/>
    <w:rsid w:val="003E788D"/>
    <w:rsid w:val="003F1BAF"/>
    <w:rsid w:val="003F3FFA"/>
    <w:rsid w:val="003F534E"/>
    <w:rsid w:val="003F75A6"/>
    <w:rsid w:val="003F7CDE"/>
    <w:rsid w:val="00400023"/>
    <w:rsid w:val="00401421"/>
    <w:rsid w:val="00401831"/>
    <w:rsid w:val="0040191E"/>
    <w:rsid w:val="00402152"/>
    <w:rsid w:val="004029D4"/>
    <w:rsid w:val="00404A78"/>
    <w:rsid w:val="00405429"/>
    <w:rsid w:val="00407726"/>
    <w:rsid w:val="00411506"/>
    <w:rsid w:val="00414644"/>
    <w:rsid w:val="004166F9"/>
    <w:rsid w:val="0041674F"/>
    <w:rsid w:val="00416DA4"/>
    <w:rsid w:val="00420254"/>
    <w:rsid w:val="00422607"/>
    <w:rsid w:val="0042311F"/>
    <w:rsid w:val="0042389D"/>
    <w:rsid w:val="0042418C"/>
    <w:rsid w:val="00425367"/>
    <w:rsid w:val="00426418"/>
    <w:rsid w:val="00430330"/>
    <w:rsid w:val="00431972"/>
    <w:rsid w:val="004328C3"/>
    <w:rsid w:val="00433D86"/>
    <w:rsid w:val="00434479"/>
    <w:rsid w:val="00434809"/>
    <w:rsid w:val="00434C77"/>
    <w:rsid w:val="0043584D"/>
    <w:rsid w:val="004374FD"/>
    <w:rsid w:val="004375C2"/>
    <w:rsid w:val="0044096E"/>
    <w:rsid w:val="00440E58"/>
    <w:rsid w:val="00443899"/>
    <w:rsid w:val="00443ADE"/>
    <w:rsid w:val="00444710"/>
    <w:rsid w:val="00445192"/>
    <w:rsid w:val="00450F4A"/>
    <w:rsid w:val="00451FFD"/>
    <w:rsid w:val="00453648"/>
    <w:rsid w:val="00453A64"/>
    <w:rsid w:val="00455AFF"/>
    <w:rsid w:val="00456B4E"/>
    <w:rsid w:val="00456B5E"/>
    <w:rsid w:val="00460DE6"/>
    <w:rsid w:val="00460E26"/>
    <w:rsid w:val="0046147A"/>
    <w:rsid w:val="004615E3"/>
    <w:rsid w:val="00462063"/>
    <w:rsid w:val="00462B46"/>
    <w:rsid w:val="00463BE2"/>
    <w:rsid w:val="004645DC"/>
    <w:rsid w:val="004671CA"/>
    <w:rsid w:val="004700AD"/>
    <w:rsid w:val="00470992"/>
    <w:rsid w:val="00470B6A"/>
    <w:rsid w:val="0047327A"/>
    <w:rsid w:val="00475A4F"/>
    <w:rsid w:val="0047642C"/>
    <w:rsid w:val="00476ED8"/>
    <w:rsid w:val="00477698"/>
    <w:rsid w:val="00477C1C"/>
    <w:rsid w:val="004801EA"/>
    <w:rsid w:val="00481B1D"/>
    <w:rsid w:val="004832A9"/>
    <w:rsid w:val="004832F7"/>
    <w:rsid w:val="004844C3"/>
    <w:rsid w:val="004851FC"/>
    <w:rsid w:val="00485748"/>
    <w:rsid w:val="00485D8C"/>
    <w:rsid w:val="00485E14"/>
    <w:rsid w:val="0048679D"/>
    <w:rsid w:val="0049129C"/>
    <w:rsid w:val="0049388C"/>
    <w:rsid w:val="004939F4"/>
    <w:rsid w:val="004940CB"/>
    <w:rsid w:val="00494644"/>
    <w:rsid w:val="004955F0"/>
    <w:rsid w:val="00495C15"/>
    <w:rsid w:val="00496651"/>
    <w:rsid w:val="00497276"/>
    <w:rsid w:val="00497B1B"/>
    <w:rsid w:val="004A1361"/>
    <w:rsid w:val="004A24B4"/>
    <w:rsid w:val="004A2844"/>
    <w:rsid w:val="004A2C24"/>
    <w:rsid w:val="004A3934"/>
    <w:rsid w:val="004A5F71"/>
    <w:rsid w:val="004A6CDB"/>
    <w:rsid w:val="004A7E16"/>
    <w:rsid w:val="004A7E4E"/>
    <w:rsid w:val="004B1582"/>
    <w:rsid w:val="004B15C2"/>
    <w:rsid w:val="004B2002"/>
    <w:rsid w:val="004B2EFD"/>
    <w:rsid w:val="004B379A"/>
    <w:rsid w:val="004B785A"/>
    <w:rsid w:val="004C1197"/>
    <w:rsid w:val="004C267C"/>
    <w:rsid w:val="004C6169"/>
    <w:rsid w:val="004C65D1"/>
    <w:rsid w:val="004C78D6"/>
    <w:rsid w:val="004D0C94"/>
    <w:rsid w:val="004D2516"/>
    <w:rsid w:val="004D397E"/>
    <w:rsid w:val="004D41A1"/>
    <w:rsid w:val="004D4D3F"/>
    <w:rsid w:val="004D4DCA"/>
    <w:rsid w:val="004D61C7"/>
    <w:rsid w:val="004E011E"/>
    <w:rsid w:val="004E54C0"/>
    <w:rsid w:val="004E697B"/>
    <w:rsid w:val="004E6AB2"/>
    <w:rsid w:val="004E731E"/>
    <w:rsid w:val="004F067A"/>
    <w:rsid w:val="004F0ADB"/>
    <w:rsid w:val="004F0F35"/>
    <w:rsid w:val="004F25D0"/>
    <w:rsid w:val="004F319B"/>
    <w:rsid w:val="004F3DE9"/>
    <w:rsid w:val="004F44A1"/>
    <w:rsid w:val="004F4FB2"/>
    <w:rsid w:val="004F58D5"/>
    <w:rsid w:val="004F7BCD"/>
    <w:rsid w:val="00501509"/>
    <w:rsid w:val="00501901"/>
    <w:rsid w:val="00506DB3"/>
    <w:rsid w:val="00507164"/>
    <w:rsid w:val="00507185"/>
    <w:rsid w:val="00507CF8"/>
    <w:rsid w:val="00512DA8"/>
    <w:rsid w:val="00512F14"/>
    <w:rsid w:val="0051383A"/>
    <w:rsid w:val="00513D72"/>
    <w:rsid w:val="00515999"/>
    <w:rsid w:val="005166BD"/>
    <w:rsid w:val="00517351"/>
    <w:rsid w:val="00520022"/>
    <w:rsid w:val="00522207"/>
    <w:rsid w:val="0052279E"/>
    <w:rsid w:val="005244F0"/>
    <w:rsid w:val="00526386"/>
    <w:rsid w:val="00526FA5"/>
    <w:rsid w:val="005359B8"/>
    <w:rsid w:val="00540B75"/>
    <w:rsid w:val="00540F9B"/>
    <w:rsid w:val="00541340"/>
    <w:rsid w:val="00541BD1"/>
    <w:rsid w:val="00542D07"/>
    <w:rsid w:val="0054422A"/>
    <w:rsid w:val="0054596C"/>
    <w:rsid w:val="005524EF"/>
    <w:rsid w:val="00554373"/>
    <w:rsid w:val="00555AA0"/>
    <w:rsid w:val="00557DFA"/>
    <w:rsid w:val="00560840"/>
    <w:rsid w:val="00560933"/>
    <w:rsid w:val="00562029"/>
    <w:rsid w:val="00562A9E"/>
    <w:rsid w:val="005633A8"/>
    <w:rsid w:val="00563FBD"/>
    <w:rsid w:val="005669B5"/>
    <w:rsid w:val="005678D7"/>
    <w:rsid w:val="00571054"/>
    <w:rsid w:val="0057117A"/>
    <w:rsid w:val="00573442"/>
    <w:rsid w:val="00573DE0"/>
    <w:rsid w:val="00575D8E"/>
    <w:rsid w:val="00576295"/>
    <w:rsid w:val="00576308"/>
    <w:rsid w:val="00576B0E"/>
    <w:rsid w:val="00576E21"/>
    <w:rsid w:val="00576E73"/>
    <w:rsid w:val="00580347"/>
    <w:rsid w:val="0058042B"/>
    <w:rsid w:val="00581FDE"/>
    <w:rsid w:val="00583E78"/>
    <w:rsid w:val="00585CD9"/>
    <w:rsid w:val="005861F3"/>
    <w:rsid w:val="00590C59"/>
    <w:rsid w:val="00591B30"/>
    <w:rsid w:val="005927CF"/>
    <w:rsid w:val="00595FC3"/>
    <w:rsid w:val="005967FA"/>
    <w:rsid w:val="00597D78"/>
    <w:rsid w:val="005A03A9"/>
    <w:rsid w:val="005A054C"/>
    <w:rsid w:val="005A3B51"/>
    <w:rsid w:val="005A3B6F"/>
    <w:rsid w:val="005A4973"/>
    <w:rsid w:val="005A5378"/>
    <w:rsid w:val="005A744D"/>
    <w:rsid w:val="005A77DF"/>
    <w:rsid w:val="005B0683"/>
    <w:rsid w:val="005B17FF"/>
    <w:rsid w:val="005B2497"/>
    <w:rsid w:val="005B4634"/>
    <w:rsid w:val="005B485D"/>
    <w:rsid w:val="005B578C"/>
    <w:rsid w:val="005B6332"/>
    <w:rsid w:val="005B6BE7"/>
    <w:rsid w:val="005B6CF4"/>
    <w:rsid w:val="005B7181"/>
    <w:rsid w:val="005B7A67"/>
    <w:rsid w:val="005C0B3D"/>
    <w:rsid w:val="005C0BF9"/>
    <w:rsid w:val="005C152E"/>
    <w:rsid w:val="005C5C62"/>
    <w:rsid w:val="005C613E"/>
    <w:rsid w:val="005C63CA"/>
    <w:rsid w:val="005C6EA1"/>
    <w:rsid w:val="005D0C6E"/>
    <w:rsid w:val="005D2599"/>
    <w:rsid w:val="005D353E"/>
    <w:rsid w:val="005D484E"/>
    <w:rsid w:val="005D4A97"/>
    <w:rsid w:val="005D505A"/>
    <w:rsid w:val="005D581A"/>
    <w:rsid w:val="005D7A76"/>
    <w:rsid w:val="005D7C49"/>
    <w:rsid w:val="005E0AFA"/>
    <w:rsid w:val="005E1120"/>
    <w:rsid w:val="005E134A"/>
    <w:rsid w:val="005E1622"/>
    <w:rsid w:val="005E2D92"/>
    <w:rsid w:val="005E3B68"/>
    <w:rsid w:val="005E3EF5"/>
    <w:rsid w:val="005E49C5"/>
    <w:rsid w:val="005E4CF0"/>
    <w:rsid w:val="005E58EF"/>
    <w:rsid w:val="005F3568"/>
    <w:rsid w:val="005F43EF"/>
    <w:rsid w:val="005F758A"/>
    <w:rsid w:val="005F7737"/>
    <w:rsid w:val="005F7A0B"/>
    <w:rsid w:val="005F7BA0"/>
    <w:rsid w:val="00601210"/>
    <w:rsid w:val="0060233C"/>
    <w:rsid w:val="006035A4"/>
    <w:rsid w:val="00603C75"/>
    <w:rsid w:val="00603CD8"/>
    <w:rsid w:val="00607024"/>
    <w:rsid w:val="00607263"/>
    <w:rsid w:val="00607666"/>
    <w:rsid w:val="0061005A"/>
    <w:rsid w:val="00611C2B"/>
    <w:rsid w:val="0061295F"/>
    <w:rsid w:val="006133B5"/>
    <w:rsid w:val="00613511"/>
    <w:rsid w:val="006150DF"/>
    <w:rsid w:val="00615CC0"/>
    <w:rsid w:val="006221E4"/>
    <w:rsid w:val="006225E2"/>
    <w:rsid w:val="00622AD1"/>
    <w:rsid w:val="00622E3D"/>
    <w:rsid w:val="006233F5"/>
    <w:rsid w:val="00624F15"/>
    <w:rsid w:val="00625906"/>
    <w:rsid w:val="00625963"/>
    <w:rsid w:val="00626A79"/>
    <w:rsid w:val="00627B23"/>
    <w:rsid w:val="00630711"/>
    <w:rsid w:val="00630D29"/>
    <w:rsid w:val="00631DCE"/>
    <w:rsid w:val="006326A0"/>
    <w:rsid w:val="00632CBD"/>
    <w:rsid w:val="006345A8"/>
    <w:rsid w:val="00637EDC"/>
    <w:rsid w:val="00641AFD"/>
    <w:rsid w:val="006451FC"/>
    <w:rsid w:val="00645CA5"/>
    <w:rsid w:val="006461F9"/>
    <w:rsid w:val="0064620C"/>
    <w:rsid w:val="00647A5B"/>
    <w:rsid w:val="00653FFB"/>
    <w:rsid w:val="0065445F"/>
    <w:rsid w:val="00655572"/>
    <w:rsid w:val="00662E09"/>
    <w:rsid w:val="0066421C"/>
    <w:rsid w:val="00664B20"/>
    <w:rsid w:val="00664ED7"/>
    <w:rsid w:val="00665135"/>
    <w:rsid w:val="0066537F"/>
    <w:rsid w:val="00671544"/>
    <w:rsid w:val="0067623E"/>
    <w:rsid w:val="00677F37"/>
    <w:rsid w:val="006822F7"/>
    <w:rsid w:val="00682800"/>
    <w:rsid w:val="00684A61"/>
    <w:rsid w:val="00686297"/>
    <w:rsid w:val="00686E45"/>
    <w:rsid w:val="00687621"/>
    <w:rsid w:val="00687D9C"/>
    <w:rsid w:val="00690598"/>
    <w:rsid w:val="006907FE"/>
    <w:rsid w:val="00691EDE"/>
    <w:rsid w:val="00694473"/>
    <w:rsid w:val="00697105"/>
    <w:rsid w:val="006A0DBB"/>
    <w:rsid w:val="006A147D"/>
    <w:rsid w:val="006A1BD8"/>
    <w:rsid w:val="006A1FEC"/>
    <w:rsid w:val="006A3116"/>
    <w:rsid w:val="006A52B9"/>
    <w:rsid w:val="006A6E03"/>
    <w:rsid w:val="006A6E8B"/>
    <w:rsid w:val="006A74CA"/>
    <w:rsid w:val="006B06A0"/>
    <w:rsid w:val="006B075F"/>
    <w:rsid w:val="006B1475"/>
    <w:rsid w:val="006B26C2"/>
    <w:rsid w:val="006B439E"/>
    <w:rsid w:val="006B5937"/>
    <w:rsid w:val="006B6AD7"/>
    <w:rsid w:val="006B6B0F"/>
    <w:rsid w:val="006B71C1"/>
    <w:rsid w:val="006B7515"/>
    <w:rsid w:val="006B7A18"/>
    <w:rsid w:val="006C21CE"/>
    <w:rsid w:val="006C24CB"/>
    <w:rsid w:val="006C56A6"/>
    <w:rsid w:val="006C7D42"/>
    <w:rsid w:val="006D08A9"/>
    <w:rsid w:val="006D0D0B"/>
    <w:rsid w:val="006D1339"/>
    <w:rsid w:val="006D1BDE"/>
    <w:rsid w:val="006D28E0"/>
    <w:rsid w:val="006D33F8"/>
    <w:rsid w:val="006D3B7B"/>
    <w:rsid w:val="006D3F76"/>
    <w:rsid w:val="006D4177"/>
    <w:rsid w:val="006D4AB1"/>
    <w:rsid w:val="006D53CC"/>
    <w:rsid w:val="006D75D8"/>
    <w:rsid w:val="006E2BA6"/>
    <w:rsid w:val="006E33EE"/>
    <w:rsid w:val="006E403D"/>
    <w:rsid w:val="006E5528"/>
    <w:rsid w:val="006E61E5"/>
    <w:rsid w:val="006E6352"/>
    <w:rsid w:val="006E6463"/>
    <w:rsid w:val="006F0F1A"/>
    <w:rsid w:val="006F148F"/>
    <w:rsid w:val="006F18CD"/>
    <w:rsid w:val="006F1B00"/>
    <w:rsid w:val="006F1C82"/>
    <w:rsid w:val="006F232D"/>
    <w:rsid w:val="006F2A11"/>
    <w:rsid w:val="006F2B83"/>
    <w:rsid w:val="006F2DF6"/>
    <w:rsid w:val="006F3A72"/>
    <w:rsid w:val="006F3F4B"/>
    <w:rsid w:val="006F49F0"/>
    <w:rsid w:val="006F4A19"/>
    <w:rsid w:val="006F51CA"/>
    <w:rsid w:val="006F5836"/>
    <w:rsid w:val="006F6267"/>
    <w:rsid w:val="006F6616"/>
    <w:rsid w:val="006F717A"/>
    <w:rsid w:val="006F79FD"/>
    <w:rsid w:val="006F7F69"/>
    <w:rsid w:val="007029F5"/>
    <w:rsid w:val="00702E1F"/>
    <w:rsid w:val="00705196"/>
    <w:rsid w:val="007055FD"/>
    <w:rsid w:val="00705949"/>
    <w:rsid w:val="00705BEC"/>
    <w:rsid w:val="00707A3A"/>
    <w:rsid w:val="0071016E"/>
    <w:rsid w:val="00710337"/>
    <w:rsid w:val="00710C03"/>
    <w:rsid w:val="00711691"/>
    <w:rsid w:val="007123E1"/>
    <w:rsid w:val="00712441"/>
    <w:rsid w:val="007127AC"/>
    <w:rsid w:val="00712B3E"/>
    <w:rsid w:val="00712E24"/>
    <w:rsid w:val="0071329C"/>
    <w:rsid w:val="00714D38"/>
    <w:rsid w:val="007154DE"/>
    <w:rsid w:val="0071623C"/>
    <w:rsid w:val="007163EE"/>
    <w:rsid w:val="0071679F"/>
    <w:rsid w:val="00720041"/>
    <w:rsid w:val="00720419"/>
    <w:rsid w:val="00720574"/>
    <w:rsid w:val="00720860"/>
    <w:rsid w:val="007214B5"/>
    <w:rsid w:val="00721969"/>
    <w:rsid w:val="0072269A"/>
    <w:rsid w:val="00723715"/>
    <w:rsid w:val="00723D3F"/>
    <w:rsid w:val="00726F86"/>
    <w:rsid w:val="00727C6E"/>
    <w:rsid w:val="0073286A"/>
    <w:rsid w:val="00734191"/>
    <w:rsid w:val="007345EC"/>
    <w:rsid w:val="00735512"/>
    <w:rsid w:val="007358D4"/>
    <w:rsid w:val="007372D2"/>
    <w:rsid w:val="00740E7A"/>
    <w:rsid w:val="0074252F"/>
    <w:rsid w:val="00742801"/>
    <w:rsid w:val="00743172"/>
    <w:rsid w:val="00744F78"/>
    <w:rsid w:val="00746EC3"/>
    <w:rsid w:val="0074733C"/>
    <w:rsid w:val="00747830"/>
    <w:rsid w:val="00750FF3"/>
    <w:rsid w:val="0075131A"/>
    <w:rsid w:val="0075503D"/>
    <w:rsid w:val="00755A46"/>
    <w:rsid w:val="007570C2"/>
    <w:rsid w:val="007617C4"/>
    <w:rsid w:val="00764032"/>
    <w:rsid w:val="007641C8"/>
    <w:rsid w:val="007642CD"/>
    <w:rsid w:val="00764E43"/>
    <w:rsid w:val="007651B9"/>
    <w:rsid w:val="00765788"/>
    <w:rsid w:val="007663AA"/>
    <w:rsid w:val="00766FD8"/>
    <w:rsid w:val="00767B75"/>
    <w:rsid w:val="00770437"/>
    <w:rsid w:val="0077098B"/>
    <w:rsid w:val="00772237"/>
    <w:rsid w:val="007726D9"/>
    <w:rsid w:val="00773A8A"/>
    <w:rsid w:val="00774B45"/>
    <w:rsid w:val="007759D0"/>
    <w:rsid w:val="00775E69"/>
    <w:rsid w:val="00780794"/>
    <w:rsid w:val="007825F5"/>
    <w:rsid w:val="007827D0"/>
    <w:rsid w:val="0078341E"/>
    <w:rsid w:val="00785021"/>
    <w:rsid w:val="00785287"/>
    <w:rsid w:val="007852ED"/>
    <w:rsid w:val="00785FF6"/>
    <w:rsid w:val="00785FFD"/>
    <w:rsid w:val="00786D3F"/>
    <w:rsid w:val="00787775"/>
    <w:rsid w:val="007904A5"/>
    <w:rsid w:val="00790CCD"/>
    <w:rsid w:val="007917AF"/>
    <w:rsid w:val="00792463"/>
    <w:rsid w:val="0079719D"/>
    <w:rsid w:val="00797893"/>
    <w:rsid w:val="00797B76"/>
    <w:rsid w:val="00797C49"/>
    <w:rsid w:val="007A0C8C"/>
    <w:rsid w:val="007A1BA0"/>
    <w:rsid w:val="007A23B2"/>
    <w:rsid w:val="007A2D72"/>
    <w:rsid w:val="007A3EDE"/>
    <w:rsid w:val="007A4472"/>
    <w:rsid w:val="007A4BE2"/>
    <w:rsid w:val="007A4E87"/>
    <w:rsid w:val="007A567F"/>
    <w:rsid w:val="007A593A"/>
    <w:rsid w:val="007A60F9"/>
    <w:rsid w:val="007A6E5B"/>
    <w:rsid w:val="007A71F7"/>
    <w:rsid w:val="007C0DD0"/>
    <w:rsid w:val="007C3C9A"/>
    <w:rsid w:val="007C3EB9"/>
    <w:rsid w:val="007C5775"/>
    <w:rsid w:val="007C6938"/>
    <w:rsid w:val="007C6F50"/>
    <w:rsid w:val="007C7CE7"/>
    <w:rsid w:val="007D0CC6"/>
    <w:rsid w:val="007D1816"/>
    <w:rsid w:val="007D24E5"/>
    <w:rsid w:val="007D4E16"/>
    <w:rsid w:val="007D4EC8"/>
    <w:rsid w:val="007D4EFD"/>
    <w:rsid w:val="007D521C"/>
    <w:rsid w:val="007D54A7"/>
    <w:rsid w:val="007D586F"/>
    <w:rsid w:val="007D6117"/>
    <w:rsid w:val="007D65E7"/>
    <w:rsid w:val="007D66A6"/>
    <w:rsid w:val="007D7358"/>
    <w:rsid w:val="007E0E38"/>
    <w:rsid w:val="007E27A7"/>
    <w:rsid w:val="007E2BA5"/>
    <w:rsid w:val="007E3B7B"/>
    <w:rsid w:val="007E4D22"/>
    <w:rsid w:val="007E587D"/>
    <w:rsid w:val="007E598E"/>
    <w:rsid w:val="007E6EAF"/>
    <w:rsid w:val="007E7243"/>
    <w:rsid w:val="007E7DA0"/>
    <w:rsid w:val="007F0418"/>
    <w:rsid w:val="007F06BC"/>
    <w:rsid w:val="007F0889"/>
    <w:rsid w:val="007F0EFF"/>
    <w:rsid w:val="007F1D57"/>
    <w:rsid w:val="007F2B84"/>
    <w:rsid w:val="007F3008"/>
    <w:rsid w:val="007F3706"/>
    <w:rsid w:val="007F3A2D"/>
    <w:rsid w:val="007F6FF5"/>
    <w:rsid w:val="007F705E"/>
    <w:rsid w:val="007F7781"/>
    <w:rsid w:val="007F7F06"/>
    <w:rsid w:val="008003A1"/>
    <w:rsid w:val="008008B6"/>
    <w:rsid w:val="00801397"/>
    <w:rsid w:val="00801BD8"/>
    <w:rsid w:val="008020F5"/>
    <w:rsid w:val="0080277A"/>
    <w:rsid w:val="00802AD7"/>
    <w:rsid w:val="00805FCC"/>
    <w:rsid w:val="00807818"/>
    <w:rsid w:val="00807F2F"/>
    <w:rsid w:val="00810F0E"/>
    <w:rsid w:val="00812F08"/>
    <w:rsid w:val="00815033"/>
    <w:rsid w:val="00816D27"/>
    <w:rsid w:val="0082005D"/>
    <w:rsid w:val="00821145"/>
    <w:rsid w:val="008221DB"/>
    <w:rsid w:val="00824A52"/>
    <w:rsid w:val="00825053"/>
    <w:rsid w:val="00825912"/>
    <w:rsid w:val="00826AED"/>
    <w:rsid w:val="00827E5A"/>
    <w:rsid w:val="0083008B"/>
    <w:rsid w:val="00830AD3"/>
    <w:rsid w:val="008311DC"/>
    <w:rsid w:val="00831578"/>
    <w:rsid w:val="00832E72"/>
    <w:rsid w:val="00833A79"/>
    <w:rsid w:val="00834950"/>
    <w:rsid w:val="00835A69"/>
    <w:rsid w:val="00837149"/>
    <w:rsid w:val="00837275"/>
    <w:rsid w:val="00840B99"/>
    <w:rsid w:val="00840F15"/>
    <w:rsid w:val="008417A9"/>
    <w:rsid w:val="00843E7C"/>
    <w:rsid w:val="0084642F"/>
    <w:rsid w:val="008474CE"/>
    <w:rsid w:val="0085106E"/>
    <w:rsid w:val="00851457"/>
    <w:rsid w:val="008521DF"/>
    <w:rsid w:val="00852CD1"/>
    <w:rsid w:val="00852E65"/>
    <w:rsid w:val="008530B2"/>
    <w:rsid w:val="00853FAB"/>
    <w:rsid w:val="00854D03"/>
    <w:rsid w:val="008555AC"/>
    <w:rsid w:val="00856054"/>
    <w:rsid w:val="00856AE1"/>
    <w:rsid w:val="00857546"/>
    <w:rsid w:val="00860B13"/>
    <w:rsid w:val="00861040"/>
    <w:rsid w:val="00861942"/>
    <w:rsid w:val="00861AB3"/>
    <w:rsid w:val="00861DF3"/>
    <w:rsid w:val="008632C8"/>
    <w:rsid w:val="00863D0D"/>
    <w:rsid w:val="00863ECD"/>
    <w:rsid w:val="00864B7A"/>
    <w:rsid w:val="008679F6"/>
    <w:rsid w:val="00870D3E"/>
    <w:rsid w:val="00871778"/>
    <w:rsid w:val="00871928"/>
    <w:rsid w:val="008719A3"/>
    <w:rsid w:val="00873E12"/>
    <w:rsid w:val="00874332"/>
    <w:rsid w:val="0087540A"/>
    <w:rsid w:val="0087596C"/>
    <w:rsid w:val="00875F96"/>
    <w:rsid w:val="0088052C"/>
    <w:rsid w:val="0088527B"/>
    <w:rsid w:val="00886091"/>
    <w:rsid w:val="00886953"/>
    <w:rsid w:val="00887BD0"/>
    <w:rsid w:val="00890254"/>
    <w:rsid w:val="00890D5C"/>
    <w:rsid w:val="00890E67"/>
    <w:rsid w:val="00891075"/>
    <w:rsid w:val="00891C14"/>
    <w:rsid w:val="008925D9"/>
    <w:rsid w:val="00892E5E"/>
    <w:rsid w:val="0089477D"/>
    <w:rsid w:val="0089536E"/>
    <w:rsid w:val="008963C2"/>
    <w:rsid w:val="0089732A"/>
    <w:rsid w:val="00897CE9"/>
    <w:rsid w:val="008A085E"/>
    <w:rsid w:val="008A0DDB"/>
    <w:rsid w:val="008A3228"/>
    <w:rsid w:val="008A4343"/>
    <w:rsid w:val="008A70F2"/>
    <w:rsid w:val="008A788F"/>
    <w:rsid w:val="008A7A0C"/>
    <w:rsid w:val="008B3AAE"/>
    <w:rsid w:val="008B3DF8"/>
    <w:rsid w:val="008B4957"/>
    <w:rsid w:val="008B574B"/>
    <w:rsid w:val="008C0BA6"/>
    <w:rsid w:val="008C199B"/>
    <w:rsid w:val="008C25E0"/>
    <w:rsid w:val="008C2FB2"/>
    <w:rsid w:val="008C2FC2"/>
    <w:rsid w:val="008C3525"/>
    <w:rsid w:val="008C44C6"/>
    <w:rsid w:val="008D16DD"/>
    <w:rsid w:val="008D2C08"/>
    <w:rsid w:val="008D3231"/>
    <w:rsid w:val="008D6456"/>
    <w:rsid w:val="008D679E"/>
    <w:rsid w:val="008E0671"/>
    <w:rsid w:val="008E087E"/>
    <w:rsid w:val="008E0A01"/>
    <w:rsid w:val="008E2574"/>
    <w:rsid w:val="008E2BE6"/>
    <w:rsid w:val="008E2D4B"/>
    <w:rsid w:val="008E38D3"/>
    <w:rsid w:val="008E3F1C"/>
    <w:rsid w:val="008E3FA3"/>
    <w:rsid w:val="008E5EC9"/>
    <w:rsid w:val="008E771A"/>
    <w:rsid w:val="008E7FF5"/>
    <w:rsid w:val="008F1667"/>
    <w:rsid w:val="008F27BF"/>
    <w:rsid w:val="008F2C7D"/>
    <w:rsid w:val="008F38CB"/>
    <w:rsid w:val="008F4BAA"/>
    <w:rsid w:val="008F4FE7"/>
    <w:rsid w:val="008F53BA"/>
    <w:rsid w:val="008F5A2F"/>
    <w:rsid w:val="008F5EB6"/>
    <w:rsid w:val="00900085"/>
    <w:rsid w:val="00900527"/>
    <w:rsid w:val="009014E1"/>
    <w:rsid w:val="00902BB5"/>
    <w:rsid w:val="00902D88"/>
    <w:rsid w:val="0090393F"/>
    <w:rsid w:val="00903BE3"/>
    <w:rsid w:val="009054A6"/>
    <w:rsid w:val="009054D9"/>
    <w:rsid w:val="009064B1"/>
    <w:rsid w:val="00910083"/>
    <w:rsid w:val="00910C18"/>
    <w:rsid w:val="009111AB"/>
    <w:rsid w:val="00912872"/>
    <w:rsid w:val="009142DE"/>
    <w:rsid w:val="00914576"/>
    <w:rsid w:val="009154F2"/>
    <w:rsid w:val="00921CAB"/>
    <w:rsid w:val="00921DCF"/>
    <w:rsid w:val="00923AC5"/>
    <w:rsid w:val="0092538A"/>
    <w:rsid w:val="00925741"/>
    <w:rsid w:val="00925EAA"/>
    <w:rsid w:val="009268A1"/>
    <w:rsid w:val="00927660"/>
    <w:rsid w:val="0093083B"/>
    <w:rsid w:val="00932427"/>
    <w:rsid w:val="00932CED"/>
    <w:rsid w:val="00933D83"/>
    <w:rsid w:val="00934556"/>
    <w:rsid w:val="0093672B"/>
    <w:rsid w:val="00936859"/>
    <w:rsid w:val="00936A4B"/>
    <w:rsid w:val="0093725C"/>
    <w:rsid w:val="0094079E"/>
    <w:rsid w:val="0094092A"/>
    <w:rsid w:val="0094375F"/>
    <w:rsid w:val="00943A7C"/>
    <w:rsid w:val="00943AB5"/>
    <w:rsid w:val="00944085"/>
    <w:rsid w:val="00944398"/>
    <w:rsid w:val="00945EC0"/>
    <w:rsid w:val="00945EC8"/>
    <w:rsid w:val="00947260"/>
    <w:rsid w:val="00947EF5"/>
    <w:rsid w:val="00950017"/>
    <w:rsid w:val="009508ED"/>
    <w:rsid w:val="009513C2"/>
    <w:rsid w:val="00953085"/>
    <w:rsid w:val="00953257"/>
    <w:rsid w:val="00954EFF"/>
    <w:rsid w:val="00955CED"/>
    <w:rsid w:val="00956D4B"/>
    <w:rsid w:val="009578B9"/>
    <w:rsid w:val="00962E47"/>
    <w:rsid w:val="009633F4"/>
    <w:rsid w:val="00963BF9"/>
    <w:rsid w:val="00964396"/>
    <w:rsid w:val="00970779"/>
    <w:rsid w:val="009708A4"/>
    <w:rsid w:val="00970FA0"/>
    <w:rsid w:val="00972639"/>
    <w:rsid w:val="00972B4E"/>
    <w:rsid w:val="00973393"/>
    <w:rsid w:val="00973C6C"/>
    <w:rsid w:val="00973E25"/>
    <w:rsid w:val="009743B2"/>
    <w:rsid w:val="00975AC1"/>
    <w:rsid w:val="009806D6"/>
    <w:rsid w:val="00981AC6"/>
    <w:rsid w:val="0098248F"/>
    <w:rsid w:val="009859D5"/>
    <w:rsid w:val="0098792C"/>
    <w:rsid w:val="009902BC"/>
    <w:rsid w:val="00991628"/>
    <w:rsid w:val="009917E0"/>
    <w:rsid w:val="00993493"/>
    <w:rsid w:val="0099386A"/>
    <w:rsid w:val="00993BE0"/>
    <w:rsid w:val="00994F65"/>
    <w:rsid w:val="00996B8B"/>
    <w:rsid w:val="009A084A"/>
    <w:rsid w:val="009A1D48"/>
    <w:rsid w:val="009A2056"/>
    <w:rsid w:val="009A2ED8"/>
    <w:rsid w:val="009A3EF1"/>
    <w:rsid w:val="009A4DB0"/>
    <w:rsid w:val="009A6232"/>
    <w:rsid w:val="009B0318"/>
    <w:rsid w:val="009B1B2B"/>
    <w:rsid w:val="009B2D55"/>
    <w:rsid w:val="009B4A4D"/>
    <w:rsid w:val="009B5728"/>
    <w:rsid w:val="009B5C98"/>
    <w:rsid w:val="009B6D28"/>
    <w:rsid w:val="009C19DE"/>
    <w:rsid w:val="009C1A5D"/>
    <w:rsid w:val="009C1A6C"/>
    <w:rsid w:val="009C2C9B"/>
    <w:rsid w:val="009C52A6"/>
    <w:rsid w:val="009C535F"/>
    <w:rsid w:val="009C5EB1"/>
    <w:rsid w:val="009C6E50"/>
    <w:rsid w:val="009C72D1"/>
    <w:rsid w:val="009C7673"/>
    <w:rsid w:val="009C7867"/>
    <w:rsid w:val="009C7975"/>
    <w:rsid w:val="009D0970"/>
    <w:rsid w:val="009D1231"/>
    <w:rsid w:val="009D1309"/>
    <w:rsid w:val="009D2FF2"/>
    <w:rsid w:val="009D35A9"/>
    <w:rsid w:val="009D5A11"/>
    <w:rsid w:val="009E1F2F"/>
    <w:rsid w:val="009E6045"/>
    <w:rsid w:val="009E66B6"/>
    <w:rsid w:val="009E75D9"/>
    <w:rsid w:val="009E7BA9"/>
    <w:rsid w:val="009F088E"/>
    <w:rsid w:val="009F0C8D"/>
    <w:rsid w:val="009F2017"/>
    <w:rsid w:val="009F23F1"/>
    <w:rsid w:val="009F4DE3"/>
    <w:rsid w:val="009F5641"/>
    <w:rsid w:val="009F5EBB"/>
    <w:rsid w:val="009F76E4"/>
    <w:rsid w:val="009F7838"/>
    <w:rsid w:val="00A00A34"/>
    <w:rsid w:val="00A00D06"/>
    <w:rsid w:val="00A00FA6"/>
    <w:rsid w:val="00A01C9F"/>
    <w:rsid w:val="00A01D6B"/>
    <w:rsid w:val="00A02062"/>
    <w:rsid w:val="00A02AAA"/>
    <w:rsid w:val="00A03350"/>
    <w:rsid w:val="00A042EC"/>
    <w:rsid w:val="00A05819"/>
    <w:rsid w:val="00A05F45"/>
    <w:rsid w:val="00A06F75"/>
    <w:rsid w:val="00A11C36"/>
    <w:rsid w:val="00A140CE"/>
    <w:rsid w:val="00A15B53"/>
    <w:rsid w:val="00A165BE"/>
    <w:rsid w:val="00A16682"/>
    <w:rsid w:val="00A16725"/>
    <w:rsid w:val="00A17D3A"/>
    <w:rsid w:val="00A2031C"/>
    <w:rsid w:val="00A23605"/>
    <w:rsid w:val="00A25E66"/>
    <w:rsid w:val="00A27A3A"/>
    <w:rsid w:val="00A318C8"/>
    <w:rsid w:val="00A32C0D"/>
    <w:rsid w:val="00A330C8"/>
    <w:rsid w:val="00A3693D"/>
    <w:rsid w:val="00A37750"/>
    <w:rsid w:val="00A37813"/>
    <w:rsid w:val="00A418A5"/>
    <w:rsid w:val="00A4364B"/>
    <w:rsid w:val="00A443D3"/>
    <w:rsid w:val="00A44707"/>
    <w:rsid w:val="00A45790"/>
    <w:rsid w:val="00A47A4A"/>
    <w:rsid w:val="00A47B56"/>
    <w:rsid w:val="00A501F3"/>
    <w:rsid w:val="00A51039"/>
    <w:rsid w:val="00A52109"/>
    <w:rsid w:val="00A52292"/>
    <w:rsid w:val="00A53C33"/>
    <w:rsid w:val="00A53E36"/>
    <w:rsid w:val="00A5497A"/>
    <w:rsid w:val="00A54EE7"/>
    <w:rsid w:val="00A54FB2"/>
    <w:rsid w:val="00A54FE5"/>
    <w:rsid w:val="00A5501D"/>
    <w:rsid w:val="00A55313"/>
    <w:rsid w:val="00A57B0B"/>
    <w:rsid w:val="00A63B95"/>
    <w:rsid w:val="00A65214"/>
    <w:rsid w:val="00A65241"/>
    <w:rsid w:val="00A66E92"/>
    <w:rsid w:val="00A70B42"/>
    <w:rsid w:val="00A74541"/>
    <w:rsid w:val="00A77859"/>
    <w:rsid w:val="00A77ED3"/>
    <w:rsid w:val="00A82E7D"/>
    <w:rsid w:val="00A84153"/>
    <w:rsid w:val="00A846D4"/>
    <w:rsid w:val="00A850E3"/>
    <w:rsid w:val="00A8521B"/>
    <w:rsid w:val="00A854A8"/>
    <w:rsid w:val="00A862C4"/>
    <w:rsid w:val="00A86609"/>
    <w:rsid w:val="00A87226"/>
    <w:rsid w:val="00A87A0C"/>
    <w:rsid w:val="00A90356"/>
    <w:rsid w:val="00A90F96"/>
    <w:rsid w:val="00A911AB"/>
    <w:rsid w:val="00A9411B"/>
    <w:rsid w:val="00A964F0"/>
    <w:rsid w:val="00A96646"/>
    <w:rsid w:val="00A966B3"/>
    <w:rsid w:val="00AA1196"/>
    <w:rsid w:val="00AA14B8"/>
    <w:rsid w:val="00AA1670"/>
    <w:rsid w:val="00AA191D"/>
    <w:rsid w:val="00AA1FE3"/>
    <w:rsid w:val="00AA48CF"/>
    <w:rsid w:val="00AA5042"/>
    <w:rsid w:val="00AA646C"/>
    <w:rsid w:val="00AA648E"/>
    <w:rsid w:val="00AA71EB"/>
    <w:rsid w:val="00AA78AE"/>
    <w:rsid w:val="00AB124E"/>
    <w:rsid w:val="00AB19E7"/>
    <w:rsid w:val="00AB2038"/>
    <w:rsid w:val="00AB2EF1"/>
    <w:rsid w:val="00AB6E03"/>
    <w:rsid w:val="00AB749D"/>
    <w:rsid w:val="00AB7F50"/>
    <w:rsid w:val="00AC0F45"/>
    <w:rsid w:val="00AC221C"/>
    <w:rsid w:val="00AC2812"/>
    <w:rsid w:val="00AC391A"/>
    <w:rsid w:val="00AC3E79"/>
    <w:rsid w:val="00AC41AB"/>
    <w:rsid w:val="00AC4A82"/>
    <w:rsid w:val="00AC69C2"/>
    <w:rsid w:val="00AC7013"/>
    <w:rsid w:val="00AC7A00"/>
    <w:rsid w:val="00AD0431"/>
    <w:rsid w:val="00AD1578"/>
    <w:rsid w:val="00AD4089"/>
    <w:rsid w:val="00AD44D5"/>
    <w:rsid w:val="00AD61BD"/>
    <w:rsid w:val="00AD6C42"/>
    <w:rsid w:val="00AD6FAF"/>
    <w:rsid w:val="00AD77CE"/>
    <w:rsid w:val="00AD7AEA"/>
    <w:rsid w:val="00AD7F54"/>
    <w:rsid w:val="00AE005F"/>
    <w:rsid w:val="00AE075E"/>
    <w:rsid w:val="00AE0B39"/>
    <w:rsid w:val="00AE0C21"/>
    <w:rsid w:val="00AE0EAA"/>
    <w:rsid w:val="00AE2A8F"/>
    <w:rsid w:val="00AE31EE"/>
    <w:rsid w:val="00AE446A"/>
    <w:rsid w:val="00AE5068"/>
    <w:rsid w:val="00AE5B79"/>
    <w:rsid w:val="00AE68FA"/>
    <w:rsid w:val="00AE6D42"/>
    <w:rsid w:val="00AF0937"/>
    <w:rsid w:val="00AF0F05"/>
    <w:rsid w:val="00AF2B42"/>
    <w:rsid w:val="00AF42F6"/>
    <w:rsid w:val="00AF5636"/>
    <w:rsid w:val="00AF5DFF"/>
    <w:rsid w:val="00AF6059"/>
    <w:rsid w:val="00B009C2"/>
    <w:rsid w:val="00B01448"/>
    <w:rsid w:val="00B025F8"/>
    <w:rsid w:val="00B02A87"/>
    <w:rsid w:val="00B0376C"/>
    <w:rsid w:val="00B037C7"/>
    <w:rsid w:val="00B06056"/>
    <w:rsid w:val="00B06326"/>
    <w:rsid w:val="00B067F5"/>
    <w:rsid w:val="00B06E3A"/>
    <w:rsid w:val="00B072C1"/>
    <w:rsid w:val="00B07376"/>
    <w:rsid w:val="00B07577"/>
    <w:rsid w:val="00B07D6D"/>
    <w:rsid w:val="00B1159A"/>
    <w:rsid w:val="00B11CCF"/>
    <w:rsid w:val="00B11FD5"/>
    <w:rsid w:val="00B147F5"/>
    <w:rsid w:val="00B16157"/>
    <w:rsid w:val="00B16C3F"/>
    <w:rsid w:val="00B17FFD"/>
    <w:rsid w:val="00B2026A"/>
    <w:rsid w:val="00B20E9C"/>
    <w:rsid w:val="00B21AA2"/>
    <w:rsid w:val="00B21EDA"/>
    <w:rsid w:val="00B2290A"/>
    <w:rsid w:val="00B22A59"/>
    <w:rsid w:val="00B22A6B"/>
    <w:rsid w:val="00B23A07"/>
    <w:rsid w:val="00B23F7C"/>
    <w:rsid w:val="00B2532C"/>
    <w:rsid w:val="00B2589E"/>
    <w:rsid w:val="00B25C95"/>
    <w:rsid w:val="00B26176"/>
    <w:rsid w:val="00B2731A"/>
    <w:rsid w:val="00B27649"/>
    <w:rsid w:val="00B326FD"/>
    <w:rsid w:val="00B32DF4"/>
    <w:rsid w:val="00B352F3"/>
    <w:rsid w:val="00B35DD3"/>
    <w:rsid w:val="00B3675F"/>
    <w:rsid w:val="00B42136"/>
    <w:rsid w:val="00B43885"/>
    <w:rsid w:val="00B45C12"/>
    <w:rsid w:val="00B46735"/>
    <w:rsid w:val="00B47CE1"/>
    <w:rsid w:val="00B50820"/>
    <w:rsid w:val="00B515AD"/>
    <w:rsid w:val="00B516C0"/>
    <w:rsid w:val="00B51B79"/>
    <w:rsid w:val="00B53585"/>
    <w:rsid w:val="00B54BD9"/>
    <w:rsid w:val="00B55893"/>
    <w:rsid w:val="00B56D81"/>
    <w:rsid w:val="00B61D1C"/>
    <w:rsid w:val="00B62DA5"/>
    <w:rsid w:val="00B62DD2"/>
    <w:rsid w:val="00B63901"/>
    <w:rsid w:val="00B650D3"/>
    <w:rsid w:val="00B65BF1"/>
    <w:rsid w:val="00B67989"/>
    <w:rsid w:val="00B7241E"/>
    <w:rsid w:val="00B73C1F"/>
    <w:rsid w:val="00B74FCF"/>
    <w:rsid w:val="00B75BE4"/>
    <w:rsid w:val="00B760CD"/>
    <w:rsid w:val="00B7639F"/>
    <w:rsid w:val="00B76AC0"/>
    <w:rsid w:val="00B7722D"/>
    <w:rsid w:val="00B7769E"/>
    <w:rsid w:val="00B8121D"/>
    <w:rsid w:val="00B8249A"/>
    <w:rsid w:val="00B83BD2"/>
    <w:rsid w:val="00B86D8E"/>
    <w:rsid w:val="00B873A6"/>
    <w:rsid w:val="00B87E5A"/>
    <w:rsid w:val="00B90351"/>
    <w:rsid w:val="00B90D7E"/>
    <w:rsid w:val="00B914E1"/>
    <w:rsid w:val="00B923F8"/>
    <w:rsid w:val="00B938DA"/>
    <w:rsid w:val="00B941C8"/>
    <w:rsid w:val="00B94C25"/>
    <w:rsid w:val="00B94E44"/>
    <w:rsid w:val="00B94EE6"/>
    <w:rsid w:val="00B95433"/>
    <w:rsid w:val="00B9574E"/>
    <w:rsid w:val="00B96BBB"/>
    <w:rsid w:val="00B97CD4"/>
    <w:rsid w:val="00BA1FD6"/>
    <w:rsid w:val="00BA2AE2"/>
    <w:rsid w:val="00BA3546"/>
    <w:rsid w:val="00BA4457"/>
    <w:rsid w:val="00BA4C42"/>
    <w:rsid w:val="00BA4FB4"/>
    <w:rsid w:val="00BA549F"/>
    <w:rsid w:val="00BA6D44"/>
    <w:rsid w:val="00BA70C7"/>
    <w:rsid w:val="00BA77BD"/>
    <w:rsid w:val="00BB020B"/>
    <w:rsid w:val="00BB138F"/>
    <w:rsid w:val="00BB14A2"/>
    <w:rsid w:val="00BB16C4"/>
    <w:rsid w:val="00BB2FA5"/>
    <w:rsid w:val="00BB5D09"/>
    <w:rsid w:val="00BB6E4F"/>
    <w:rsid w:val="00BB74B6"/>
    <w:rsid w:val="00BC2D88"/>
    <w:rsid w:val="00BC33ED"/>
    <w:rsid w:val="00BC3BAA"/>
    <w:rsid w:val="00BC422A"/>
    <w:rsid w:val="00BC501D"/>
    <w:rsid w:val="00BC5895"/>
    <w:rsid w:val="00BC5D3B"/>
    <w:rsid w:val="00BC627E"/>
    <w:rsid w:val="00BC7DFB"/>
    <w:rsid w:val="00BD0114"/>
    <w:rsid w:val="00BD1402"/>
    <w:rsid w:val="00BD1790"/>
    <w:rsid w:val="00BD198D"/>
    <w:rsid w:val="00BD2570"/>
    <w:rsid w:val="00BD4B1D"/>
    <w:rsid w:val="00BD566E"/>
    <w:rsid w:val="00BE0B12"/>
    <w:rsid w:val="00BE0F53"/>
    <w:rsid w:val="00BE1967"/>
    <w:rsid w:val="00BE1A51"/>
    <w:rsid w:val="00BE1CDE"/>
    <w:rsid w:val="00BE290C"/>
    <w:rsid w:val="00BE41FE"/>
    <w:rsid w:val="00BE5AE2"/>
    <w:rsid w:val="00BE6095"/>
    <w:rsid w:val="00BE61B6"/>
    <w:rsid w:val="00BE63A2"/>
    <w:rsid w:val="00BE6979"/>
    <w:rsid w:val="00BE7D23"/>
    <w:rsid w:val="00BE7F61"/>
    <w:rsid w:val="00BF29CA"/>
    <w:rsid w:val="00BF2BE9"/>
    <w:rsid w:val="00BF2D3F"/>
    <w:rsid w:val="00BF3253"/>
    <w:rsid w:val="00BF387A"/>
    <w:rsid w:val="00BF4656"/>
    <w:rsid w:val="00BF60A2"/>
    <w:rsid w:val="00BF64FC"/>
    <w:rsid w:val="00BF744A"/>
    <w:rsid w:val="00C012A4"/>
    <w:rsid w:val="00C02460"/>
    <w:rsid w:val="00C03566"/>
    <w:rsid w:val="00C03AAF"/>
    <w:rsid w:val="00C0475C"/>
    <w:rsid w:val="00C0677F"/>
    <w:rsid w:val="00C067C7"/>
    <w:rsid w:val="00C06AF5"/>
    <w:rsid w:val="00C07EF6"/>
    <w:rsid w:val="00C1079F"/>
    <w:rsid w:val="00C10B91"/>
    <w:rsid w:val="00C12490"/>
    <w:rsid w:val="00C12809"/>
    <w:rsid w:val="00C1322D"/>
    <w:rsid w:val="00C14C35"/>
    <w:rsid w:val="00C15008"/>
    <w:rsid w:val="00C160C6"/>
    <w:rsid w:val="00C16AAA"/>
    <w:rsid w:val="00C1763F"/>
    <w:rsid w:val="00C21C1D"/>
    <w:rsid w:val="00C22437"/>
    <w:rsid w:val="00C233B3"/>
    <w:rsid w:val="00C234F9"/>
    <w:rsid w:val="00C23C4C"/>
    <w:rsid w:val="00C24CD0"/>
    <w:rsid w:val="00C25987"/>
    <w:rsid w:val="00C30E36"/>
    <w:rsid w:val="00C312EE"/>
    <w:rsid w:val="00C317A5"/>
    <w:rsid w:val="00C323F4"/>
    <w:rsid w:val="00C33BED"/>
    <w:rsid w:val="00C3413D"/>
    <w:rsid w:val="00C34BA1"/>
    <w:rsid w:val="00C35B31"/>
    <w:rsid w:val="00C35D14"/>
    <w:rsid w:val="00C37AC7"/>
    <w:rsid w:val="00C37BF5"/>
    <w:rsid w:val="00C37DD7"/>
    <w:rsid w:val="00C402C1"/>
    <w:rsid w:val="00C40712"/>
    <w:rsid w:val="00C4092A"/>
    <w:rsid w:val="00C41ABB"/>
    <w:rsid w:val="00C44F78"/>
    <w:rsid w:val="00C451D3"/>
    <w:rsid w:val="00C463F3"/>
    <w:rsid w:val="00C46547"/>
    <w:rsid w:val="00C4661B"/>
    <w:rsid w:val="00C46A56"/>
    <w:rsid w:val="00C46EBC"/>
    <w:rsid w:val="00C4753E"/>
    <w:rsid w:val="00C47C44"/>
    <w:rsid w:val="00C5162B"/>
    <w:rsid w:val="00C51DB9"/>
    <w:rsid w:val="00C528F6"/>
    <w:rsid w:val="00C52F06"/>
    <w:rsid w:val="00C53DF8"/>
    <w:rsid w:val="00C547AD"/>
    <w:rsid w:val="00C6043F"/>
    <w:rsid w:val="00C604FB"/>
    <w:rsid w:val="00C607D0"/>
    <w:rsid w:val="00C60A40"/>
    <w:rsid w:val="00C60AD2"/>
    <w:rsid w:val="00C61F5C"/>
    <w:rsid w:val="00C62F74"/>
    <w:rsid w:val="00C635A9"/>
    <w:rsid w:val="00C63CB8"/>
    <w:rsid w:val="00C646F9"/>
    <w:rsid w:val="00C66B69"/>
    <w:rsid w:val="00C67042"/>
    <w:rsid w:val="00C72997"/>
    <w:rsid w:val="00C7330A"/>
    <w:rsid w:val="00C7465F"/>
    <w:rsid w:val="00C74F87"/>
    <w:rsid w:val="00C807FF"/>
    <w:rsid w:val="00C83226"/>
    <w:rsid w:val="00C83F8C"/>
    <w:rsid w:val="00C84996"/>
    <w:rsid w:val="00C84F9F"/>
    <w:rsid w:val="00C8527A"/>
    <w:rsid w:val="00C86000"/>
    <w:rsid w:val="00C868C9"/>
    <w:rsid w:val="00C874ED"/>
    <w:rsid w:val="00C87AB7"/>
    <w:rsid w:val="00C90A94"/>
    <w:rsid w:val="00C91134"/>
    <w:rsid w:val="00C92186"/>
    <w:rsid w:val="00C92A52"/>
    <w:rsid w:val="00C972E5"/>
    <w:rsid w:val="00C97EE2"/>
    <w:rsid w:val="00CA058C"/>
    <w:rsid w:val="00CA0DA3"/>
    <w:rsid w:val="00CA411C"/>
    <w:rsid w:val="00CA73CF"/>
    <w:rsid w:val="00CA7753"/>
    <w:rsid w:val="00CB3041"/>
    <w:rsid w:val="00CB3BFA"/>
    <w:rsid w:val="00CB40AF"/>
    <w:rsid w:val="00CB4221"/>
    <w:rsid w:val="00CB4B48"/>
    <w:rsid w:val="00CB4E62"/>
    <w:rsid w:val="00CB7208"/>
    <w:rsid w:val="00CB7EC5"/>
    <w:rsid w:val="00CC0BAE"/>
    <w:rsid w:val="00CC0D34"/>
    <w:rsid w:val="00CC1902"/>
    <w:rsid w:val="00CC19C1"/>
    <w:rsid w:val="00CC224C"/>
    <w:rsid w:val="00CC31C1"/>
    <w:rsid w:val="00CC374E"/>
    <w:rsid w:val="00CC4751"/>
    <w:rsid w:val="00CC65A3"/>
    <w:rsid w:val="00CC6F98"/>
    <w:rsid w:val="00CD1539"/>
    <w:rsid w:val="00CD1A32"/>
    <w:rsid w:val="00CD1AD8"/>
    <w:rsid w:val="00CD2AAF"/>
    <w:rsid w:val="00CD5292"/>
    <w:rsid w:val="00CD5682"/>
    <w:rsid w:val="00CD7876"/>
    <w:rsid w:val="00CD7C62"/>
    <w:rsid w:val="00CD7EF9"/>
    <w:rsid w:val="00CE030D"/>
    <w:rsid w:val="00CE22C4"/>
    <w:rsid w:val="00CE28BA"/>
    <w:rsid w:val="00CE2E4D"/>
    <w:rsid w:val="00CE332E"/>
    <w:rsid w:val="00CE391C"/>
    <w:rsid w:val="00CE3BA9"/>
    <w:rsid w:val="00CE64A2"/>
    <w:rsid w:val="00CE794C"/>
    <w:rsid w:val="00CF071E"/>
    <w:rsid w:val="00CF0735"/>
    <w:rsid w:val="00CF078B"/>
    <w:rsid w:val="00CF0A16"/>
    <w:rsid w:val="00CF0DFF"/>
    <w:rsid w:val="00CF196F"/>
    <w:rsid w:val="00CF5181"/>
    <w:rsid w:val="00CF51F8"/>
    <w:rsid w:val="00D01FD5"/>
    <w:rsid w:val="00D02174"/>
    <w:rsid w:val="00D03E6E"/>
    <w:rsid w:val="00D04008"/>
    <w:rsid w:val="00D04F8A"/>
    <w:rsid w:val="00D07012"/>
    <w:rsid w:val="00D0779D"/>
    <w:rsid w:val="00D10497"/>
    <w:rsid w:val="00D12DCE"/>
    <w:rsid w:val="00D138AF"/>
    <w:rsid w:val="00D15A78"/>
    <w:rsid w:val="00D17DF5"/>
    <w:rsid w:val="00D2056F"/>
    <w:rsid w:val="00D22584"/>
    <w:rsid w:val="00D237CB"/>
    <w:rsid w:val="00D25C1F"/>
    <w:rsid w:val="00D26289"/>
    <w:rsid w:val="00D26F6A"/>
    <w:rsid w:val="00D3272B"/>
    <w:rsid w:val="00D34279"/>
    <w:rsid w:val="00D35892"/>
    <w:rsid w:val="00D35F05"/>
    <w:rsid w:val="00D36D41"/>
    <w:rsid w:val="00D36FCF"/>
    <w:rsid w:val="00D372EB"/>
    <w:rsid w:val="00D41152"/>
    <w:rsid w:val="00D42E38"/>
    <w:rsid w:val="00D43DD0"/>
    <w:rsid w:val="00D44A2F"/>
    <w:rsid w:val="00D45BF0"/>
    <w:rsid w:val="00D47AF8"/>
    <w:rsid w:val="00D47C06"/>
    <w:rsid w:val="00D47EAA"/>
    <w:rsid w:val="00D51382"/>
    <w:rsid w:val="00D5220C"/>
    <w:rsid w:val="00D53B20"/>
    <w:rsid w:val="00D5402A"/>
    <w:rsid w:val="00D556CE"/>
    <w:rsid w:val="00D55766"/>
    <w:rsid w:val="00D56219"/>
    <w:rsid w:val="00D56537"/>
    <w:rsid w:val="00D57759"/>
    <w:rsid w:val="00D60851"/>
    <w:rsid w:val="00D612B7"/>
    <w:rsid w:val="00D6161B"/>
    <w:rsid w:val="00D61D13"/>
    <w:rsid w:val="00D6245B"/>
    <w:rsid w:val="00D70FEF"/>
    <w:rsid w:val="00D71354"/>
    <w:rsid w:val="00D73BF3"/>
    <w:rsid w:val="00D74B3E"/>
    <w:rsid w:val="00D75758"/>
    <w:rsid w:val="00D77ED3"/>
    <w:rsid w:val="00D8097A"/>
    <w:rsid w:val="00D81365"/>
    <w:rsid w:val="00D81C65"/>
    <w:rsid w:val="00D825D6"/>
    <w:rsid w:val="00D844B2"/>
    <w:rsid w:val="00D86BB3"/>
    <w:rsid w:val="00D87971"/>
    <w:rsid w:val="00D909A9"/>
    <w:rsid w:val="00D93443"/>
    <w:rsid w:val="00D9440F"/>
    <w:rsid w:val="00D9676F"/>
    <w:rsid w:val="00D968D6"/>
    <w:rsid w:val="00D969C7"/>
    <w:rsid w:val="00D97BE5"/>
    <w:rsid w:val="00DA15C1"/>
    <w:rsid w:val="00DA1848"/>
    <w:rsid w:val="00DA218C"/>
    <w:rsid w:val="00DA29C5"/>
    <w:rsid w:val="00DA33FB"/>
    <w:rsid w:val="00DA3863"/>
    <w:rsid w:val="00DA40E5"/>
    <w:rsid w:val="00DA513B"/>
    <w:rsid w:val="00DA5807"/>
    <w:rsid w:val="00DA65D4"/>
    <w:rsid w:val="00DA6B18"/>
    <w:rsid w:val="00DB0097"/>
    <w:rsid w:val="00DB3376"/>
    <w:rsid w:val="00DB4170"/>
    <w:rsid w:val="00DB4358"/>
    <w:rsid w:val="00DB438C"/>
    <w:rsid w:val="00DB4E58"/>
    <w:rsid w:val="00DB6CA7"/>
    <w:rsid w:val="00DB6D6F"/>
    <w:rsid w:val="00DB6EA8"/>
    <w:rsid w:val="00DB6FD8"/>
    <w:rsid w:val="00DB7712"/>
    <w:rsid w:val="00DB7A40"/>
    <w:rsid w:val="00DB7AAA"/>
    <w:rsid w:val="00DB7DA1"/>
    <w:rsid w:val="00DC13EF"/>
    <w:rsid w:val="00DC22F6"/>
    <w:rsid w:val="00DC2305"/>
    <w:rsid w:val="00DC3AE6"/>
    <w:rsid w:val="00DC3E01"/>
    <w:rsid w:val="00DC4D75"/>
    <w:rsid w:val="00DC4EDD"/>
    <w:rsid w:val="00DC59E7"/>
    <w:rsid w:val="00DC73B9"/>
    <w:rsid w:val="00DC7D56"/>
    <w:rsid w:val="00DC7FEA"/>
    <w:rsid w:val="00DD05F0"/>
    <w:rsid w:val="00DD2E0E"/>
    <w:rsid w:val="00DE4E3C"/>
    <w:rsid w:val="00DF0A56"/>
    <w:rsid w:val="00DF1B09"/>
    <w:rsid w:val="00DF1D9E"/>
    <w:rsid w:val="00DF3C8E"/>
    <w:rsid w:val="00DF3DDD"/>
    <w:rsid w:val="00DF4878"/>
    <w:rsid w:val="00DF55E5"/>
    <w:rsid w:val="00DF662B"/>
    <w:rsid w:val="00DF677D"/>
    <w:rsid w:val="00E0061A"/>
    <w:rsid w:val="00E00D3E"/>
    <w:rsid w:val="00E02087"/>
    <w:rsid w:val="00E022B3"/>
    <w:rsid w:val="00E02D7D"/>
    <w:rsid w:val="00E05430"/>
    <w:rsid w:val="00E062A1"/>
    <w:rsid w:val="00E07116"/>
    <w:rsid w:val="00E07A51"/>
    <w:rsid w:val="00E10DD1"/>
    <w:rsid w:val="00E13EFD"/>
    <w:rsid w:val="00E13FCB"/>
    <w:rsid w:val="00E14825"/>
    <w:rsid w:val="00E14949"/>
    <w:rsid w:val="00E14C5A"/>
    <w:rsid w:val="00E16ED6"/>
    <w:rsid w:val="00E171AB"/>
    <w:rsid w:val="00E21326"/>
    <w:rsid w:val="00E245EA"/>
    <w:rsid w:val="00E24B79"/>
    <w:rsid w:val="00E24C49"/>
    <w:rsid w:val="00E259D5"/>
    <w:rsid w:val="00E3065D"/>
    <w:rsid w:val="00E30959"/>
    <w:rsid w:val="00E310D9"/>
    <w:rsid w:val="00E31BBC"/>
    <w:rsid w:val="00E342F8"/>
    <w:rsid w:val="00E343CE"/>
    <w:rsid w:val="00E34B66"/>
    <w:rsid w:val="00E357AD"/>
    <w:rsid w:val="00E35A21"/>
    <w:rsid w:val="00E36243"/>
    <w:rsid w:val="00E40409"/>
    <w:rsid w:val="00E41079"/>
    <w:rsid w:val="00E42B59"/>
    <w:rsid w:val="00E42D28"/>
    <w:rsid w:val="00E453BA"/>
    <w:rsid w:val="00E46AA3"/>
    <w:rsid w:val="00E501B5"/>
    <w:rsid w:val="00E509DB"/>
    <w:rsid w:val="00E50C8C"/>
    <w:rsid w:val="00E51CB0"/>
    <w:rsid w:val="00E52819"/>
    <w:rsid w:val="00E52CFF"/>
    <w:rsid w:val="00E546F5"/>
    <w:rsid w:val="00E5582C"/>
    <w:rsid w:val="00E56038"/>
    <w:rsid w:val="00E57259"/>
    <w:rsid w:val="00E60BE0"/>
    <w:rsid w:val="00E611AA"/>
    <w:rsid w:val="00E61486"/>
    <w:rsid w:val="00E61BF6"/>
    <w:rsid w:val="00E62407"/>
    <w:rsid w:val="00E64C73"/>
    <w:rsid w:val="00E660CF"/>
    <w:rsid w:val="00E67378"/>
    <w:rsid w:val="00E708CA"/>
    <w:rsid w:val="00E70AE4"/>
    <w:rsid w:val="00E72643"/>
    <w:rsid w:val="00E73252"/>
    <w:rsid w:val="00E73AF6"/>
    <w:rsid w:val="00E74DBF"/>
    <w:rsid w:val="00E76ED5"/>
    <w:rsid w:val="00E77A87"/>
    <w:rsid w:val="00E8450B"/>
    <w:rsid w:val="00E849B2"/>
    <w:rsid w:val="00E84B87"/>
    <w:rsid w:val="00E86CBA"/>
    <w:rsid w:val="00E92E38"/>
    <w:rsid w:val="00E93620"/>
    <w:rsid w:val="00E93F87"/>
    <w:rsid w:val="00E952A1"/>
    <w:rsid w:val="00EA049C"/>
    <w:rsid w:val="00EA0E02"/>
    <w:rsid w:val="00EA2BDE"/>
    <w:rsid w:val="00EA32E7"/>
    <w:rsid w:val="00EA3F04"/>
    <w:rsid w:val="00EA5914"/>
    <w:rsid w:val="00EA7095"/>
    <w:rsid w:val="00EB086B"/>
    <w:rsid w:val="00EB0FFB"/>
    <w:rsid w:val="00EB21A2"/>
    <w:rsid w:val="00EB3330"/>
    <w:rsid w:val="00EB438E"/>
    <w:rsid w:val="00EB4EE2"/>
    <w:rsid w:val="00EB7CC9"/>
    <w:rsid w:val="00EC09BC"/>
    <w:rsid w:val="00EC0ECD"/>
    <w:rsid w:val="00EC1316"/>
    <w:rsid w:val="00EC13E2"/>
    <w:rsid w:val="00EC3C84"/>
    <w:rsid w:val="00EC457F"/>
    <w:rsid w:val="00EC5859"/>
    <w:rsid w:val="00EC626E"/>
    <w:rsid w:val="00ED0609"/>
    <w:rsid w:val="00ED2392"/>
    <w:rsid w:val="00ED33F1"/>
    <w:rsid w:val="00ED4570"/>
    <w:rsid w:val="00ED486B"/>
    <w:rsid w:val="00ED734C"/>
    <w:rsid w:val="00EE17DE"/>
    <w:rsid w:val="00EE1921"/>
    <w:rsid w:val="00EE27B4"/>
    <w:rsid w:val="00EE2C68"/>
    <w:rsid w:val="00EE32D2"/>
    <w:rsid w:val="00EE59FD"/>
    <w:rsid w:val="00EE7EE4"/>
    <w:rsid w:val="00EF04B9"/>
    <w:rsid w:val="00EF0A78"/>
    <w:rsid w:val="00EF102C"/>
    <w:rsid w:val="00EF16F8"/>
    <w:rsid w:val="00EF3322"/>
    <w:rsid w:val="00EF3816"/>
    <w:rsid w:val="00EF3C6A"/>
    <w:rsid w:val="00EF472E"/>
    <w:rsid w:val="00EF5510"/>
    <w:rsid w:val="00EF5D22"/>
    <w:rsid w:val="00EF71E0"/>
    <w:rsid w:val="00F005F8"/>
    <w:rsid w:val="00F00B56"/>
    <w:rsid w:val="00F00C68"/>
    <w:rsid w:val="00F0274A"/>
    <w:rsid w:val="00F027A9"/>
    <w:rsid w:val="00F02953"/>
    <w:rsid w:val="00F02C13"/>
    <w:rsid w:val="00F04040"/>
    <w:rsid w:val="00F05EFB"/>
    <w:rsid w:val="00F07654"/>
    <w:rsid w:val="00F14B52"/>
    <w:rsid w:val="00F14DB1"/>
    <w:rsid w:val="00F20200"/>
    <w:rsid w:val="00F23452"/>
    <w:rsid w:val="00F2367E"/>
    <w:rsid w:val="00F26C83"/>
    <w:rsid w:val="00F30FAD"/>
    <w:rsid w:val="00F31181"/>
    <w:rsid w:val="00F31EA5"/>
    <w:rsid w:val="00F3250E"/>
    <w:rsid w:val="00F33BD2"/>
    <w:rsid w:val="00F344DF"/>
    <w:rsid w:val="00F351A3"/>
    <w:rsid w:val="00F35A86"/>
    <w:rsid w:val="00F36575"/>
    <w:rsid w:val="00F36981"/>
    <w:rsid w:val="00F371AE"/>
    <w:rsid w:val="00F40E81"/>
    <w:rsid w:val="00F42344"/>
    <w:rsid w:val="00F436C9"/>
    <w:rsid w:val="00F4450D"/>
    <w:rsid w:val="00F45E2B"/>
    <w:rsid w:val="00F50261"/>
    <w:rsid w:val="00F52D45"/>
    <w:rsid w:val="00F5427A"/>
    <w:rsid w:val="00F558BE"/>
    <w:rsid w:val="00F60894"/>
    <w:rsid w:val="00F609D8"/>
    <w:rsid w:val="00F61C8A"/>
    <w:rsid w:val="00F639E1"/>
    <w:rsid w:val="00F649D8"/>
    <w:rsid w:val="00F64B60"/>
    <w:rsid w:val="00F70157"/>
    <w:rsid w:val="00F7091B"/>
    <w:rsid w:val="00F73448"/>
    <w:rsid w:val="00F735E3"/>
    <w:rsid w:val="00F76AAF"/>
    <w:rsid w:val="00F7766C"/>
    <w:rsid w:val="00F77864"/>
    <w:rsid w:val="00F80061"/>
    <w:rsid w:val="00F825ED"/>
    <w:rsid w:val="00F8282F"/>
    <w:rsid w:val="00F843F3"/>
    <w:rsid w:val="00F8465E"/>
    <w:rsid w:val="00F84A32"/>
    <w:rsid w:val="00F84CB6"/>
    <w:rsid w:val="00F862E8"/>
    <w:rsid w:val="00F873EA"/>
    <w:rsid w:val="00F87543"/>
    <w:rsid w:val="00F94A18"/>
    <w:rsid w:val="00F95DE1"/>
    <w:rsid w:val="00FA17CF"/>
    <w:rsid w:val="00FA1F50"/>
    <w:rsid w:val="00FA2434"/>
    <w:rsid w:val="00FA49B9"/>
    <w:rsid w:val="00FA5F8F"/>
    <w:rsid w:val="00FA7407"/>
    <w:rsid w:val="00FA781A"/>
    <w:rsid w:val="00FA7CFB"/>
    <w:rsid w:val="00FB0AD2"/>
    <w:rsid w:val="00FB33A5"/>
    <w:rsid w:val="00FB4A8B"/>
    <w:rsid w:val="00FB55BF"/>
    <w:rsid w:val="00FB7082"/>
    <w:rsid w:val="00FB79BA"/>
    <w:rsid w:val="00FC0418"/>
    <w:rsid w:val="00FC08B5"/>
    <w:rsid w:val="00FC19CF"/>
    <w:rsid w:val="00FC33B2"/>
    <w:rsid w:val="00FC3969"/>
    <w:rsid w:val="00FC4321"/>
    <w:rsid w:val="00FC4AB0"/>
    <w:rsid w:val="00FC4B8C"/>
    <w:rsid w:val="00FC5E7B"/>
    <w:rsid w:val="00FC65CD"/>
    <w:rsid w:val="00FC6F60"/>
    <w:rsid w:val="00FC71BD"/>
    <w:rsid w:val="00FD11C2"/>
    <w:rsid w:val="00FD1941"/>
    <w:rsid w:val="00FD219A"/>
    <w:rsid w:val="00FD3149"/>
    <w:rsid w:val="00FD3805"/>
    <w:rsid w:val="00FD3E76"/>
    <w:rsid w:val="00FD48F2"/>
    <w:rsid w:val="00FD53FC"/>
    <w:rsid w:val="00FD550C"/>
    <w:rsid w:val="00FD660F"/>
    <w:rsid w:val="00FD6A3C"/>
    <w:rsid w:val="00FE02C8"/>
    <w:rsid w:val="00FE167B"/>
    <w:rsid w:val="00FE25A7"/>
    <w:rsid w:val="00FE3186"/>
    <w:rsid w:val="00FE525D"/>
    <w:rsid w:val="00FE5456"/>
    <w:rsid w:val="00FE5B64"/>
    <w:rsid w:val="00FE63D6"/>
    <w:rsid w:val="00FE6EE0"/>
    <w:rsid w:val="00FE7599"/>
    <w:rsid w:val="00FF033D"/>
    <w:rsid w:val="00FF0B5C"/>
    <w:rsid w:val="00FF0EE4"/>
    <w:rsid w:val="00FF0F3E"/>
    <w:rsid w:val="00FF109E"/>
    <w:rsid w:val="00FF37BF"/>
    <w:rsid w:val="00FF72EF"/>
  </w:rsids>
  <m:mathPr>
    <m:mathFont m:val="Cambria Math"/>
    <m:brkBin m:val="before"/>
    <m:brkBinSub m:val="--"/>
    <m:smallFrac/>
    <m:dispDef/>
    <m:lMargin m:val="0"/>
    <m:rMargin m:val="0"/>
    <m:defJc m:val="centerGroup"/>
    <m:wrapIndent m:val="1440"/>
    <m:intLim m:val="subSup"/>
    <m:naryLim m:val="undOvr"/>
  </m:mathPr>
  <w:themeFontLang w:val="bg-BG"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4724A5BE"/>
  <w15:docId w15:val="{C4DF7C7F-1A63-4314-9240-EC3194BAD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90598"/>
    <w:pPr>
      <w:spacing w:after="0" w:line="240" w:lineRule="auto"/>
    </w:pPr>
    <w:rPr>
      <w:rFonts w:ascii="Times New Roman" w:eastAsia="Times New Roman" w:hAnsi="Times New Roman" w:cs="Times New Roman"/>
      <w:sz w:val="24"/>
      <w:szCs w:val="24"/>
      <w:lang w:val="bg-BG" w:eastAsia="bg-BG"/>
    </w:rPr>
  </w:style>
  <w:style w:type="paragraph" w:styleId="1">
    <w:name w:val="heading 1"/>
    <w:basedOn w:val="a0"/>
    <w:next w:val="a0"/>
    <w:link w:val="10"/>
    <w:qFormat/>
    <w:rsid w:val="00576E21"/>
    <w:pPr>
      <w:keepNext/>
      <w:keepLines/>
      <w:spacing w:before="240" w:line="259" w:lineRule="auto"/>
      <w:outlineLvl w:val="0"/>
    </w:pPr>
    <w:rPr>
      <w:rFonts w:eastAsiaTheme="majorEastAsia" w:cstheme="majorBidi"/>
      <w:b/>
      <w:szCs w:val="32"/>
      <w:lang w:val="en-US" w:eastAsia="en-US"/>
    </w:rPr>
  </w:style>
  <w:style w:type="paragraph" w:styleId="2">
    <w:name w:val="heading 2"/>
    <w:aliases w:val="Head 2,Heading 2 Char Char Char Char Char Char Char Char Char Char Char Char Char Char1,Heading 2 Char Char Char Char Char Char Char Char Char Char Char Char Char Char Char1,Heading 21 Char Char Char Char Char Char,H2,Paragraaf,adpis 2"/>
    <w:basedOn w:val="a0"/>
    <w:next w:val="a0"/>
    <w:link w:val="20"/>
    <w:unhideWhenUsed/>
    <w:qFormat/>
    <w:rsid w:val="00576E21"/>
    <w:pPr>
      <w:keepNext/>
      <w:keepLines/>
      <w:spacing w:before="40" w:line="259" w:lineRule="auto"/>
      <w:outlineLvl w:val="1"/>
    </w:pPr>
    <w:rPr>
      <w:rFonts w:eastAsiaTheme="majorEastAsia" w:cstheme="majorBidi"/>
      <w:b/>
      <w:szCs w:val="26"/>
      <w:lang w:val="en-US" w:eastAsia="en-US"/>
    </w:rPr>
  </w:style>
  <w:style w:type="paragraph" w:styleId="3">
    <w:name w:val="heading 3"/>
    <w:basedOn w:val="a0"/>
    <w:next w:val="a0"/>
    <w:link w:val="30"/>
    <w:uiPriority w:val="9"/>
    <w:unhideWhenUsed/>
    <w:qFormat/>
    <w:rsid w:val="00576E21"/>
    <w:pPr>
      <w:keepNext/>
      <w:keepLines/>
      <w:spacing w:before="40" w:line="259" w:lineRule="auto"/>
      <w:outlineLvl w:val="2"/>
    </w:pPr>
    <w:rPr>
      <w:rFonts w:eastAsiaTheme="majorEastAsia" w:cstheme="majorBidi"/>
      <w:b/>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pple-converted-space">
    <w:name w:val="apple-converted-space"/>
    <w:basedOn w:val="a1"/>
    <w:rsid w:val="0043584D"/>
  </w:style>
  <w:style w:type="character" w:customStyle="1" w:styleId="samedocreference">
    <w:name w:val="samedocreference"/>
    <w:basedOn w:val="a1"/>
    <w:rsid w:val="0043584D"/>
  </w:style>
  <w:style w:type="character" w:styleId="a4">
    <w:name w:val="Emphasis"/>
    <w:basedOn w:val="a1"/>
    <w:uiPriority w:val="20"/>
    <w:qFormat/>
    <w:rsid w:val="0043584D"/>
    <w:rPr>
      <w:i/>
      <w:iCs/>
    </w:rPr>
  </w:style>
  <w:style w:type="paragraph" w:styleId="a5">
    <w:name w:val="Normal (Web)"/>
    <w:basedOn w:val="a0"/>
    <w:uiPriority w:val="99"/>
    <w:unhideWhenUsed/>
    <w:rsid w:val="0043584D"/>
    <w:pPr>
      <w:spacing w:before="100" w:beforeAutospacing="1" w:after="100" w:afterAutospacing="1"/>
    </w:pPr>
  </w:style>
  <w:style w:type="character" w:customStyle="1" w:styleId="newdocreference">
    <w:name w:val="newdocreference"/>
    <w:basedOn w:val="a1"/>
    <w:rsid w:val="0043584D"/>
  </w:style>
  <w:style w:type="character" w:styleId="a6">
    <w:name w:val="Hyperlink"/>
    <w:basedOn w:val="a1"/>
    <w:uiPriority w:val="99"/>
    <w:unhideWhenUsed/>
    <w:rsid w:val="0035670E"/>
    <w:rPr>
      <w:color w:val="0563C1" w:themeColor="hyperlink"/>
      <w:u w:val="single"/>
    </w:rPr>
  </w:style>
  <w:style w:type="paragraph" w:styleId="a7">
    <w:name w:val="List Paragraph"/>
    <w:basedOn w:val="a0"/>
    <w:link w:val="a8"/>
    <w:uiPriority w:val="34"/>
    <w:qFormat/>
    <w:rsid w:val="0035670E"/>
    <w:pPr>
      <w:spacing w:after="160" w:line="259" w:lineRule="auto"/>
      <w:ind w:left="720"/>
      <w:contextualSpacing/>
    </w:pPr>
    <w:rPr>
      <w:rFonts w:asciiTheme="minorHAnsi" w:eastAsiaTheme="minorHAnsi" w:hAnsiTheme="minorHAnsi" w:cstheme="minorBidi"/>
      <w:sz w:val="22"/>
      <w:szCs w:val="22"/>
      <w:lang w:val="en-US" w:eastAsia="en-US"/>
    </w:rPr>
  </w:style>
  <w:style w:type="paragraph" w:styleId="a9">
    <w:name w:val="Body Text"/>
    <w:basedOn w:val="a0"/>
    <w:link w:val="aa"/>
    <w:rsid w:val="0035670E"/>
    <w:rPr>
      <w:rFonts w:ascii="Arial" w:hAnsi="Arial"/>
      <w:sz w:val="28"/>
      <w:szCs w:val="20"/>
    </w:rPr>
  </w:style>
  <w:style w:type="character" w:customStyle="1" w:styleId="aa">
    <w:name w:val="Основен текст Знак"/>
    <w:basedOn w:val="a1"/>
    <w:link w:val="a9"/>
    <w:rsid w:val="0035670E"/>
    <w:rPr>
      <w:rFonts w:ascii="Arial" w:eastAsia="Times New Roman" w:hAnsi="Arial" w:cs="Times New Roman"/>
      <w:sz w:val="28"/>
      <w:szCs w:val="20"/>
      <w:lang w:val="bg-BG" w:eastAsia="bg-BG"/>
    </w:rPr>
  </w:style>
  <w:style w:type="paragraph" w:styleId="ab">
    <w:name w:val="Body Text Indent"/>
    <w:basedOn w:val="a0"/>
    <w:link w:val="ac"/>
    <w:uiPriority w:val="99"/>
    <w:unhideWhenUsed/>
    <w:rsid w:val="0035670E"/>
    <w:pPr>
      <w:spacing w:after="120" w:line="276" w:lineRule="auto"/>
      <w:ind w:left="360"/>
    </w:pPr>
    <w:rPr>
      <w:rFonts w:ascii="Calibri" w:hAnsi="Calibri"/>
      <w:sz w:val="22"/>
      <w:szCs w:val="22"/>
    </w:rPr>
  </w:style>
  <w:style w:type="character" w:customStyle="1" w:styleId="ac">
    <w:name w:val="Основен текст с отстъп Знак"/>
    <w:basedOn w:val="a1"/>
    <w:link w:val="ab"/>
    <w:uiPriority w:val="99"/>
    <w:rsid w:val="0035670E"/>
    <w:rPr>
      <w:rFonts w:ascii="Calibri" w:eastAsia="Times New Roman" w:hAnsi="Calibri" w:cs="Times New Roman"/>
      <w:lang w:val="bg-BG" w:eastAsia="bg-BG"/>
    </w:rPr>
  </w:style>
  <w:style w:type="table" w:styleId="ad">
    <w:name w:val="Table Grid"/>
    <w:basedOn w:val="a2"/>
    <w:uiPriority w:val="39"/>
    <w:rsid w:val="00F02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1"/>
    <w:uiPriority w:val="99"/>
    <w:semiHidden/>
    <w:unhideWhenUsed/>
    <w:rsid w:val="005678D7"/>
    <w:rPr>
      <w:sz w:val="16"/>
      <w:szCs w:val="16"/>
    </w:rPr>
  </w:style>
  <w:style w:type="paragraph" w:styleId="af">
    <w:name w:val="annotation text"/>
    <w:basedOn w:val="a0"/>
    <w:link w:val="af0"/>
    <w:uiPriority w:val="99"/>
    <w:unhideWhenUsed/>
    <w:rsid w:val="005678D7"/>
    <w:pPr>
      <w:spacing w:after="160"/>
    </w:pPr>
    <w:rPr>
      <w:rFonts w:asciiTheme="minorHAnsi" w:eastAsiaTheme="minorHAnsi" w:hAnsiTheme="minorHAnsi" w:cstheme="minorBidi"/>
      <w:sz w:val="20"/>
      <w:szCs w:val="20"/>
      <w:lang w:val="en-US" w:eastAsia="en-US"/>
    </w:rPr>
  </w:style>
  <w:style w:type="character" w:customStyle="1" w:styleId="af0">
    <w:name w:val="Текст на коментар Знак"/>
    <w:basedOn w:val="a1"/>
    <w:link w:val="af"/>
    <w:uiPriority w:val="99"/>
    <w:rsid w:val="005678D7"/>
    <w:rPr>
      <w:sz w:val="20"/>
      <w:szCs w:val="20"/>
    </w:rPr>
  </w:style>
  <w:style w:type="paragraph" w:styleId="af1">
    <w:name w:val="annotation subject"/>
    <w:basedOn w:val="af"/>
    <w:next w:val="af"/>
    <w:link w:val="af2"/>
    <w:uiPriority w:val="99"/>
    <w:semiHidden/>
    <w:unhideWhenUsed/>
    <w:rsid w:val="005678D7"/>
    <w:rPr>
      <w:b/>
      <w:bCs/>
    </w:rPr>
  </w:style>
  <w:style w:type="character" w:customStyle="1" w:styleId="af2">
    <w:name w:val="Предмет на коментар Знак"/>
    <w:basedOn w:val="af0"/>
    <w:link w:val="af1"/>
    <w:uiPriority w:val="99"/>
    <w:semiHidden/>
    <w:rsid w:val="005678D7"/>
    <w:rPr>
      <w:b/>
      <w:bCs/>
      <w:sz w:val="20"/>
      <w:szCs w:val="20"/>
    </w:rPr>
  </w:style>
  <w:style w:type="paragraph" w:styleId="af3">
    <w:name w:val="Balloon Text"/>
    <w:basedOn w:val="a0"/>
    <w:link w:val="af4"/>
    <w:uiPriority w:val="99"/>
    <w:semiHidden/>
    <w:unhideWhenUsed/>
    <w:rsid w:val="005678D7"/>
    <w:rPr>
      <w:rFonts w:ascii="Segoe UI" w:eastAsiaTheme="minorHAnsi" w:hAnsi="Segoe UI" w:cs="Segoe UI"/>
      <w:sz w:val="18"/>
      <w:szCs w:val="18"/>
      <w:lang w:val="en-US" w:eastAsia="en-US"/>
    </w:rPr>
  </w:style>
  <w:style w:type="character" w:customStyle="1" w:styleId="af4">
    <w:name w:val="Изнесен текст Знак"/>
    <w:basedOn w:val="a1"/>
    <w:link w:val="af3"/>
    <w:uiPriority w:val="99"/>
    <w:semiHidden/>
    <w:rsid w:val="005678D7"/>
    <w:rPr>
      <w:rFonts w:ascii="Segoe UI" w:hAnsi="Segoe UI" w:cs="Segoe UI"/>
      <w:sz w:val="18"/>
      <w:szCs w:val="18"/>
    </w:rPr>
  </w:style>
  <w:style w:type="paragraph" w:styleId="31">
    <w:name w:val="Body Text Indent 3"/>
    <w:basedOn w:val="a0"/>
    <w:link w:val="32"/>
    <w:uiPriority w:val="99"/>
    <w:unhideWhenUsed/>
    <w:rsid w:val="00B9574E"/>
    <w:pPr>
      <w:spacing w:after="120" w:line="259" w:lineRule="auto"/>
      <w:ind w:left="283"/>
    </w:pPr>
    <w:rPr>
      <w:rFonts w:asciiTheme="minorHAnsi" w:eastAsiaTheme="minorHAnsi" w:hAnsiTheme="minorHAnsi" w:cstheme="minorBidi"/>
      <w:sz w:val="16"/>
      <w:szCs w:val="16"/>
      <w:lang w:val="en-US" w:eastAsia="en-US"/>
    </w:rPr>
  </w:style>
  <w:style w:type="character" w:customStyle="1" w:styleId="32">
    <w:name w:val="Основен текст с отстъп 3 Знак"/>
    <w:basedOn w:val="a1"/>
    <w:link w:val="31"/>
    <w:uiPriority w:val="99"/>
    <w:rsid w:val="00B9574E"/>
    <w:rPr>
      <w:sz w:val="16"/>
      <w:szCs w:val="16"/>
    </w:rPr>
  </w:style>
  <w:style w:type="paragraph" w:styleId="a">
    <w:name w:val="List Bullet"/>
    <w:basedOn w:val="a0"/>
    <w:autoRedefine/>
    <w:semiHidden/>
    <w:rsid w:val="00B9574E"/>
    <w:pPr>
      <w:numPr>
        <w:numId w:val="2"/>
      </w:numPr>
    </w:pPr>
    <w:rPr>
      <w:color w:val="000000"/>
      <w:lang w:eastAsia="en-US"/>
    </w:rPr>
  </w:style>
  <w:style w:type="paragraph" w:customStyle="1" w:styleId="style2">
    <w:name w:val="style2"/>
    <w:basedOn w:val="a0"/>
    <w:rsid w:val="00372CB8"/>
    <w:pPr>
      <w:spacing w:before="100" w:beforeAutospacing="1" w:after="100" w:afterAutospacing="1"/>
    </w:pPr>
  </w:style>
  <w:style w:type="paragraph" w:styleId="af5">
    <w:name w:val="caption"/>
    <w:aliases w:val="Caption2,Heading 1_Galab"/>
    <w:basedOn w:val="a0"/>
    <w:next w:val="a0"/>
    <w:autoRedefine/>
    <w:uiPriority w:val="35"/>
    <w:qFormat/>
    <w:rsid w:val="00021B1B"/>
    <w:pPr>
      <w:keepNext/>
      <w:keepLines/>
      <w:widowControl w:val="0"/>
      <w:spacing w:line="360" w:lineRule="auto"/>
      <w:jc w:val="center"/>
    </w:pPr>
    <w:rPr>
      <w:b/>
      <w:i/>
      <w:noProof/>
      <w:color w:val="000000"/>
      <w:szCs w:val="20"/>
    </w:rPr>
  </w:style>
  <w:style w:type="paragraph" w:styleId="af6">
    <w:name w:val="Normal Indent"/>
    <w:aliases w:val="Normal Indent Char1,Normal Indent Char Char,Normal Indent Char"/>
    <w:basedOn w:val="a0"/>
    <w:rsid w:val="00D56219"/>
    <w:pPr>
      <w:ind w:left="720"/>
    </w:pPr>
    <w:rPr>
      <w:rFonts w:ascii="Timok" w:hAnsi="Timok"/>
      <w:sz w:val="28"/>
      <w:szCs w:val="20"/>
      <w:lang w:val="en-GB"/>
    </w:rPr>
  </w:style>
  <w:style w:type="character" w:customStyle="1" w:styleId="Heading4Char">
    <w:name w:val="Heading 4 Char"/>
    <w:aliases w:val="Heading 4 Char Char Char Char Char"/>
    <w:basedOn w:val="a1"/>
    <w:rsid w:val="00910083"/>
    <w:rPr>
      <w:b/>
      <w:bCs/>
      <w:i/>
      <w:sz w:val="24"/>
      <w:szCs w:val="28"/>
    </w:rPr>
  </w:style>
  <w:style w:type="paragraph" w:styleId="af7">
    <w:name w:val="endnote text"/>
    <w:basedOn w:val="a0"/>
    <w:link w:val="af8"/>
    <w:uiPriority w:val="99"/>
    <w:semiHidden/>
    <w:unhideWhenUsed/>
    <w:rsid w:val="0079719D"/>
    <w:rPr>
      <w:rFonts w:asciiTheme="minorHAnsi" w:eastAsiaTheme="minorHAnsi" w:hAnsiTheme="minorHAnsi" w:cstheme="minorBidi"/>
      <w:sz w:val="20"/>
      <w:szCs w:val="20"/>
      <w:lang w:val="en-US" w:eastAsia="en-US"/>
    </w:rPr>
  </w:style>
  <w:style w:type="character" w:customStyle="1" w:styleId="af8">
    <w:name w:val="Текст на бележка в края Знак"/>
    <w:basedOn w:val="a1"/>
    <w:link w:val="af7"/>
    <w:uiPriority w:val="99"/>
    <w:semiHidden/>
    <w:rsid w:val="0079719D"/>
    <w:rPr>
      <w:sz w:val="20"/>
      <w:szCs w:val="20"/>
    </w:rPr>
  </w:style>
  <w:style w:type="character" w:styleId="af9">
    <w:name w:val="endnote reference"/>
    <w:basedOn w:val="a1"/>
    <w:uiPriority w:val="99"/>
    <w:semiHidden/>
    <w:unhideWhenUsed/>
    <w:rsid w:val="0079719D"/>
    <w:rPr>
      <w:vertAlign w:val="superscript"/>
    </w:rPr>
  </w:style>
  <w:style w:type="character" w:customStyle="1" w:styleId="10">
    <w:name w:val="Заглавие 1 Знак"/>
    <w:basedOn w:val="a1"/>
    <w:link w:val="1"/>
    <w:uiPriority w:val="9"/>
    <w:rsid w:val="00576E21"/>
    <w:rPr>
      <w:rFonts w:ascii="Times New Roman" w:eastAsiaTheme="majorEastAsia" w:hAnsi="Times New Roman" w:cstheme="majorBidi"/>
      <w:b/>
      <w:sz w:val="24"/>
      <w:szCs w:val="32"/>
    </w:rPr>
  </w:style>
  <w:style w:type="paragraph" w:styleId="afa">
    <w:name w:val="TOC Heading"/>
    <w:basedOn w:val="1"/>
    <w:next w:val="a0"/>
    <w:uiPriority w:val="39"/>
    <w:unhideWhenUsed/>
    <w:qFormat/>
    <w:rsid w:val="009E66B6"/>
    <w:pPr>
      <w:outlineLvl w:val="9"/>
    </w:pPr>
  </w:style>
  <w:style w:type="character" w:customStyle="1" w:styleId="20">
    <w:name w:val="Заглавие 2 Знак"/>
    <w:aliases w:val="Head 2 Знак,Heading 2 Char Char Char Char Char Char Char Char Char Char Char Char Char Char1 Знак,Heading 2 Char Char Char Char Char Char Char Char Char Char Char Char Char Char Char1 Знак,Heading 21 Char Char Char Char Char Char Знак"/>
    <w:basedOn w:val="a1"/>
    <w:link w:val="2"/>
    <w:uiPriority w:val="9"/>
    <w:rsid w:val="00576E21"/>
    <w:rPr>
      <w:rFonts w:ascii="Times New Roman" w:eastAsiaTheme="majorEastAsia" w:hAnsi="Times New Roman" w:cstheme="majorBidi"/>
      <w:b/>
      <w:sz w:val="24"/>
      <w:szCs w:val="26"/>
    </w:rPr>
  </w:style>
  <w:style w:type="paragraph" w:styleId="21">
    <w:name w:val="toc 2"/>
    <w:basedOn w:val="a0"/>
    <w:next w:val="a0"/>
    <w:autoRedefine/>
    <w:uiPriority w:val="39"/>
    <w:unhideWhenUsed/>
    <w:rsid w:val="00994F65"/>
    <w:pPr>
      <w:tabs>
        <w:tab w:val="left" w:pos="660"/>
        <w:tab w:val="right" w:leader="dot" w:pos="9352"/>
      </w:tabs>
      <w:spacing w:after="100" w:line="259" w:lineRule="auto"/>
      <w:ind w:left="220"/>
    </w:pPr>
    <w:rPr>
      <w:rFonts w:ascii="Arial" w:eastAsiaTheme="minorHAnsi" w:hAnsi="Arial" w:cs="Arial"/>
      <w:b/>
      <w:noProof/>
      <w:lang w:val="en-US" w:eastAsia="en-US"/>
    </w:rPr>
  </w:style>
  <w:style w:type="paragraph" w:styleId="11">
    <w:name w:val="toc 1"/>
    <w:basedOn w:val="a0"/>
    <w:next w:val="a0"/>
    <w:autoRedefine/>
    <w:uiPriority w:val="39"/>
    <w:unhideWhenUsed/>
    <w:rsid w:val="00576E21"/>
    <w:pPr>
      <w:spacing w:after="100" w:line="259" w:lineRule="auto"/>
    </w:pPr>
    <w:rPr>
      <w:rFonts w:asciiTheme="minorHAnsi" w:eastAsiaTheme="minorHAnsi" w:hAnsiTheme="minorHAnsi" w:cstheme="minorBidi"/>
      <w:sz w:val="22"/>
      <w:szCs w:val="22"/>
      <w:lang w:val="en-US" w:eastAsia="en-US"/>
    </w:rPr>
  </w:style>
  <w:style w:type="character" w:customStyle="1" w:styleId="30">
    <w:name w:val="Заглавие 3 Знак"/>
    <w:basedOn w:val="a1"/>
    <w:link w:val="3"/>
    <w:uiPriority w:val="9"/>
    <w:rsid w:val="00576E21"/>
    <w:rPr>
      <w:rFonts w:ascii="Times New Roman" w:eastAsiaTheme="majorEastAsia" w:hAnsi="Times New Roman" w:cstheme="majorBidi"/>
      <w:b/>
      <w:sz w:val="24"/>
      <w:szCs w:val="24"/>
    </w:rPr>
  </w:style>
  <w:style w:type="paragraph" w:styleId="33">
    <w:name w:val="toc 3"/>
    <w:basedOn w:val="a0"/>
    <w:next w:val="a0"/>
    <w:autoRedefine/>
    <w:uiPriority w:val="39"/>
    <w:unhideWhenUsed/>
    <w:rsid w:val="00A65214"/>
    <w:pPr>
      <w:spacing w:after="100" w:line="259" w:lineRule="auto"/>
      <w:ind w:left="440"/>
    </w:pPr>
    <w:rPr>
      <w:rFonts w:asciiTheme="minorHAnsi" w:eastAsiaTheme="minorHAnsi" w:hAnsiTheme="minorHAnsi" w:cstheme="minorBidi"/>
      <w:sz w:val="22"/>
      <w:szCs w:val="22"/>
      <w:lang w:val="en-US" w:eastAsia="en-US"/>
    </w:rPr>
  </w:style>
  <w:style w:type="paragraph" w:styleId="afb">
    <w:name w:val="No Spacing"/>
    <w:link w:val="afc"/>
    <w:uiPriority w:val="1"/>
    <w:qFormat/>
    <w:rsid w:val="00D5220C"/>
    <w:pPr>
      <w:spacing w:after="0" w:line="240" w:lineRule="auto"/>
    </w:pPr>
    <w:rPr>
      <w:rFonts w:eastAsiaTheme="minorEastAsia"/>
    </w:rPr>
  </w:style>
  <w:style w:type="character" w:customStyle="1" w:styleId="afc">
    <w:name w:val="Без разредка Знак"/>
    <w:basedOn w:val="a1"/>
    <w:link w:val="afb"/>
    <w:uiPriority w:val="1"/>
    <w:rsid w:val="00D5220C"/>
    <w:rPr>
      <w:rFonts w:eastAsiaTheme="minorEastAsia"/>
    </w:rPr>
  </w:style>
  <w:style w:type="paragraph" w:styleId="afd">
    <w:name w:val="header"/>
    <w:aliases w:val="Знак Знак,Знак Знак Знак,Знак, Char4,Char4, Char5 Char Char Char, Char5,Char5,Char5 Char, Char5 Char1 Char"/>
    <w:basedOn w:val="a0"/>
    <w:link w:val="afe"/>
    <w:unhideWhenUsed/>
    <w:rsid w:val="008417A9"/>
    <w:pPr>
      <w:tabs>
        <w:tab w:val="center" w:pos="4513"/>
        <w:tab w:val="right" w:pos="9026"/>
      </w:tabs>
    </w:pPr>
  </w:style>
  <w:style w:type="character" w:customStyle="1" w:styleId="afe">
    <w:name w:val="Горен колонтитул Знак"/>
    <w:aliases w:val="Знак Знак Знак1,Знак Знак Знак Знак,Знак Знак1, Char4 Знак,Char4 Знак, Char5 Char Char Char Знак, Char5 Знак,Char5 Знак,Char5 Char Знак, Char5 Char1 Char Знак"/>
    <w:basedOn w:val="a1"/>
    <w:link w:val="afd"/>
    <w:uiPriority w:val="99"/>
    <w:rsid w:val="008417A9"/>
    <w:rPr>
      <w:rFonts w:ascii="Times New Roman" w:eastAsia="Times New Roman" w:hAnsi="Times New Roman" w:cs="Times New Roman"/>
      <w:sz w:val="24"/>
      <w:szCs w:val="24"/>
      <w:lang w:val="bg-BG" w:eastAsia="bg-BG"/>
    </w:rPr>
  </w:style>
  <w:style w:type="paragraph" w:styleId="aff">
    <w:name w:val="footer"/>
    <w:basedOn w:val="a0"/>
    <w:link w:val="aff0"/>
    <w:uiPriority w:val="99"/>
    <w:unhideWhenUsed/>
    <w:rsid w:val="008417A9"/>
    <w:pPr>
      <w:tabs>
        <w:tab w:val="center" w:pos="4513"/>
        <w:tab w:val="right" w:pos="9026"/>
      </w:tabs>
    </w:pPr>
  </w:style>
  <w:style w:type="character" w:customStyle="1" w:styleId="aff0">
    <w:name w:val="Долен колонтитул Знак"/>
    <w:basedOn w:val="a1"/>
    <w:link w:val="aff"/>
    <w:uiPriority w:val="99"/>
    <w:rsid w:val="008417A9"/>
    <w:rPr>
      <w:rFonts w:ascii="Times New Roman" w:eastAsia="Times New Roman" w:hAnsi="Times New Roman" w:cs="Times New Roman"/>
      <w:sz w:val="24"/>
      <w:szCs w:val="24"/>
      <w:lang w:val="bg-BG" w:eastAsia="bg-BG"/>
    </w:rPr>
  </w:style>
  <w:style w:type="character" w:customStyle="1" w:styleId="Heading2Char1">
    <w:name w:val="Heading 2 Char1"/>
    <w:aliases w:val="Heading 2 Char Char,Heading 2 Char Char Char Char Char Char Char Char Char Char Char Char Char Char1 Char,Heading 2 Char Char Char Char Char Char Char Char Char Char Char Char Char Char Char1 Char,Head 2 Char1"/>
    <w:rsid w:val="00947260"/>
    <w:rPr>
      <w:b/>
      <w:bCs/>
      <w:i/>
      <w:iCs/>
      <w:sz w:val="28"/>
      <w:szCs w:val="28"/>
      <w:lang w:val="en-US" w:eastAsia="en-US"/>
    </w:rPr>
  </w:style>
  <w:style w:type="paragraph" w:customStyle="1" w:styleId="Default">
    <w:name w:val="Default"/>
    <w:rsid w:val="009C7673"/>
    <w:pPr>
      <w:autoSpaceDE w:val="0"/>
      <w:autoSpaceDN w:val="0"/>
      <w:adjustRightInd w:val="0"/>
      <w:spacing w:after="0" w:line="240" w:lineRule="auto"/>
    </w:pPr>
    <w:rPr>
      <w:rFonts w:ascii="Verdana" w:hAnsi="Verdana" w:cs="Verdana"/>
      <w:color w:val="000000"/>
      <w:sz w:val="24"/>
      <w:szCs w:val="24"/>
      <w:lang w:val="bg-BG"/>
    </w:rPr>
  </w:style>
  <w:style w:type="paragraph" w:customStyle="1" w:styleId="ListParagraph1">
    <w:name w:val="List Paragraph1"/>
    <w:basedOn w:val="a0"/>
    <w:uiPriority w:val="34"/>
    <w:qFormat/>
    <w:rsid w:val="006F4A19"/>
    <w:pPr>
      <w:spacing w:after="200" w:line="276" w:lineRule="auto"/>
      <w:ind w:left="720"/>
      <w:contextualSpacing/>
    </w:pPr>
    <w:rPr>
      <w:rFonts w:ascii="Calibri" w:eastAsia="SimSun" w:hAnsi="Calibri"/>
      <w:sz w:val="22"/>
      <w:szCs w:val="22"/>
      <w:lang w:eastAsia="zh-CN"/>
    </w:rPr>
  </w:style>
  <w:style w:type="paragraph" w:customStyle="1" w:styleId="-11">
    <w:name w:val="Цветен списък - Акцент 11"/>
    <w:basedOn w:val="a0"/>
    <w:link w:val="ColorfulList-Accent1Char"/>
    <w:uiPriority w:val="34"/>
    <w:qFormat/>
    <w:rsid w:val="00A37813"/>
    <w:pPr>
      <w:spacing w:after="200" w:line="276" w:lineRule="auto"/>
      <w:ind w:left="720"/>
      <w:contextualSpacing/>
    </w:pPr>
    <w:rPr>
      <w:rFonts w:ascii="Calibri" w:eastAsia="Calibri" w:hAnsi="Calibri"/>
      <w:sz w:val="22"/>
      <w:szCs w:val="22"/>
      <w:lang w:eastAsia="en-US"/>
    </w:rPr>
  </w:style>
  <w:style w:type="character" w:customStyle="1" w:styleId="ColorfulList-Accent1Char">
    <w:name w:val="Colorful List - Accent 1 Char"/>
    <w:link w:val="-11"/>
    <w:uiPriority w:val="34"/>
    <w:locked/>
    <w:rsid w:val="00A37813"/>
    <w:rPr>
      <w:rFonts w:ascii="Calibri" w:eastAsia="Calibri" w:hAnsi="Calibri" w:cs="Times New Roman"/>
      <w:lang w:val="bg-BG"/>
    </w:rPr>
  </w:style>
  <w:style w:type="paragraph" w:customStyle="1" w:styleId="22">
    <w:name w:val="Нормален2"/>
    <w:rsid w:val="00277858"/>
    <w:pPr>
      <w:suppressAutoHyphens/>
      <w:autoSpaceDN w:val="0"/>
      <w:spacing w:after="0" w:line="276" w:lineRule="auto"/>
      <w:textAlignment w:val="baseline"/>
    </w:pPr>
    <w:rPr>
      <w:rFonts w:ascii="Arial" w:eastAsia="Times New Roman" w:hAnsi="Arial" w:cs="Arial"/>
      <w:color w:val="000000"/>
      <w:lang w:val="bg-BG" w:eastAsia="bg-BG"/>
    </w:rPr>
  </w:style>
  <w:style w:type="paragraph" w:customStyle="1" w:styleId="Char">
    <w:name w:val="Char Знак"/>
    <w:basedOn w:val="a0"/>
    <w:rsid w:val="00DF662B"/>
    <w:pPr>
      <w:spacing w:after="160" w:line="240" w:lineRule="exact"/>
    </w:pPr>
    <w:rPr>
      <w:rFonts w:ascii="Tahoma" w:hAnsi="Tahoma"/>
      <w:sz w:val="20"/>
      <w:szCs w:val="20"/>
      <w:lang w:val="en-US" w:eastAsia="en-US"/>
    </w:rPr>
  </w:style>
  <w:style w:type="character" w:customStyle="1" w:styleId="HeaderChar2">
    <w:name w:val="Header Char2"/>
    <w:aliases w:val="Знак Знак Char2,Знак Знак Знак Char2,Знак Char2, Char4 Char,Char4 Char, Char5 Char Char Char Char2, Char5 Char2,Char5 Char3,Char5 Char Char2, Char5 Char1 Char Char1"/>
    <w:locked/>
    <w:rsid w:val="005E3EF5"/>
    <w:rPr>
      <w:sz w:val="24"/>
      <w:szCs w:val="24"/>
      <w:lang w:val="bg-BG" w:eastAsia="bg-BG" w:bidi="ar-SA"/>
    </w:rPr>
  </w:style>
  <w:style w:type="paragraph" w:customStyle="1" w:styleId="Head1">
    <w:name w:val="Head1"/>
    <w:basedOn w:val="a0"/>
    <w:autoRedefine/>
    <w:qFormat/>
    <w:rsid w:val="00900527"/>
    <w:pPr>
      <w:keepNext/>
      <w:numPr>
        <w:ilvl w:val="1"/>
        <w:numId w:val="21"/>
      </w:numPr>
      <w:tabs>
        <w:tab w:val="left" w:pos="426"/>
      </w:tabs>
      <w:spacing w:line="360" w:lineRule="auto"/>
      <w:ind w:left="426"/>
      <w:jc w:val="both"/>
      <w:outlineLvl w:val="0"/>
    </w:pPr>
    <w:rPr>
      <w:rFonts w:ascii="Georgia" w:hAnsi="Georgia"/>
      <w:b/>
      <w:caps/>
      <w:noProof/>
      <w:szCs w:val="22"/>
    </w:rPr>
  </w:style>
  <w:style w:type="table" w:styleId="26">
    <w:name w:val="Grid Table 2 Accent 6"/>
    <w:basedOn w:val="a2"/>
    <w:uiPriority w:val="47"/>
    <w:rsid w:val="00333C7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TML">
    <w:name w:val="HTML Preformatted"/>
    <w:basedOn w:val="a0"/>
    <w:link w:val="HTML0"/>
    <w:uiPriority w:val="99"/>
    <w:unhideWhenUsed/>
    <w:rsid w:val="00F94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0" w:lineRule="atLeast"/>
    </w:pPr>
    <w:rPr>
      <w:rFonts w:ascii="Courier" w:hAnsi="Courier" w:cs="Courier New"/>
      <w:sz w:val="18"/>
      <w:szCs w:val="18"/>
      <w:lang w:val="en-US" w:eastAsia="en-US"/>
    </w:rPr>
  </w:style>
  <w:style w:type="character" w:customStyle="1" w:styleId="HTML0">
    <w:name w:val="HTML стандартен Знак"/>
    <w:basedOn w:val="a1"/>
    <w:link w:val="HTML"/>
    <w:uiPriority w:val="99"/>
    <w:rsid w:val="00F94A18"/>
    <w:rPr>
      <w:rFonts w:ascii="Courier" w:eastAsia="Times New Roman" w:hAnsi="Courier" w:cs="Courier New"/>
      <w:sz w:val="18"/>
      <w:szCs w:val="18"/>
    </w:rPr>
  </w:style>
  <w:style w:type="character" w:customStyle="1" w:styleId="a8">
    <w:name w:val="Списък на абзаци Знак"/>
    <w:link w:val="a7"/>
    <w:uiPriority w:val="34"/>
    <w:locked/>
    <w:rsid w:val="00B025F8"/>
  </w:style>
  <w:style w:type="character" w:customStyle="1" w:styleId="FontStyle64">
    <w:name w:val="Font Style64"/>
    <w:rsid w:val="009C6E50"/>
    <w:rPr>
      <w:rFonts w:ascii="Times New Roman" w:hAnsi="Times New Roman" w:cs="Times New Roman"/>
      <w:sz w:val="22"/>
      <w:szCs w:val="22"/>
    </w:rPr>
  </w:style>
  <w:style w:type="character" w:styleId="aff1">
    <w:name w:val="Placeholder Text"/>
    <w:basedOn w:val="a1"/>
    <w:uiPriority w:val="99"/>
    <w:semiHidden/>
    <w:rsid w:val="004A2C24"/>
    <w:rPr>
      <w:color w:val="808080"/>
    </w:rPr>
  </w:style>
  <w:style w:type="paragraph" w:styleId="23">
    <w:name w:val="Body Text 2"/>
    <w:basedOn w:val="a0"/>
    <w:link w:val="24"/>
    <w:uiPriority w:val="99"/>
    <w:semiHidden/>
    <w:unhideWhenUsed/>
    <w:rsid w:val="006326A0"/>
    <w:pPr>
      <w:spacing w:after="120" w:line="480" w:lineRule="auto"/>
    </w:pPr>
  </w:style>
  <w:style w:type="character" w:customStyle="1" w:styleId="24">
    <w:name w:val="Основен текст 2 Знак"/>
    <w:basedOn w:val="a1"/>
    <w:link w:val="23"/>
    <w:uiPriority w:val="99"/>
    <w:semiHidden/>
    <w:rsid w:val="006326A0"/>
    <w:rPr>
      <w:rFonts w:ascii="Times New Roman" w:eastAsia="Times New Roman" w:hAnsi="Times New Roman" w:cs="Times New Roman"/>
      <w:sz w:val="24"/>
      <w:szCs w:val="24"/>
      <w:lang w:val="bg-BG" w:eastAsia="bg-BG"/>
    </w:rPr>
  </w:style>
  <w:style w:type="table" w:customStyle="1" w:styleId="GridTable2-Accent61">
    <w:name w:val="Grid Table 2 - Accent 61"/>
    <w:basedOn w:val="a2"/>
    <w:next w:val="26"/>
    <w:uiPriority w:val="47"/>
    <w:rsid w:val="00DF487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80636">
      <w:bodyDiv w:val="1"/>
      <w:marLeft w:val="0"/>
      <w:marRight w:val="0"/>
      <w:marTop w:val="0"/>
      <w:marBottom w:val="0"/>
      <w:divBdr>
        <w:top w:val="none" w:sz="0" w:space="0" w:color="auto"/>
        <w:left w:val="none" w:sz="0" w:space="0" w:color="auto"/>
        <w:bottom w:val="none" w:sz="0" w:space="0" w:color="auto"/>
        <w:right w:val="none" w:sz="0" w:space="0" w:color="auto"/>
      </w:divBdr>
    </w:div>
    <w:div w:id="86118183">
      <w:bodyDiv w:val="1"/>
      <w:marLeft w:val="0"/>
      <w:marRight w:val="0"/>
      <w:marTop w:val="0"/>
      <w:marBottom w:val="0"/>
      <w:divBdr>
        <w:top w:val="none" w:sz="0" w:space="0" w:color="auto"/>
        <w:left w:val="none" w:sz="0" w:space="0" w:color="auto"/>
        <w:bottom w:val="none" w:sz="0" w:space="0" w:color="auto"/>
        <w:right w:val="none" w:sz="0" w:space="0" w:color="auto"/>
      </w:divBdr>
    </w:div>
    <w:div w:id="134690632">
      <w:bodyDiv w:val="1"/>
      <w:marLeft w:val="0"/>
      <w:marRight w:val="0"/>
      <w:marTop w:val="0"/>
      <w:marBottom w:val="0"/>
      <w:divBdr>
        <w:top w:val="none" w:sz="0" w:space="0" w:color="auto"/>
        <w:left w:val="none" w:sz="0" w:space="0" w:color="auto"/>
        <w:bottom w:val="none" w:sz="0" w:space="0" w:color="auto"/>
        <w:right w:val="none" w:sz="0" w:space="0" w:color="auto"/>
      </w:divBdr>
    </w:div>
    <w:div w:id="295455501">
      <w:bodyDiv w:val="1"/>
      <w:marLeft w:val="0"/>
      <w:marRight w:val="0"/>
      <w:marTop w:val="0"/>
      <w:marBottom w:val="0"/>
      <w:divBdr>
        <w:top w:val="none" w:sz="0" w:space="0" w:color="auto"/>
        <w:left w:val="none" w:sz="0" w:space="0" w:color="auto"/>
        <w:bottom w:val="none" w:sz="0" w:space="0" w:color="auto"/>
        <w:right w:val="none" w:sz="0" w:space="0" w:color="auto"/>
      </w:divBdr>
    </w:div>
    <w:div w:id="377321390">
      <w:bodyDiv w:val="1"/>
      <w:marLeft w:val="0"/>
      <w:marRight w:val="0"/>
      <w:marTop w:val="0"/>
      <w:marBottom w:val="0"/>
      <w:divBdr>
        <w:top w:val="none" w:sz="0" w:space="0" w:color="auto"/>
        <w:left w:val="none" w:sz="0" w:space="0" w:color="auto"/>
        <w:bottom w:val="none" w:sz="0" w:space="0" w:color="auto"/>
        <w:right w:val="none" w:sz="0" w:space="0" w:color="auto"/>
      </w:divBdr>
    </w:div>
    <w:div w:id="385950794">
      <w:bodyDiv w:val="1"/>
      <w:marLeft w:val="0"/>
      <w:marRight w:val="0"/>
      <w:marTop w:val="0"/>
      <w:marBottom w:val="0"/>
      <w:divBdr>
        <w:top w:val="none" w:sz="0" w:space="0" w:color="auto"/>
        <w:left w:val="none" w:sz="0" w:space="0" w:color="auto"/>
        <w:bottom w:val="none" w:sz="0" w:space="0" w:color="auto"/>
        <w:right w:val="none" w:sz="0" w:space="0" w:color="auto"/>
      </w:divBdr>
    </w:div>
    <w:div w:id="404257753">
      <w:bodyDiv w:val="1"/>
      <w:marLeft w:val="0"/>
      <w:marRight w:val="0"/>
      <w:marTop w:val="0"/>
      <w:marBottom w:val="0"/>
      <w:divBdr>
        <w:top w:val="none" w:sz="0" w:space="0" w:color="auto"/>
        <w:left w:val="none" w:sz="0" w:space="0" w:color="auto"/>
        <w:bottom w:val="none" w:sz="0" w:space="0" w:color="auto"/>
        <w:right w:val="none" w:sz="0" w:space="0" w:color="auto"/>
      </w:divBdr>
    </w:div>
    <w:div w:id="452789732">
      <w:bodyDiv w:val="1"/>
      <w:marLeft w:val="0"/>
      <w:marRight w:val="0"/>
      <w:marTop w:val="0"/>
      <w:marBottom w:val="0"/>
      <w:divBdr>
        <w:top w:val="none" w:sz="0" w:space="0" w:color="auto"/>
        <w:left w:val="none" w:sz="0" w:space="0" w:color="auto"/>
        <w:bottom w:val="none" w:sz="0" w:space="0" w:color="auto"/>
        <w:right w:val="none" w:sz="0" w:space="0" w:color="auto"/>
      </w:divBdr>
    </w:div>
    <w:div w:id="510147393">
      <w:bodyDiv w:val="1"/>
      <w:marLeft w:val="0"/>
      <w:marRight w:val="0"/>
      <w:marTop w:val="0"/>
      <w:marBottom w:val="0"/>
      <w:divBdr>
        <w:top w:val="none" w:sz="0" w:space="0" w:color="auto"/>
        <w:left w:val="none" w:sz="0" w:space="0" w:color="auto"/>
        <w:bottom w:val="none" w:sz="0" w:space="0" w:color="auto"/>
        <w:right w:val="none" w:sz="0" w:space="0" w:color="auto"/>
      </w:divBdr>
    </w:div>
    <w:div w:id="649557919">
      <w:bodyDiv w:val="1"/>
      <w:marLeft w:val="0"/>
      <w:marRight w:val="0"/>
      <w:marTop w:val="0"/>
      <w:marBottom w:val="0"/>
      <w:divBdr>
        <w:top w:val="none" w:sz="0" w:space="0" w:color="auto"/>
        <w:left w:val="none" w:sz="0" w:space="0" w:color="auto"/>
        <w:bottom w:val="none" w:sz="0" w:space="0" w:color="auto"/>
        <w:right w:val="none" w:sz="0" w:space="0" w:color="auto"/>
      </w:divBdr>
    </w:div>
    <w:div w:id="688264830">
      <w:bodyDiv w:val="1"/>
      <w:marLeft w:val="0"/>
      <w:marRight w:val="0"/>
      <w:marTop w:val="0"/>
      <w:marBottom w:val="0"/>
      <w:divBdr>
        <w:top w:val="none" w:sz="0" w:space="0" w:color="auto"/>
        <w:left w:val="none" w:sz="0" w:space="0" w:color="auto"/>
        <w:bottom w:val="none" w:sz="0" w:space="0" w:color="auto"/>
        <w:right w:val="none" w:sz="0" w:space="0" w:color="auto"/>
      </w:divBdr>
    </w:div>
    <w:div w:id="695304169">
      <w:bodyDiv w:val="1"/>
      <w:marLeft w:val="0"/>
      <w:marRight w:val="0"/>
      <w:marTop w:val="0"/>
      <w:marBottom w:val="0"/>
      <w:divBdr>
        <w:top w:val="none" w:sz="0" w:space="0" w:color="auto"/>
        <w:left w:val="none" w:sz="0" w:space="0" w:color="auto"/>
        <w:bottom w:val="none" w:sz="0" w:space="0" w:color="auto"/>
        <w:right w:val="none" w:sz="0" w:space="0" w:color="auto"/>
      </w:divBdr>
    </w:div>
    <w:div w:id="743332705">
      <w:bodyDiv w:val="1"/>
      <w:marLeft w:val="0"/>
      <w:marRight w:val="0"/>
      <w:marTop w:val="0"/>
      <w:marBottom w:val="0"/>
      <w:divBdr>
        <w:top w:val="none" w:sz="0" w:space="0" w:color="auto"/>
        <w:left w:val="none" w:sz="0" w:space="0" w:color="auto"/>
        <w:bottom w:val="none" w:sz="0" w:space="0" w:color="auto"/>
        <w:right w:val="none" w:sz="0" w:space="0" w:color="auto"/>
      </w:divBdr>
    </w:div>
    <w:div w:id="771054198">
      <w:bodyDiv w:val="1"/>
      <w:marLeft w:val="0"/>
      <w:marRight w:val="0"/>
      <w:marTop w:val="0"/>
      <w:marBottom w:val="0"/>
      <w:divBdr>
        <w:top w:val="none" w:sz="0" w:space="0" w:color="auto"/>
        <w:left w:val="none" w:sz="0" w:space="0" w:color="auto"/>
        <w:bottom w:val="none" w:sz="0" w:space="0" w:color="auto"/>
        <w:right w:val="none" w:sz="0" w:space="0" w:color="auto"/>
      </w:divBdr>
    </w:div>
    <w:div w:id="792946301">
      <w:bodyDiv w:val="1"/>
      <w:marLeft w:val="0"/>
      <w:marRight w:val="0"/>
      <w:marTop w:val="0"/>
      <w:marBottom w:val="0"/>
      <w:divBdr>
        <w:top w:val="none" w:sz="0" w:space="0" w:color="auto"/>
        <w:left w:val="none" w:sz="0" w:space="0" w:color="auto"/>
        <w:bottom w:val="none" w:sz="0" w:space="0" w:color="auto"/>
        <w:right w:val="none" w:sz="0" w:space="0" w:color="auto"/>
      </w:divBdr>
    </w:div>
    <w:div w:id="820272473">
      <w:bodyDiv w:val="1"/>
      <w:marLeft w:val="0"/>
      <w:marRight w:val="0"/>
      <w:marTop w:val="0"/>
      <w:marBottom w:val="0"/>
      <w:divBdr>
        <w:top w:val="none" w:sz="0" w:space="0" w:color="auto"/>
        <w:left w:val="none" w:sz="0" w:space="0" w:color="auto"/>
        <w:bottom w:val="none" w:sz="0" w:space="0" w:color="auto"/>
        <w:right w:val="none" w:sz="0" w:space="0" w:color="auto"/>
      </w:divBdr>
    </w:div>
    <w:div w:id="863596816">
      <w:bodyDiv w:val="1"/>
      <w:marLeft w:val="0"/>
      <w:marRight w:val="0"/>
      <w:marTop w:val="0"/>
      <w:marBottom w:val="0"/>
      <w:divBdr>
        <w:top w:val="none" w:sz="0" w:space="0" w:color="auto"/>
        <w:left w:val="none" w:sz="0" w:space="0" w:color="auto"/>
        <w:bottom w:val="none" w:sz="0" w:space="0" w:color="auto"/>
        <w:right w:val="none" w:sz="0" w:space="0" w:color="auto"/>
      </w:divBdr>
    </w:div>
    <w:div w:id="947928940">
      <w:bodyDiv w:val="1"/>
      <w:marLeft w:val="0"/>
      <w:marRight w:val="0"/>
      <w:marTop w:val="0"/>
      <w:marBottom w:val="0"/>
      <w:divBdr>
        <w:top w:val="none" w:sz="0" w:space="0" w:color="auto"/>
        <w:left w:val="none" w:sz="0" w:space="0" w:color="auto"/>
        <w:bottom w:val="none" w:sz="0" w:space="0" w:color="auto"/>
        <w:right w:val="none" w:sz="0" w:space="0" w:color="auto"/>
      </w:divBdr>
    </w:div>
    <w:div w:id="952907377">
      <w:bodyDiv w:val="1"/>
      <w:marLeft w:val="0"/>
      <w:marRight w:val="0"/>
      <w:marTop w:val="0"/>
      <w:marBottom w:val="0"/>
      <w:divBdr>
        <w:top w:val="none" w:sz="0" w:space="0" w:color="auto"/>
        <w:left w:val="none" w:sz="0" w:space="0" w:color="auto"/>
        <w:bottom w:val="none" w:sz="0" w:space="0" w:color="auto"/>
        <w:right w:val="none" w:sz="0" w:space="0" w:color="auto"/>
      </w:divBdr>
    </w:div>
    <w:div w:id="981035533">
      <w:bodyDiv w:val="1"/>
      <w:marLeft w:val="0"/>
      <w:marRight w:val="0"/>
      <w:marTop w:val="0"/>
      <w:marBottom w:val="0"/>
      <w:divBdr>
        <w:top w:val="none" w:sz="0" w:space="0" w:color="auto"/>
        <w:left w:val="none" w:sz="0" w:space="0" w:color="auto"/>
        <w:bottom w:val="none" w:sz="0" w:space="0" w:color="auto"/>
        <w:right w:val="none" w:sz="0" w:space="0" w:color="auto"/>
      </w:divBdr>
    </w:div>
    <w:div w:id="1014502143">
      <w:bodyDiv w:val="1"/>
      <w:marLeft w:val="0"/>
      <w:marRight w:val="0"/>
      <w:marTop w:val="0"/>
      <w:marBottom w:val="0"/>
      <w:divBdr>
        <w:top w:val="none" w:sz="0" w:space="0" w:color="auto"/>
        <w:left w:val="none" w:sz="0" w:space="0" w:color="auto"/>
        <w:bottom w:val="none" w:sz="0" w:space="0" w:color="auto"/>
        <w:right w:val="none" w:sz="0" w:space="0" w:color="auto"/>
      </w:divBdr>
    </w:div>
    <w:div w:id="1014770683">
      <w:bodyDiv w:val="1"/>
      <w:marLeft w:val="0"/>
      <w:marRight w:val="0"/>
      <w:marTop w:val="0"/>
      <w:marBottom w:val="0"/>
      <w:divBdr>
        <w:top w:val="none" w:sz="0" w:space="0" w:color="auto"/>
        <w:left w:val="none" w:sz="0" w:space="0" w:color="auto"/>
        <w:bottom w:val="none" w:sz="0" w:space="0" w:color="auto"/>
        <w:right w:val="none" w:sz="0" w:space="0" w:color="auto"/>
      </w:divBdr>
    </w:div>
    <w:div w:id="1021129725">
      <w:bodyDiv w:val="1"/>
      <w:marLeft w:val="0"/>
      <w:marRight w:val="0"/>
      <w:marTop w:val="0"/>
      <w:marBottom w:val="0"/>
      <w:divBdr>
        <w:top w:val="none" w:sz="0" w:space="0" w:color="auto"/>
        <w:left w:val="none" w:sz="0" w:space="0" w:color="auto"/>
        <w:bottom w:val="none" w:sz="0" w:space="0" w:color="auto"/>
        <w:right w:val="none" w:sz="0" w:space="0" w:color="auto"/>
      </w:divBdr>
    </w:div>
    <w:div w:id="1072461830">
      <w:bodyDiv w:val="1"/>
      <w:marLeft w:val="0"/>
      <w:marRight w:val="0"/>
      <w:marTop w:val="0"/>
      <w:marBottom w:val="0"/>
      <w:divBdr>
        <w:top w:val="none" w:sz="0" w:space="0" w:color="auto"/>
        <w:left w:val="none" w:sz="0" w:space="0" w:color="auto"/>
        <w:bottom w:val="none" w:sz="0" w:space="0" w:color="auto"/>
        <w:right w:val="none" w:sz="0" w:space="0" w:color="auto"/>
      </w:divBdr>
    </w:div>
    <w:div w:id="1085346232">
      <w:bodyDiv w:val="1"/>
      <w:marLeft w:val="0"/>
      <w:marRight w:val="0"/>
      <w:marTop w:val="0"/>
      <w:marBottom w:val="0"/>
      <w:divBdr>
        <w:top w:val="none" w:sz="0" w:space="0" w:color="auto"/>
        <w:left w:val="none" w:sz="0" w:space="0" w:color="auto"/>
        <w:bottom w:val="none" w:sz="0" w:space="0" w:color="auto"/>
        <w:right w:val="none" w:sz="0" w:space="0" w:color="auto"/>
      </w:divBdr>
    </w:div>
    <w:div w:id="1141264328">
      <w:bodyDiv w:val="1"/>
      <w:marLeft w:val="0"/>
      <w:marRight w:val="0"/>
      <w:marTop w:val="0"/>
      <w:marBottom w:val="0"/>
      <w:divBdr>
        <w:top w:val="none" w:sz="0" w:space="0" w:color="auto"/>
        <w:left w:val="none" w:sz="0" w:space="0" w:color="auto"/>
        <w:bottom w:val="none" w:sz="0" w:space="0" w:color="auto"/>
        <w:right w:val="none" w:sz="0" w:space="0" w:color="auto"/>
      </w:divBdr>
    </w:div>
    <w:div w:id="1209606270">
      <w:bodyDiv w:val="1"/>
      <w:marLeft w:val="0"/>
      <w:marRight w:val="0"/>
      <w:marTop w:val="0"/>
      <w:marBottom w:val="0"/>
      <w:divBdr>
        <w:top w:val="none" w:sz="0" w:space="0" w:color="auto"/>
        <w:left w:val="none" w:sz="0" w:space="0" w:color="auto"/>
        <w:bottom w:val="none" w:sz="0" w:space="0" w:color="auto"/>
        <w:right w:val="none" w:sz="0" w:space="0" w:color="auto"/>
      </w:divBdr>
    </w:div>
    <w:div w:id="1255044296">
      <w:bodyDiv w:val="1"/>
      <w:marLeft w:val="0"/>
      <w:marRight w:val="0"/>
      <w:marTop w:val="0"/>
      <w:marBottom w:val="0"/>
      <w:divBdr>
        <w:top w:val="none" w:sz="0" w:space="0" w:color="auto"/>
        <w:left w:val="none" w:sz="0" w:space="0" w:color="auto"/>
        <w:bottom w:val="none" w:sz="0" w:space="0" w:color="auto"/>
        <w:right w:val="none" w:sz="0" w:space="0" w:color="auto"/>
      </w:divBdr>
    </w:div>
    <w:div w:id="1262227521">
      <w:bodyDiv w:val="1"/>
      <w:marLeft w:val="0"/>
      <w:marRight w:val="0"/>
      <w:marTop w:val="0"/>
      <w:marBottom w:val="0"/>
      <w:divBdr>
        <w:top w:val="none" w:sz="0" w:space="0" w:color="auto"/>
        <w:left w:val="none" w:sz="0" w:space="0" w:color="auto"/>
        <w:bottom w:val="none" w:sz="0" w:space="0" w:color="auto"/>
        <w:right w:val="none" w:sz="0" w:space="0" w:color="auto"/>
      </w:divBdr>
    </w:div>
    <w:div w:id="1309750753">
      <w:bodyDiv w:val="1"/>
      <w:marLeft w:val="0"/>
      <w:marRight w:val="0"/>
      <w:marTop w:val="0"/>
      <w:marBottom w:val="0"/>
      <w:divBdr>
        <w:top w:val="none" w:sz="0" w:space="0" w:color="auto"/>
        <w:left w:val="none" w:sz="0" w:space="0" w:color="auto"/>
        <w:bottom w:val="none" w:sz="0" w:space="0" w:color="auto"/>
        <w:right w:val="none" w:sz="0" w:space="0" w:color="auto"/>
      </w:divBdr>
    </w:div>
    <w:div w:id="1382826685">
      <w:bodyDiv w:val="1"/>
      <w:marLeft w:val="0"/>
      <w:marRight w:val="0"/>
      <w:marTop w:val="0"/>
      <w:marBottom w:val="0"/>
      <w:divBdr>
        <w:top w:val="none" w:sz="0" w:space="0" w:color="auto"/>
        <w:left w:val="none" w:sz="0" w:space="0" w:color="auto"/>
        <w:bottom w:val="none" w:sz="0" w:space="0" w:color="auto"/>
        <w:right w:val="none" w:sz="0" w:space="0" w:color="auto"/>
      </w:divBdr>
    </w:div>
    <w:div w:id="1418135204">
      <w:bodyDiv w:val="1"/>
      <w:marLeft w:val="0"/>
      <w:marRight w:val="0"/>
      <w:marTop w:val="0"/>
      <w:marBottom w:val="0"/>
      <w:divBdr>
        <w:top w:val="none" w:sz="0" w:space="0" w:color="auto"/>
        <w:left w:val="none" w:sz="0" w:space="0" w:color="auto"/>
        <w:bottom w:val="none" w:sz="0" w:space="0" w:color="auto"/>
        <w:right w:val="none" w:sz="0" w:space="0" w:color="auto"/>
      </w:divBdr>
    </w:div>
    <w:div w:id="1546720677">
      <w:bodyDiv w:val="1"/>
      <w:marLeft w:val="0"/>
      <w:marRight w:val="0"/>
      <w:marTop w:val="0"/>
      <w:marBottom w:val="0"/>
      <w:divBdr>
        <w:top w:val="none" w:sz="0" w:space="0" w:color="auto"/>
        <w:left w:val="none" w:sz="0" w:space="0" w:color="auto"/>
        <w:bottom w:val="none" w:sz="0" w:space="0" w:color="auto"/>
        <w:right w:val="none" w:sz="0" w:space="0" w:color="auto"/>
      </w:divBdr>
      <w:divsChild>
        <w:div w:id="241911038">
          <w:marLeft w:val="0"/>
          <w:marRight w:val="0"/>
          <w:marTop w:val="0"/>
          <w:marBottom w:val="0"/>
          <w:divBdr>
            <w:top w:val="none" w:sz="0" w:space="0" w:color="auto"/>
            <w:left w:val="none" w:sz="0" w:space="0" w:color="auto"/>
            <w:bottom w:val="none" w:sz="0" w:space="0" w:color="auto"/>
            <w:right w:val="none" w:sz="0" w:space="0" w:color="auto"/>
          </w:divBdr>
        </w:div>
        <w:div w:id="1787044828">
          <w:marLeft w:val="0"/>
          <w:marRight w:val="0"/>
          <w:marTop w:val="0"/>
          <w:marBottom w:val="0"/>
          <w:divBdr>
            <w:top w:val="none" w:sz="0" w:space="0" w:color="auto"/>
            <w:left w:val="none" w:sz="0" w:space="0" w:color="auto"/>
            <w:bottom w:val="none" w:sz="0" w:space="0" w:color="auto"/>
            <w:right w:val="none" w:sz="0" w:space="0" w:color="auto"/>
          </w:divBdr>
        </w:div>
        <w:div w:id="876359844">
          <w:marLeft w:val="0"/>
          <w:marRight w:val="0"/>
          <w:marTop w:val="0"/>
          <w:marBottom w:val="0"/>
          <w:divBdr>
            <w:top w:val="none" w:sz="0" w:space="0" w:color="auto"/>
            <w:left w:val="none" w:sz="0" w:space="0" w:color="auto"/>
            <w:bottom w:val="none" w:sz="0" w:space="0" w:color="auto"/>
            <w:right w:val="none" w:sz="0" w:space="0" w:color="auto"/>
          </w:divBdr>
        </w:div>
      </w:divsChild>
    </w:div>
    <w:div w:id="1598902151">
      <w:bodyDiv w:val="1"/>
      <w:marLeft w:val="0"/>
      <w:marRight w:val="0"/>
      <w:marTop w:val="0"/>
      <w:marBottom w:val="0"/>
      <w:divBdr>
        <w:top w:val="none" w:sz="0" w:space="0" w:color="auto"/>
        <w:left w:val="none" w:sz="0" w:space="0" w:color="auto"/>
        <w:bottom w:val="none" w:sz="0" w:space="0" w:color="auto"/>
        <w:right w:val="none" w:sz="0" w:space="0" w:color="auto"/>
      </w:divBdr>
    </w:div>
    <w:div w:id="1634672418">
      <w:bodyDiv w:val="1"/>
      <w:marLeft w:val="0"/>
      <w:marRight w:val="0"/>
      <w:marTop w:val="0"/>
      <w:marBottom w:val="0"/>
      <w:divBdr>
        <w:top w:val="none" w:sz="0" w:space="0" w:color="auto"/>
        <w:left w:val="none" w:sz="0" w:space="0" w:color="auto"/>
        <w:bottom w:val="none" w:sz="0" w:space="0" w:color="auto"/>
        <w:right w:val="none" w:sz="0" w:space="0" w:color="auto"/>
      </w:divBdr>
    </w:div>
    <w:div w:id="1713073442">
      <w:bodyDiv w:val="1"/>
      <w:marLeft w:val="0"/>
      <w:marRight w:val="0"/>
      <w:marTop w:val="0"/>
      <w:marBottom w:val="0"/>
      <w:divBdr>
        <w:top w:val="none" w:sz="0" w:space="0" w:color="auto"/>
        <w:left w:val="none" w:sz="0" w:space="0" w:color="auto"/>
        <w:bottom w:val="none" w:sz="0" w:space="0" w:color="auto"/>
        <w:right w:val="none" w:sz="0" w:space="0" w:color="auto"/>
      </w:divBdr>
    </w:div>
    <w:div w:id="1716810405">
      <w:bodyDiv w:val="1"/>
      <w:marLeft w:val="0"/>
      <w:marRight w:val="0"/>
      <w:marTop w:val="0"/>
      <w:marBottom w:val="0"/>
      <w:divBdr>
        <w:top w:val="none" w:sz="0" w:space="0" w:color="auto"/>
        <w:left w:val="none" w:sz="0" w:space="0" w:color="auto"/>
        <w:bottom w:val="none" w:sz="0" w:space="0" w:color="auto"/>
        <w:right w:val="none" w:sz="0" w:space="0" w:color="auto"/>
      </w:divBdr>
    </w:div>
    <w:div w:id="1717462657">
      <w:bodyDiv w:val="1"/>
      <w:marLeft w:val="0"/>
      <w:marRight w:val="0"/>
      <w:marTop w:val="0"/>
      <w:marBottom w:val="0"/>
      <w:divBdr>
        <w:top w:val="none" w:sz="0" w:space="0" w:color="auto"/>
        <w:left w:val="none" w:sz="0" w:space="0" w:color="auto"/>
        <w:bottom w:val="none" w:sz="0" w:space="0" w:color="auto"/>
        <w:right w:val="none" w:sz="0" w:space="0" w:color="auto"/>
      </w:divBdr>
    </w:div>
    <w:div w:id="1739673136">
      <w:bodyDiv w:val="1"/>
      <w:marLeft w:val="0"/>
      <w:marRight w:val="0"/>
      <w:marTop w:val="0"/>
      <w:marBottom w:val="0"/>
      <w:divBdr>
        <w:top w:val="none" w:sz="0" w:space="0" w:color="auto"/>
        <w:left w:val="none" w:sz="0" w:space="0" w:color="auto"/>
        <w:bottom w:val="none" w:sz="0" w:space="0" w:color="auto"/>
        <w:right w:val="none" w:sz="0" w:space="0" w:color="auto"/>
      </w:divBdr>
    </w:div>
    <w:div w:id="1772621636">
      <w:bodyDiv w:val="1"/>
      <w:marLeft w:val="0"/>
      <w:marRight w:val="0"/>
      <w:marTop w:val="0"/>
      <w:marBottom w:val="0"/>
      <w:divBdr>
        <w:top w:val="none" w:sz="0" w:space="0" w:color="auto"/>
        <w:left w:val="none" w:sz="0" w:space="0" w:color="auto"/>
        <w:bottom w:val="none" w:sz="0" w:space="0" w:color="auto"/>
        <w:right w:val="none" w:sz="0" w:space="0" w:color="auto"/>
      </w:divBdr>
      <w:divsChild>
        <w:div w:id="214238709">
          <w:marLeft w:val="0"/>
          <w:marRight w:val="0"/>
          <w:marTop w:val="0"/>
          <w:marBottom w:val="450"/>
          <w:divBdr>
            <w:top w:val="none" w:sz="0" w:space="0" w:color="auto"/>
            <w:left w:val="none" w:sz="0" w:space="0" w:color="auto"/>
            <w:bottom w:val="none" w:sz="0" w:space="0" w:color="auto"/>
            <w:right w:val="none" w:sz="0" w:space="0" w:color="auto"/>
          </w:divBdr>
          <w:divsChild>
            <w:div w:id="426775777">
              <w:marLeft w:val="0"/>
              <w:marRight w:val="0"/>
              <w:marTop w:val="0"/>
              <w:marBottom w:val="0"/>
              <w:divBdr>
                <w:top w:val="none" w:sz="0" w:space="0" w:color="auto"/>
                <w:left w:val="none" w:sz="0" w:space="0" w:color="auto"/>
                <w:bottom w:val="none" w:sz="0" w:space="0" w:color="auto"/>
                <w:right w:val="none" w:sz="0" w:space="0" w:color="auto"/>
              </w:divBdr>
              <w:divsChild>
                <w:div w:id="1230530768">
                  <w:marLeft w:val="0"/>
                  <w:marRight w:val="0"/>
                  <w:marTop w:val="0"/>
                  <w:marBottom w:val="0"/>
                  <w:divBdr>
                    <w:top w:val="none" w:sz="0" w:space="0" w:color="auto"/>
                    <w:left w:val="none" w:sz="0" w:space="0" w:color="auto"/>
                    <w:bottom w:val="none" w:sz="0" w:space="0" w:color="auto"/>
                    <w:right w:val="none" w:sz="0" w:space="0" w:color="auto"/>
                  </w:divBdr>
                  <w:divsChild>
                    <w:div w:id="21178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037175">
      <w:bodyDiv w:val="1"/>
      <w:marLeft w:val="0"/>
      <w:marRight w:val="0"/>
      <w:marTop w:val="0"/>
      <w:marBottom w:val="0"/>
      <w:divBdr>
        <w:top w:val="none" w:sz="0" w:space="0" w:color="auto"/>
        <w:left w:val="none" w:sz="0" w:space="0" w:color="auto"/>
        <w:bottom w:val="none" w:sz="0" w:space="0" w:color="auto"/>
        <w:right w:val="none" w:sz="0" w:space="0" w:color="auto"/>
      </w:divBdr>
    </w:div>
    <w:div w:id="1932354353">
      <w:bodyDiv w:val="1"/>
      <w:marLeft w:val="0"/>
      <w:marRight w:val="0"/>
      <w:marTop w:val="0"/>
      <w:marBottom w:val="0"/>
      <w:divBdr>
        <w:top w:val="none" w:sz="0" w:space="0" w:color="auto"/>
        <w:left w:val="none" w:sz="0" w:space="0" w:color="auto"/>
        <w:bottom w:val="none" w:sz="0" w:space="0" w:color="auto"/>
        <w:right w:val="none" w:sz="0" w:space="0" w:color="auto"/>
      </w:divBdr>
    </w:div>
    <w:div w:id="2060663587">
      <w:bodyDiv w:val="1"/>
      <w:marLeft w:val="0"/>
      <w:marRight w:val="0"/>
      <w:marTop w:val="0"/>
      <w:marBottom w:val="0"/>
      <w:divBdr>
        <w:top w:val="none" w:sz="0" w:space="0" w:color="auto"/>
        <w:left w:val="none" w:sz="0" w:space="0" w:color="auto"/>
        <w:bottom w:val="none" w:sz="0" w:space="0" w:color="auto"/>
        <w:right w:val="none" w:sz="0" w:space="0" w:color="auto"/>
      </w:divBdr>
    </w:div>
    <w:div w:id="2078697682">
      <w:bodyDiv w:val="1"/>
      <w:marLeft w:val="0"/>
      <w:marRight w:val="0"/>
      <w:marTop w:val="0"/>
      <w:marBottom w:val="0"/>
      <w:divBdr>
        <w:top w:val="none" w:sz="0" w:space="0" w:color="auto"/>
        <w:left w:val="none" w:sz="0" w:space="0" w:color="auto"/>
        <w:bottom w:val="none" w:sz="0" w:space="0" w:color="auto"/>
        <w:right w:val="none" w:sz="0" w:space="0" w:color="auto"/>
      </w:divBdr>
    </w:div>
    <w:div w:id="2088459313">
      <w:bodyDiv w:val="1"/>
      <w:marLeft w:val="0"/>
      <w:marRight w:val="0"/>
      <w:marTop w:val="0"/>
      <w:marBottom w:val="0"/>
      <w:divBdr>
        <w:top w:val="none" w:sz="0" w:space="0" w:color="auto"/>
        <w:left w:val="none" w:sz="0" w:space="0" w:color="auto"/>
        <w:bottom w:val="none" w:sz="0" w:space="0" w:color="auto"/>
        <w:right w:val="none" w:sz="0" w:space="0" w:color="auto"/>
      </w:divBdr>
    </w:div>
    <w:div w:id="210930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www.bds-bg.org/bg/standard/?natstandard_document_id=56569"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so@eso.bg"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hyperlink" Target="http://www.bds-bg.org/bg/standard/?natstandard_document_id=5656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5A95B0B760AE342B83B187C24188E7E" ma:contentTypeVersion="8" ma:contentTypeDescription="Create a new document." ma:contentTypeScope="" ma:versionID="a85550750fec8d7cc7a8d99546b0e05d">
  <xsd:schema xmlns:xsd="http://www.w3.org/2001/XMLSchema" xmlns:xs="http://www.w3.org/2001/XMLSchema" xmlns:p="http://schemas.microsoft.com/office/2006/metadata/properties" xmlns:ns3="e0aba5b0-2676-459e-95a3-ed48b7ad9866" targetNamespace="http://schemas.microsoft.com/office/2006/metadata/properties" ma:root="true" ma:fieldsID="29d691aec5c5c7ca80d5472b101861af" ns3:_="">
    <xsd:import namespace="e0aba5b0-2676-459e-95a3-ed48b7ad986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aba5b0-2676-459e-95a3-ed48b7ad98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2DD1F-D4A3-4F9E-A9BC-9A6D7CCC9BEF}">
  <ds:schemaRefs>
    <ds:schemaRef ds:uri="http://schemas.microsoft.com/office/2006/documentManagement/types"/>
    <ds:schemaRef ds:uri="http://schemas.openxmlformats.org/package/2006/metadata/core-properties"/>
    <ds:schemaRef ds:uri="e0aba5b0-2676-459e-95a3-ed48b7ad9866"/>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F458107B-4CF3-4162-9282-9F21AF163B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aba5b0-2676-459e-95a3-ed48b7ad98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3C6606-B1C5-48C6-B55F-3A96011FFF1A}">
  <ds:schemaRefs>
    <ds:schemaRef ds:uri="http://schemas.microsoft.com/sharepoint/v3/contenttype/forms"/>
  </ds:schemaRefs>
</ds:datastoreItem>
</file>

<file path=customXml/itemProps4.xml><?xml version="1.0" encoding="utf-8"?>
<ds:datastoreItem xmlns:ds="http://schemas.openxmlformats.org/officeDocument/2006/customXml" ds:itemID="{0A7D3824-68F2-4A9B-9D30-13955FF31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28</Pages>
  <Words>10076</Words>
  <Characters>57436</Characters>
  <Application>Microsoft Office Word</Application>
  <DocSecurity>0</DocSecurity>
  <Lines>478</Lines>
  <Paragraphs>134</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67378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Bilyana</dc:creator>
  <cp:lastModifiedBy>Потребител на Windows</cp:lastModifiedBy>
  <cp:revision>46</cp:revision>
  <cp:lastPrinted>2023-04-24T08:20:00Z</cp:lastPrinted>
  <dcterms:created xsi:type="dcterms:W3CDTF">2023-06-06T05:55:00Z</dcterms:created>
  <dcterms:modified xsi:type="dcterms:W3CDTF">2023-06-15T10:07:00Z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0x01010005A95B0B760AE342B83B187C24188E7E</vt:lpwstr>
  </property>
</Properties>
</file>