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C01D" w14:textId="052C1ABA" w:rsidR="00972926" w:rsidRDefault="00972926" w:rsidP="007345CF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 w:rsidR="006D1267">
        <w:rPr>
          <w:rFonts w:ascii="Times New Roman" w:hAnsi="Times New Roman" w:cs="Times New Roman"/>
          <w:bCs/>
          <w:i/>
          <w:iCs/>
        </w:rPr>
        <w:t xml:space="preserve">       </w:t>
      </w:r>
      <w:r>
        <w:rPr>
          <w:rFonts w:ascii="Times New Roman" w:hAnsi="Times New Roman" w:cs="Times New Roman"/>
          <w:bCs/>
          <w:i/>
          <w:iCs/>
        </w:rPr>
        <w:t>Пр</w:t>
      </w:r>
      <w:r w:rsidR="006D1267">
        <w:rPr>
          <w:rFonts w:ascii="Times New Roman" w:hAnsi="Times New Roman" w:cs="Times New Roman"/>
          <w:bCs/>
          <w:i/>
          <w:iCs/>
        </w:rPr>
        <w:t>иложение №1</w:t>
      </w:r>
    </w:p>
    <w:p w14:paraId="738F208F" w14:textId="77777777" w:rsidR="00972926" w:rsidRDefault="00972926" w:rsidP="007345CF">
      <w:pPr>
        <w:rPr>
          <w:rFonts w:ascii="Times New Roman" w:hAnsi="Times New Roman" w:cs="Times New Roman"/>
          <w:bCs/>
          <w:i/>
          <w:iCs/>
        </w:rPr>
      </w:pPr>
    </w:p>
    <w:p w14:paraId="022DF99F" w14:textId="335CB74B" w:rsidR="007345CF" w:rsidRPr="007345CF" w:rsidRDefault="007345CF" w:rsidP="007345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45CF">
        <w:rPr>
          <w:rFonts w:ascii="Times New Roman" w:hAnsi="Times New Roman" w:cs="Times New Roman"/>
          <w:i/>
          <w:iCs/>
          <w:sz w:val="24"/>
          <w:szCs w:val="24"/>
        </w:rPr>
        <w:t>Приет с Решение №</w:t>
      </w:r>
      <w:r w:rsidR="00B61942">
        <w:rPr>
          <w:rFonts w:ascii="Times New Roman" w:hAnsi="Times New Roman" w:cs="Times New Roman"/>
          <w:i/>
          <w:iCs/>
          <w:sz w:val="24"/>
          <w:szCs w:val="24"/>
        </w:rPr>
        <w:t xml:space="preserve"> 37</w:t>
      </w:r>
      <w:r w:rsidRPr="007345CF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B61942">
        <w:rPr>
          <w:rFonts w:ascii="Times New Roman" w:hAnsi="Times New Roman" w:cs="Times New Roman"/>
          <w:i/>
          <w:iCs/>
          <w:sz w:val="24"/>
          <w:szCs w:val="24"/>
        </w:rPr>
        <w:t>19.02</w:t>
      </w:r>
      <w:r w:rsidRPr="007345CF">
        <w:rPr>
          <w:rFonts w:ascii="Times New Roman" w:hAnsi="Times New Roman" w:cs="Times New Roman"/>
          <w:i/>
          <w:iCs/>
          <w:sz w:val="24"/>
          <w:szCs w:val="24"/>
        </w:rPr>
        <w:t xml:space="preserve">.2024 г. на Общински съвет – </w:t>
      </w:r>
      <w:r>
        <w:rPr>
          <w:rFonts w:ascii="Times New Roman" w:hAnsi="Times New Roman" w:cs="Times New Roman"/>
          <w:i/>
          <w:iCs/>
          <w:sz w:val="24"/>
          <w:szCs w:val="24"/>
        </w:rPr>
        <w:t>Симеоновград</w:t>
      </w:r>
    </w:p>
    <w:p w14:paraId="7F5ABDAB" w14:textId="77777777" w:rsidR="001126F7" w:rsidRPr="0086587D" w:rsidRDefault="001F5684" w:rsidP="0086587D">
      <w:pPr>
        <w:jc w:val="center"/>
        <w:rPr>
          <w:sz w:val="36"/>
          <w:szCs w:val="36"/>
        </w:rPr>
      </w:pPr>
      <w:r w:rsidRPr="007218A6">
        <w:rPr>
          <w:noProof/>
          <w:u w:val="single"/>
          <w:lang w:eastAsia="bg-BG"/>
        </w:rPr>
        <w:drawing>
          <wp:anchor distT="0" distB="0" distL="114300" distR="114300" simplePos="0" relativeHeight="251658240" behindDoc="0" locked="0" layoutInCell="1" allowOverlap="1" wp14:anchorId="64E72230" wp14:editId="253B3700">
            <wp:simplePos x="0" y="0"/>
            <wp:positionH relativeFrom="column">
              <wp:posOffset>3962400</wp:posOffset>
            </wp:positionH>
            <wp:positionV relativeFrom="paragraph">
              <wp:posOffset>313055</wp:posOffset>
            </wp:positionV>
            <wp:extent cx="1571625" cy="1247775"/>
            <wp:effectExtent l="0" t="0" r="9525" b="9525"/>
            <wp:wrapSquare wrapText="bothSides"/>
            <wp:docPr id="1" name="Картина 1" descr="C:\Users\User\Desktop\Община Симеонов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ина Симеоновгра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B3B89" w14:textId="77777777" w:rsidR="001126F7" w:rsidRDefault="001126F7" w:rsidP="0086587D">
      <w:pPr>
        <w:jc w:val="center"/>
      </w:pPr>
    </w:p>
    <w:p w14:paraId="3097DEB2" w14:textId="77777777" w:rsidR="00452AAB" w:rsidRDefault="00452AAB" w:rsidP="0086587D">
      <w:pPr>
        <w:jc w:val="center"/>
      </w:pPr>
    </w:p>
    <w:p w14:paraId="4D472A08" w14:textId="77777777" w:rsidR="00452AAB" w:rsidRDefault="00452AAB" w:rsidP="0086587D">
      <w:pPr>
        <w:jc w:val="center"/>
      </w:pPr>
    </w:p>
    <w:p w14:paraId="3E2446CE" w14:textId="77777777" w:rsidR="00452AAB" w:rsidRDefault="00452AAB" w:rsidP="0086587D">
      <w:pPr>
        <w:jc w:val="center"/>
      </w:pPr>
    </w:p>
    <w:p w14:paraId="10BD14C5" w14:textId="77777777" w:rsidR="0086587D" w:rsidRDefault="0086587D" w:rsidP="001F5684"/>
    <w:p w14:paraId="695A5084" w14:textId="77777777" w:rsidR="008F1AE3" w:rsidRDefault="008F1AE3" w:rsidP="001F5684"/>
    <w:p w14:paraId="40D28B6E" w14:textId="77777777" w:rsidR="007218A6" w:rsidRPr="00972926" w:rsidRDefault="007218A6" w:rsidP="001F568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8F1AE3">
        <w:rPr>
          <w:rFonts w:ascii="Times New Roman" w:hAnsi="Times New Roman" w:cs="Times New Roman"/>
          <w:b/>
          <w:sz w:val="52"/>
          <w:szCs w:val="52"/>
        </w:rPr>
        <w:t>ОБЩИНСКИ ПЛАН</w:t>
      </w:r>
      <w:r w:rsidR="001F5684" w:rsidRPr="008F1AE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F1AE3">
        <w:rPr>
          <w:rFonts w:ascii="Times New Roman" w:hAnsi="Times New Roman" w:cs="Times New Roman"/>
          <w:b/>
          <w:sz w:val="52"/>
          <w:szCs w:val="52"/>
        </w:rPr>
        <w:t>ЗА МЛАДЕЖТА</w:t>
      </w:r>
    </w:p>
    <w:p w14:paraId="683BC7D6" w14:textId="77777777" w:rsidR="001F5684" w:rsidRPr="008F1AE3" w:rsidRDefault="001F5684" w:rsidP="001F568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1AE3">
        <w:rPr>
          <w:rFonts w:ascii="Times New Roman" w:hAnsi="Times New Roman" w:cs="Times New Roman"/>
          <w:b/>
          <w:sz w:val="52"/>
          <w:szCs w:val="52"/>
        </w:rPr>
        <w:t>НА ОБЩИНА СИМЕОНОВГРАД</w:t>
      </w:r>
    </w:p>
    <w:p w14:paraId="586E4484" w14:textId="77777777" w:rsidR="001F5684" w:rsidRPr="008F1AE3" w:rsidRDefault="001F5684" w:rsidP="001F5684">
      <w:pPr>
        <w:pStyle w:val="a3"/>
        <w:ind w:left="1800"/>
        <w:rPr>
          <w:rFonts w:ascii="Times New Roman" w:hAnsi="Times New Roman" w:cs="Times New Roman"/>
          <w:b/>
          <w:sz w:val="52"/>
          <w:szCs w:val="52"/>
        </w:rPr>
      </w:pPr>
      <w:r w:rsidRPr="008F1AE3">
        <w:rPr>
          <w:rFonts w:ascii="Times New Roman" w:hAnsi="Times New Roman" w:cs="Times New Roman"/>
          <w:b/>
          <w:sz w:val="52"/>
          <w:szCs w:val="52"/>
        </w:rPr>
        <w:t xml:space="preserve">                             ЗА 2024</w:t>
      </w:r>
      <w:r w:rsidR="003D24D7" w:rsidRPr="008F1AE3">
        <w:rPr>
          <w:rFonts w:ascii="Times New Roman" w:hAnsi="Times New Roman" w:cs="Times New Roman"/>
          <w:b/>
          <w:sz w:val="52"/>
          <w:szCs w:val="52"/>
        </w:rPr>
        <w:t>-2026</w:t>
      </w:r>
      <w:r w:rsidR="007218A6" w:rsidRPr="008F1AE3">
        <w:rPr>
          <w:rFonts w:ascii="Times New Roman" w:hAnsi="Times New Roman" w:cs="Times New Roman"/>
          <w:b/>
          <w:sz w:val="52"/>
          <w:szCs w:val="52"/>
        </w:rPr>
        <w:t>г.</w:t>
      </w:r>
    </w:p>
    <w:p w14:paraId="63FD5886" w14:textId="77777777" w:rsidR="001F5684" w:rsidRDefault="001F5684" w:rsidP="001F5684">
      <w:pPr>
        <w:pStyle w:val="a3"/>
        <w:ind w:left="1800"/>
        <w:rPr>
          <w:rFonts w:ascii="Times New Roman" w:hAnsi="Times New Roman" w:cs="Times New Roman"/>
          <w:b/>
          <w:sz w:val="56"/>
          <w:szCs w:val="56"/>
        </w:rPr>
      </w:pPr>
    </w:p>
    <w:p w14:paraId="0939FA3B" w14:textId="77777777" w:rsidR="001F5684" w:rsidRPr="008F1AE3" w:rsidRDefault="001F5684" w:rsidP="001F5684">
      <w:pPr>
        <w:spacing w:line="240" w:lineRule="exact"/>
        <w:rPr>
          <w:rFonts w:ascii="Times New Roman" w:hAnsi="Times New Roman" w:cs="Times New Roman"/>
          <w:i/>
          <w:iCs/>
        </w:rPr>
      </w:pPr>
      <w:r w:rsidRPr="004316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Pr="008F1AE3">
        <w:rPr>
          <w:rFonts w:ascii="Times New Roman" w:hAnsi="Times New Roman" w:cs="Times New Roman"/>
          <w:i/>
          <w:iCs/>
        </w:rPr>
        <w:t>гр. Симеоновград</w:t>
      </w:r>
    </w:p>
    <w:p w14:paraId="7C01CFF1" w14:textId="77777777" w:rsidR="00851B39" w:rsidRDefault="00851B39" w:rsidP="001F5684">
      <w:pPr>
        <w:pStyle w:val="a3"/>
        <w:spacing w:line="240" w:lineRule="exact"/>
        <w:ind w:left="1800"/>
        <w:rPr>
          <w:rFonts w:ascii="Times New Roman" w:hAnsi="Times New Roman" w:cs="Times New Roman"/>
          <w:i/>
          <w:iCs/>
        </w:rPr>
      </w:pPr>
    </w:p>
    <w:p w14:paraId="6B7F42FF" w14:textId="77777777" w:rsidR="00851B39" w:rsidRDefault="00851B39" w:rsidP="001F5684">
      <w:pPr>
        <w:pStyle w:val="a3"/>
        <w:spacing w:line="240" w:lineRule="exact"/>
        <w:ind w:left="1800"/>
        <w:rPr>
          <w:rFonts w:ascii="Times New Roman" w:hAnsi="Times New Roman" w:cs="Times New Roman"/>
          <w:i/>
          <w:iCs/>
        </w:rPr>
      </w:pPr>
    </w:p>
    <w:p w14:paraId="10414BFB" w14:textId="6C93570B" w:rsidR="001F5684" w:rsidRPr="008F1AE3" w:rsidRDefault="001F5684" w:rsidP="001F5684">
      <w:pPr>
        <w:pStyle w:val="a3"/>
        <w:spacing w:line="240" w:lineRule="exact"/>
        <w:ind w:left="1800"/>
        <w:rPr>
          <w:rFonts w:ascii="Times New Roman" w:hAnsi="Times New Roman" w:cs="Times New Roman"/>
          <w:b/>
          <w:i/>
          <w:iCs/>
        </w:rPr>
      </w:pPr>
      <w:r w:rsidRPr="008F1AE3">
        <w:rPr>
          <w:rFonts w:ascii="Times New Roman" w:hAnsi="Times New Roman" w:cs="Times New Roman"/>
          <w:i/>
          <w:iCs/>
        </w:rPr>
        <w:t xml:space="preserve">                                                                         </w:t>
      </w:r>
      <w:r w:rsidR="008F1AE3">
        <w:rPr>
          <w:rFonts w:ascii="Times New Roman" w:hAnsi="Times New Roman" w:cs="Times New Roman"/>
          <w:i/>
          <w:iCs/>
        </w:rPr>
        <w:t xml:space="preserve">      </w:t>
      </w:r>
      <w:r w:rsidRPr="008F1AE3">
        <w:rPr>
          <w:rFonts w:ascii="Times New Roman" w:hAnsi="Times New Roman" w:cs="Times New Roman"/>
          <w:i/>
          <w:iCs/>
        </w:rPr>
        <w:t xml:space="preserve">             2024 година</w:t>
      </w:r>
    </w:p>
    <w:p w14:paraId="340C858C" w14:textId="77777777" w:rsidR="001F5684" w:rsidRDefault="001F5684" w:rsidP="00710E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B323D" w14:textId="77777777" w:rsidR="00851B39" w:rsidRDefault="00851B39" w:rsidP="00710E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AF949" w14:textId="77777777" w:rsidR="00851B39" w:rsidRDefault="00851B39" w:rsidP="00710E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1F435" w14:textId="77777777" w:rsidR="00851B39" w:rsidRDefault="00851B39" w:rsidP="00710E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C0986" w14:textId="411D89A9" w:rsidR="00B309C3" w:rsidRPr="00607F05" w:rsidRDefault="00F0793F" w:rsidP="00710E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0740D" w:rsidRPr="00607F05">
        <w:rPr>
          <w:rFonts w:ascii="Times New Roman" w:hAnsi="Times New Roman" w:cs="Times New Roman"/>
          <w:b/>
          <w:sz w:val="28"/>
          <w:szCs w:val="28"/>
        </w:rPr>
        <w:t>ОБЩИ ПОЛОЖЕНИЯ</w:t>
      </w:r>
    </w:p>
    <w:p w14:paraId="4EB64653" w14:textId="6D61E52E" w:rsidR="00B309C3" w:rsidRDefault="00B309C3" w:rsidP="00B31D5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Общинският годишен план за младежта отразява европейски, национални и местни политики за младите хора, систематизирани в програма с приоритети и специфични акценти, свързани с динамиката в очакванията и потребностите на младежката общност в Община Симеоновград. </w:t>
      </w:r>
    </w:p>
    <w:p w14:paraId="2A53AC07" w14:textId="26CAC59E" w:rsidR="007345CF" w:rsidRDefault="00B309C3" w:rsidP="007345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D5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Общинският </w:t>
      </w:r>
      <w:r w:rsidRPr="0075443D">
        <w:rPr>
          <w:rFonts w:ascii="Times New Roman" w:hAnsi="Times New Roman" w:cs="Times New Roman"/>
          <w:sz w:val="24"/>
          <w:szCs w:val="24"/>
        </w:rPr>
        <w:t>план за младежта</w:t>
      </w:r>
      <w:r>
        <w:rPr>
          <w:rFonts w:ascii="Times New Roman" w:hAnsi="Times New Roman" w:cs="Times New Roman"/>
          <w:sz w:val="24"/>
          <w:szCs w:val="24"/>
        </w:rPr>
        <w:t xml:space="preserve"> на Община Симеоновград </w:t>
      </w:r>
      <w:r w:rsidR="007345CF">
        <w:rPr>
          <w:rFonts w:ascii="Times New Roman" w:hAnsi="Times New Roman" w:cs="Times New Roman"/>
          <w:sz w:val="24"/>
          <w:szCs w:val="24"/>
        </w:rPr>
        <w:t xml:space="preserve">се изготвя в изпълнение и съответствие </w:t>
      </w:r>
      <w:r w:rsidR="00A9334E">
        <w:rPr>
          <w:rFonts w:ascii="Times New Roman" w:hAnsi="Times New Roman" w:cs="Times New Roman"/>
          <w:sz w:val="24"/>
          <w:szCs w:val="24"/>
        </w:rPr>
        <w:t>с</w:t>
      </w:r>
      <w:r w:rsidR="007345CF">
        <w:rPr>
          <w:rFonts w:ascii="Times New Roman" w:hAnsi="Times New Roman" w:cs="Times New Roman"/>
          <w:sz w:val="24"/>
          <w:szCs w:val="24"/>
        </w:rPr>
        <w:t xml:space="preserve"> чл.16 от Закона за младежта (ЗМ)</w:t>
      </w:r>
      <w:r w:rsidR="00A9334E">
        <w:rPr>
          <w:rFonts w:ascii="Times New Roman" w:hAnsi="Times New Roman" w:cs="Times New Roman"/>
          <w:sz w:val="24"/>
          <w:szCs w:val="24"/>
        </w:rPr>
        <w:t xml:space="preserve"> и </w:t>
      </w:r>
      <w:r w:rsidR="007345CF" w:rsidRPr="007345CF">
        <w:rPr>
          <w:rFonts w:ascii="Times New Roman" w:hAnsi="Times New Roman" w:cs="Times New Roman"/>
          <w:sz w:val="24"/>
          <w:szCs w:val="24"/>
        </w:rPr>
        <w:t>Национална стратегия за младежта (НСМ) 2021-2030 г. Тези два документа формират държавната политика за младите хора</w:t>
      </w:r>
      <w:r w:rsidR="00A9334E">
        <w:rPr>
          <w:rFonts w:ascii="Times New Roman" w:hAnsi="Times New Roman" w:cs="Times New Roman"/>
          <w:sz w:val="24"/>
          <w:szCs w:val="24"/>
        </w:rPr>
        <w:t>, съобразно</w:t>
      </w:r>
      <w:r w:rsidR="007345CF" w:rsidRPr="007345CF">
        <w:rPr>
          <w:rFonts w:ascii="Times New Roman" w:hAnsi="Times New Roman" w:cs="Times New Roman"/>
          <w:sz w:val="24"/>
          <w:szCs w:val="24"/>
        </w:rPr>
        <w:t xml:space="preserve"> целите и приоритетите за тяхното развитие.</w:t>
      </w:r>
    </w:p>
    <w:p w14:paraId="2A439C2C" w14:textId="3AE51280" w:rsidR="00724025" w:rsidRDefault="00710E69" w:rsidP="00B31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Планът </w:t>
      </w:r>
      <w:r w:rsidRPr="0075443D">
        <w:rPr>
          <w:rFonts w:ascii="Times New Roman" w:hAnsi="Times New Roman" w:cs="Times New Roman"/>
          <w:sz w:val="24"/>
          <w:szCs w:val="24"/>
        </w:rPr>
        <w:t xml:space="preserve">представя анализ на текущото състояние и потребностите на младите хора, както и действия, които трябва да бъдат </w:t>
      </w:r>
      <w:r>
        <w:rPr>
          <w:rFonts w:ascii="Times New Roman" w:hAnsi="Times New Roman" w:cs="Times New Roman"/>
          <w:sz w:val="24"/>
          <w:szCs w:val="24"/>
        </w:rPr>
        <w:t>предприети. Той цели създаване</w:t>
      </w:r>
      <w:r w:rsidRPr="0075443D">
        <w:rPr>
          <w:rFonts w:ascii="Times New Roman" w:hAnsi="Times New Roman" w:cs="Times New Roman"/>
          <w:sz w:val="24"/>
          <w:szCs w:val="24"/>
        </w:rPr>
        <w:t xml:space="preserve"> на възможности за пълноценно развитие на </w:t>
      </w:r>
      <w:r w:rsidR="00A9334E">
        <w:rPr>
          <w:rFonts w:ascii="Times New Roman" w:hAnsi="Times New Roman" w:cs="Times New Roman"/>
          <w:sz w:val="24"/>
          <w:szCs w:val="24"/>
        </w:rPr>
        <w:t>младежите</w:t>
      </w:r>
      <w:r w:rsidRPr="0075443D">
        <w:rPr>
          <w:rFonts w:ascii="Times New Roman" w:hAnsi="Times New Roman" w:cs="Times New Roman"/>
          <w:sz w:val="24"/>
          <w:szCs w:val="24"/>
        </w:rPr>
        <w:t>, изграждане на активна гражданска позиция у тях и включването им в процеса на вземане на решения. Планирането и изпълнението на младежките политики изисква взаимодей</w:t>
      </w:r>
      <w:r>
        <w:rPr>
          <w:rFonts w:ascii="Times New Roman" w:hAnsi="Times New Roman" w:cs="Times New Roman"/>
          <w:sz w:val="24"/>
          <w:szCs w:val="24"/>
        </w:rPr>
        <w:t>ствие и синхрон между</w:t>
      </w:r>
      <w:r w:rsidRPr="0075443D">
        <w:rPr>
          <w:rFonts w:ascii="Times New Roman" w:hAnsi="Times New Roman" w:cs="Times New Roman"/>
          <w:sz w:val="24"/>
          <w:szCs w:val="24"/>
        </w:rPr>
        <w:t xml:space="preserve"> институции</w:t>
      </w:r>
      <w:r>
        <w:rPr>
          <w:rFonts w:ascii="Times New Roman" w:hAnsi="Times New Roman" w:cs="Times New Roman"/>
          <w:sz w:val="24"/>
          <w:szCs w:val="24"/>
        </w:rPr>
        <w:t xml:space="preserve">те.          </w:t>
      </w:r>
    </w:p>
    <w:p w14:paraId="15799882" w14:textId="4375212F" w:rsidR="00724025" w:rsidRPr="00724025" w:rsidRDefault="00F92993" w:rsidP="00B31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993">
        <w:rPr>
          <w:rFonts w:ascii="Times New Roman" w:hAnsi="Times New Roman" w:cs="Times New Roman"/>
          <w:sz w:val="24"/>
          <w:szCs w:val="24"/>
        </w:rPr>
        <w:t>Настоящият Общински план за младежта за 2024г.</w:t>
      </w:r>
      <w:r w:rsidR="00972926">
        <w:rPr>
          <w:rFonts w:ascii="Times New Roman" w:hAnsi="Times New Roman" w:cs="Times New Roman"/>
          <w:sz w:val="24"/>
          <w:szCs w:val="24"/>
        </w:rPr>
        <w:t>- 2026г.</w:t>
      </w:r>
      <w:r w:rsidRPr="00F92993">
        <w:rPr>
          <w:rFonts w:ascii="Times New Roman" w:hAnsi="Times New Roman" w:cs="Times New Roman"/>
          <w:sz w:val="24"/>
          <w:szCs w:val="24"/>
        </w:rPr>
        <w:t xml:space="preserve"> е в съответствие с визията на НСМ 2021-2030 г., която гласи:</w:t>
      </w:r>
      <w:r w:rsidRPr="00724025">
        <w:rPr>
          <w:rFonts w:ascii="Times New Roman" w:hAnsi="Times New Roman" w:cs="Times New Roman"/>
          <w:sz w:val="24"/>
          <w:szCs w:val="24"/>
        </w:rPr>
        <w:t xml:space="preserve"> </w:t>
      </w:r>
      <w:r w:rsidR="00724025" w:rsidRPr="00724025">
        <w:rPr>
          <w:rFonts w:ascii="Times New Roman" w:hAnsi="Times New Roman" w:cs="Times New Roman"/>
          <w:sz w:val="24"/>
          <w:szCs w:val="24"/>
        </w:rPr>
        <w:t>„Способни, ангажирани и овластени млади хора, готови да развиват своя пълен потенциал и съзнателно да допринасят за развитието на Република България в контекста на европейското семейство и глобалния свят.“</w:t>
      </w:r>
    </w:p>
    <w:p w14:paraId="450604C4" w14:textId="77777777" w:rsidR="00B31D58" w:rsidRDefault="00D7369C" w:rsidP="00B31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69C">
        <w:rPr>
          <w:rFonts w:ascii="Times New Roman" w:hAnsi="Times New Roman" w:cs="Times New Roman"/>
          <w:sz w:val="24"/>
          <w:szCs w:val="24"/>
        </w:rPr>
        <w:t xml:space="preserve">Общинският план за младежта е документ за разработване на конкретни мерки за работа с младите хора, за тяхната реализация и успешно осъществяване. В него се конкретизират целите и приоритетите на общинската политика за младежта и необходимите ресурси за това. </w:t>
      </w:r>
      <w:r w:rsidR="00F0793F">
        <w:rPr>
          <w:rFonts w:ascii="Times New Roman" w:hAnsi="Times New Roman" w:cs="Times New Roman"/>
          <w:sz w:val="24"/>
          <w:szCs w:val="24"/>
        </w:rPr>
        <w:t>Реализира се</w:t>
      </w:r>
      <w:r w:rsidRPr="00D7369C">
        <w:rPr>
          <w:rFonts w:ascii="Times New Roman" w:hAnsi="Times New Roman" w:cs="Times New Roman"/>
          <w:sz w:val="24"/>
          <w:szCs w:val="24"/>
        </w:rPr>
        <w:t xml:space="preserve"> в партньорство с всички заинтересовани страни на общинско ниво:</w:t>
      </w:r>
      <w:r w:rsidR="00D0740D">
        <w:rPr>
          <w:rFonts w:ascii="Times New Roman" w:hAnsi="Times New Roman" w:cs="Times New Roman"/>
          <w:sz w:val="24"/>
          <w:szCs w:val="24"/>
        </w:rPr>
        <w:t xml:space="preserve"> Общински съвет - Симеоновград, </w:t>
      </w:r>
      <w:r w:rsidR="00F0793F">
        <w:rPr>
          <w:rFonts w:ascii="Times New Roman" w:hAnsi="Times New Roman" w:cs="Times New Roman"/>
          <w:sz w:val="24"/>
          <w:szCs w:val="24"/>
        </w:rPr>
        <w:t>Об</w:t>
      </w:r>
      <w:r w:rsidRPr="00D7369C">
        <w:rPr>
          <w:rFonts w:ascii="Times New Roman" w:hAnsi="Times New Roman" w:cs="Times New Roman"/>
          <w:sz w:val="24"/>
          <w:szCs w:val="24"/>
        </w:rPr>
        <w:t xml:space="preserve">щинска </w:t>
      </w:r>
      <w:r w:rsidR="00F0793F">
        <w:rPr>
          <w:rFonts w:ascii="Times New Roman" w:hAnsi="Times New Roman" w:cs="Times New Roman"/>
          <w:sz w:val="24"/>
          <w:szCs w:val="24"/>
        </w:rPr>
        <w:t>А</w:t>
      </w:r>
      <w:r w:rsidRPr="00D7369C">
        <w:rPr>
          <w:rFonts w:ascii="Times New Roman" w:hAnsi="Times New Roman" w:cs="Times New Roman"/>
          <w:sz w:val="24"/>
          <w:szCs w:val="24"/>
        </w:rPr>
        <w:t>дминистрация, териториални структури на заинтересованите държавни органи, учебни за</w:t>
      </w:r>
      <w:r w:rsidR="00D0740D">
        <w:rPr>
          <w:rFonts w:ascii="Times New Roman" w:hAnsi="Times New Roman" w:cs="Times New Roman"/>
          <w:sz w:val="24"/>
          <w:szCs w:val="24"/>
        </w:rPr>
        <w:t xml:space="preserve">ведения, културни институции, </w:t>
      </w:r>
      <w:r w:rsidRPr="00D7369C">
        <w:rPr>
          <w:rFonts w:ascii="Times New Roman" w:hAnsi="Times New Roman" w:cs="Times New Roman"/>
          <w:sz w:val="24"/>
          <w:szCs w:val="24"/>
        </w:rPr>
        <w:t>Местната комисия за борба с противообществени прояви на малолетни и непълнолетни (МКБППМН), Център за обществена подкрепа /ЦОП/ – Симеоновград и др.</w:t>
      </w:r>
    </w:p>
    <w:p w14:paraId="4F88ECA6" w14:textId="3D6ACB4C" w:rsidR="0086587D" w:rsidRDefault="00D0740D" w:rsidP="00B31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9C3">
        <w:rPr>
          <w:rFonts w:ascii="Times New Roman" w:hAnsi="Times New Roman" w:cs="Times New Roman"/>
          <w:sz w:val="24"/>
          <w:szCs w:val="24"/>
        </w:rPr>
        <w:t>С настоящия план се създава възможност Община Симеоновград да гарантира участието на представителите на младите хора при формиране, изпълнението и отчитането на общинските политики за развитие на младежта.</w:t>
      </w:r>
    </w:p>
    <w:p w14:paraId="070F879A" w14:textId="77777777" w:rsidR="00F92993" w:rsidRDefault="00F92993" w:rsidP="00351C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23462" w14:textId="77777777" w:rsidR="00B31D58" w:rsidRDefault="00710E69" w:rsidP="00CF2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7F05">
        <w:rPr>
          <w:rFonts w:ascii="Times New Roman" w:hAnsi="Times New Roman" w:cs="Times New Roman"/>
          <w:b/>
          <w:sz w:val="28"/>
          <w:szCs w:val="28"/>
        </w:rPr>
        <w:t>ВИЗИЯ</w:t>
      </w:r>
    </w:p>
    <w:p w14:paraId="30A6FE04" w14:textId="0CA15A4F" w:rsidR="00F0793F" w:rsidRPr="00B31D58" w:rsidRDefault="007345CF" w:rsidP="00B31D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Общинският</w:t>
      </w:r>
      <w:r w:rsidR="00710E69" w:rsidRPr="00710E69">
        <w:rPr>
          <w:rFonts w:ascii="Times New Roman" w:hAnsi="Times New Roman" w:cs="Times New Roman"/>
          <w:sz w:val="24"/>
          <w:szCs w:val="24"/>
        </w:rPr>
        <w:t xml:space="preserve"> план цели повишаване качеството на живот и условията за успех на младите хора, живеещи в община </w:t>
      </w:r>
      <w:r w:rsidR="00710E69">
        <w:rPr>
          <w:rFonts w:ascii="Times New Roman" w:hAnsi="Times New Roman" w:cs="Times New Roman"/>
          <w:sz w:val="24"/>
          <w:szCs w:val="24"/>
        </w:rPr>
        <w:t>Симеоновград</w:t>
      </w:r>
      <w:r w:rsidR="00710E69" w:rsidRPr="00710E69">
        <w:rPr>
          <w:rFonts w:ascii="Times New Roman" w:hAnsi="Times New Roman" w:cs="Times New Roman"/>
          <w:sz w:val="24"/>
          <w:szCs w:val="24"/>
        </w:rPr>
        <w:t>, чрез уст</w:t>
      </w:r>
      <w:r w:rsidR="00710E69">
        <w:rPr>
          <w:rFonts w:ascii="Times New Roman" w:hAnsi="Times New Roman" w:cs="Times New Roman"/>
          <w:sz w:val="24"/>
          <w:szCs w:val="24"/>
        </w:rPr>
        <w:t xml:space="preserve">ойчиви механизми от една страна, </w:t>
      </w:r>
      <w:r w:rsidR="00710E69" w:rsidRPr="00710E69">
        <w:rPr>
          <w:rFonts w:ascii="Times New Roman" w:hAnsi="Times New Roman" w:cs="Times New Roman"/>
          <w:sz w:val="24"/>
          <w:szCs w:val="24"/>
        </w:rPr>
        <w:t>и от друга - за инвестиране и мобилизиране на възможностите на</w:t>
      </w:r>
      <w:r w:rsidR="00F0793F">
        <w:rPr>
          <w:rFonts w:ascii="Times New Roman" w:hAnsi="Times New Roman" w:cs="Times New Roman"/>
          <w:sz w:val="24"/>
          <w:szCs w:val="24"/>
        </w:rPr>
        <w:t xml:space="preserve"> младите хора за развитието на </w:t>
      </w:r>
      <w:r w:rsidR="00CA12CF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F0793F">
        <w:rPr>
          <w:rFonts w:ascii="Times New Roman" w:hAnsi="Times New Roman" w:cs="Times New Roman"/>
          <w:sz w:val="24"/>
          <w:szCs w:val="24"/>
        </w:rPr>
        <w:t xml:space="preserve"> и</w:t>
      </w:r>
      <w:r w:rsidR="00CA12CF">
        <w:rPr>
          <w:rFonts w:ascii="Times New Roman" w:hAnsi="Times New Roman" w:cs="Times New Roman"/>
          <w:sz w:val="24"/>
          <w:szCs w:val="24"/>
        </w:rPr>
        <w:t xml:space="preserve"> страната</w:t>
      </w:r>
      <w:r w:rsidR="00F07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1600A" w14:textId="77777777" w:rsidR="00F92993" w:rsidRPr="00607F05" w:rsidRDefault="00F92993" w:rsidP="00CF23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5EFEE" w14:textId="068426B7" w:rsidR="009445BB" w:rsidRPr="00CA12CF" w:rsidRDefault="00CF23EC" w:rsidP="00CF2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05">
        <w:rPr>
          <w:rFonts w:ascii="Times New Roman" w:hAnsi="Times New Roman" w:cs="Times New Roman"/>
          <w:b/>
          <w:sz w:val="28"/>
          <w:szCs w:val="28"/>
        </w:rPr>
        <w:t>ОСНОВНИ ПРИНЦИПИ ЗА РЕАЛИЗАЦИЯ НА ПЛАНА</w:t>
      </w:r>
    </w:p>
    <w:p w14:paraId="60224F35" w14:textId="77777777" w:rsid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 xml:space="preserve">Съответствие </w:t>
      </w:r>
      <w:r w:rsidRPr="00CF23EC">
        <w:rPr>
          <w:rFonts w:ascii="Times New Roman" w:hAnsi="Times New Roman" w:cs="Times New Roman"/>
          <w:sz w:val="24"/>
          <w:szCs w:val="24"/>
        </w:rPr>
        <w:t xml:space="preserve">на програмите и услугите за младежи с националните, европейските и международни стратегически документи; </w:t>
      </w:r>
    </w:p>
    <w:p w14:paraId="1F45849D" w14:textId="77777777" w:rsid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lastRenderedPageBreak/>
        <w:t>Недискриминация</w:t>
      </w:r>
      <w:r w:rsidRPr="00CF23EC">
        <w:rPr>
          <w:rFonts w:ascii="Times New Roman" w:hAnsi="Times New Roman" w:cs="Times New Roman"/>
          <w:sz w:val="24"/>
          <w:szCs w:val="24"/>
        </w:rPr>
        <w:t>, обществена солидарност и толерантност към всички групи младежи;</w:t>
      </w:r>
    </w:p>
    <w:p w14:paraId="48FD4524" w14:textId="77777777" w:rsid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>Законосъобразност;</w:t>
      </w:r>
      <w:r w:rsidRPr="00CF2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24235" w14:textId="77777777" w:rsid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>Децентрализация;</w:t>
      </w:r>
      <w:r w:rsidRPr="00CF2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2B3B5" w14:textId="77777777" w:rsidR="00CF23EC" w:rsidRDefault="00CF23EC" w:rsidP="00CF2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 xml:space="preserve">Равен достъп за всички младежи; </w:t>
      </w:r>
    </w:p>
    <w:p w14:paraId="6D751964" w14:textId="77777777" w:rsid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 xml:space="preserve">Изграждане на мрежа от партньорства </w:t>
      </w:r>
      <w:r w:rsidRPr="00CF23EC">
        <w:rPr>
          <w:rFonts w:ascii="Times New Roman" w:hAnsi="Times New Roman" w:cs="Times New Roman"/>
          <w:sz w:val="24"/>
          <w:szCs w:val="24"/>
        </w:rPr>
        <w:t xml:space="preserve">на местно, регионално и национално ниво с участието на заинтересованите страни; </w:t>
      </w:r>
    </w:p>
    <w:p w14:paraId="405C0E16" w14:textId="77777777" w:rsid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 xml:space="preserve">Иновативност </w:t>
      </w:r>
      <w:r w:rsidRPr="00CF23EC">
        <w:rPr>
          <w:rFonts w:ascii="Times New Roman" w:hAnsi="Times New Roman" w:cs="Times New Roman"/>
          <w:sz w:val="24"/>
          <w:szCs w:val="24"/>
        </w:rPr>
        <w:t xml:space="preserve">в процеса на планиране и предоставяне на услуги за младежи; </w:t>
      </w:r>
    </w:p>
    <w:p w14:paraId="2695261B" w14:textId="77777777" w:rsid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>Надграждане</w:t>
      </w:r>
      <w:r w:rsidRPr="00CF23EC">
        <w:rPr>
          <w:rFonts w:ascii="Times New Roman" w:hAnsi="Times New Roman" w:cs="Times New Roman"/>
          <w:sz w:val="24"/>
          <w:szCs w:val="24"/>
        </w:rPr>
        <w:t xml:space="preserve"> и усъвършенстване на съществуващи практики, опит и услуги; </w:t>
      </w:r>
    </w:p>
    <w:p w14:paraId="42E3918E" w14:textId="77777777" w:rsidR="00CF23EC" w:rsidRPr="00CF23EC" w:rsidRDefault="00CF23EC" w:rsidP="00CF23E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b/>
          <w:sz w:val="24"/>
          <w:szCs w:val="24"/>
        </w:rPr>
        <w:t>Ефективност и прозрачност</w:t>
      </w:r>
      <w:r w:rsidRPr="00CF23EC">
        <w:rPr>
          <w:rFonts w:ascii="Times New Roman" w:hAnsi="Times New Roman" w:cs="Times New Roman"/>
          <w:sz w:val="24"/>
          <w:szCs w:val="24"/>
        </w:rPr>
        <w:t xml:space="preserve"> при ус</w:t>
      </w:r>
      <w:r w:rsidR="009445BB">
        <w:rPr>
          <w:rFonts w:ascii="Times New Roman" w:hAnsi="Times New Roman" w:cs="Times New Roman"/>
          <w:sz w:val="24"/>
          <w:szCs w:val="24"/>
        </w:rPr>
        <w:t>вояване на финансовите средства.</w:t>
      </w:r>
    </w:p>
    <w:p w14:paraId="2F53D3D2" w14:textId="77777777" w:rsidR="005B0486" w:rsidRDefault="005B0486" w:rsidP="00710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3F4D8" w14:textId="346F8E96" w:rsidR="009E7F9B" w:rsidRPr="00607F05" w:rsidRDefault="005B0486" w:rsidP="00710E69">
      <w:pPr>
        <w:jc w:val="both"/>
        <w:rPr>
          <w:rFonts w:ascii="Times New Roman" w:hAnsi="Times New Roman" w:cs="Times New Roman"/>
          <w:sz w:val="28"/>
          <w:szCs w:val="24"/>
        </w:rPr>
      </w:pPr>
      <w:r w:rsidRPr="00607F05">
        <w:rPr>
          <w:rFonts w:ascii="Times New Roman" w:hAnsi="Times New Roman" w:cs="Times New Roman"/>
          <w:b/>
          <w:sz w:val="28"/>
          <w:szCs w:val="24"/>
        </w:rPr>
        <w:t>ЦЕЛЕВИ ГРУПИ</w:t>
      </w:r>
      <w:r w:rsidRPr="00607F0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628E196" w14:textId="0592661D" w:rsidR="005B0486" w:rsidRDefault="005B0486" w:rsidP="00710E69">
      <w:pPr>
        <w:jc w:val="both"/>
        <w:rPr>
          <w:rFonts w:ascii="Times New Roman" w:hAnsi="Times New Roman" w:cs="Times New Roman"/>
          <w:sz w:val="24"/>
          <w:szCs w:val="24"/>
        </w:rPr>
      </w:pPr>
      <w:r w:rsidRPr="005B0486">
        <w:rPr>
          <w:rFonts w:ascii="Times New Roman" w:hAnsi="Times New Roman" w:cs="Times New Roman"/>
          <w:sz w:val="24"/>
          <w:szCs w:val="24"/>
        </w:rPr>
        <w:t>Общинския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0486">
        <w:rPr>
          <w:rFonts w:ascii="Times New Roman" w:hAnsi="Times New Roman" w:cs="Times New Roman"/>
          <w:sz w:val="24"/>
          <w:szCs w:val="24"/>
        </w:rPr>
        <w:t xml:space="preserve"> план за младежта е насочен към: </w:t>
      </w:r>
    </w:p>
    <w:p w14:paraId="6962FA53" w14:textId="77777777" w:rsidR="009445BB" w:rsidRDefault="005B0486" w:rsidP="00607F05">
      <w:pPr>
        <w:jc w:val="both"/>
        <w:rPr>
          <w:rFonts w:ascii="Times New Roman" w:hAnsi="Times New Roman" w:cs="Times New Roman"/>
          <w:sz w:val="24"/>
          <w:szCs w:val="24"/>
        </w:rPr>
      </w:pPr>
      <w:r w:rsidRPr="005B0486">
        <w:rPr>
          <w:rFonts w:ascii="Times New Roman" w:hAnsi="Times New Roman" w:cs="Times New Roman"/>
          <w:sz w:val="24"/>
          <w:szCs w:val="24"/>
        </w:rPr>
        <w:t>Млади</w:t>
      </w:r>
      <w:r w:rsidR="00607F05">
        <w:rPr>
          <w:rFonts w:ascii="Times New Roman" w:hAnsi="Times New Roman" w:cs="Times New Roman"/>
          <w:sz w:val="24"/>
          <w:szCs w:val="24"/>
        </w:rPr>
        <w:t>те хора от 15 до 29 години</w:t>
      </w:r>
      <w:r w:rsidR="00607F05" w:rsidRPr="00607F05">
        <w:rPr>
          <w:rFonts w:ascii="Times New Roman" w:hAnsi="Times New Roman" w:cs="Times New Roman"/>
          <w:sz w:val="24"/>
          <w:szCs w:val="24"/>
        </w:rPr>
        <w:t>, организирани или не в различни структури, без оглед на тяхната расова, етническа, национална, социална и културна принадлежност.</w:t>
      </w:r>
    </w:p>
    <w:p w14:paraId="152A4342" w14:textId="77777777" w:rsidR="00607F05" w:rsidRPr="00607F05" w:rsidRDefault="00607F05" w:rsidP="00607F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2ED2F" w14:textId="77777777" w:rsidR="005B0486" w:rsidRPr="00607F05" w:rsidRDefault="005B0486" w:rsidP="005B04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7F05">
        <w:rPr>
          <w:rFonts w:ascii="Times New Roman" w:eastAsia="Times New Roman" w:hAnsi="Times New Roman" w:cs="Times New Roman"/>
          <w:b/>
          <w:sz w:val="28"/>
          <w:szCs w:val="24"/>
        </w:rPr>
        <w:t xml:space="preserve">   СИТУАЦИОНЕН АНАЛИЗ И ПРЕДИЗВИКАТЕЛСТВА ПРЕД МЛАДИТЕ ХОРА В ОБЩИНА СИМЕОНОВГРАД</w:t>
      </w:r>
    </w:p>
    <w:p w14:paraId="1B31CC03" w14:textId="77777777" w:rsidR="009445BB" w:rsidRDefault="009445BB" w:rsidP="005B04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C61CF" w14:textId="5D360C0F" w:rsidR="005B0486" w:rsidRDefault="005B0486" w:rsidP="00B31D5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Младите хора в Община Симеоновград, наблюдавани в общия контекст на възрастовата група и в своята индивидуалност, носят характерните особености на младежката общност – динамично развитие на възгледите и възприятията им като представители на новото поколение.</w:t>
      </w:r>
    </w:p>
    <w:p w14:paraId="38F1306B" w14:textId="1A3319A0" w:rsidR="005B0486" w:rsidRDefault="005B0486" w:rsidP="00B31D5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Най-разпознаваем остава стремежът към независимост, подхранван от разнообразни информационни източници, чрез които различни по своята същност авторитети се превръщат в модели за подражание. Това понятие младежите свъ</w:t>
      </w:r>
      <w:r w:rsidR="009445BB">
        <w:rPr>
          <w:rFonts w:ascii="Times New Roman" w:eastAsia="Times New Roman" w:hAnsi="Times New Roman" w:cs="Times New Roman"/>
          <w:sz w:val="24"/>
          <w:szCs w:val="24"/>
        </w:rPr>
        <w:t>рзват преди всичко с финансова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свобода.</w:t>
      </w:r>
      <w:r w:rsidR="0094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EC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измерват успеха с нивото на социална и икономическа свобода, до което могат да достигнат с професионална реализация или друга форма на изява. Това обуславя стремежа да вземат самостоятелни решения в желанието </w:t>
      </w:r>
      <w:r w:rsidR="005D3996">
        <w:rPr>
          <w:rFonts w:ascii="Times New Roman" w:eastAsia="Times New Roman" w:hAnsi="Times New Roman" w:cs="Times New Roman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намерят своето поприще и призвание.</w:t>
      </w:r>
    </w:p>
    <w:p w14:paraId="17DB5A21" w14:textId="23B9DB3B" w:rsidR="005B0486" w:rsidRDefault="005B0486" w:rsidP="00B31D5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86">
        <w:rPr>
          <w:rFonts w:ascii="Times New Roman" w:eastAsia="Times New Roman" w:hAnsi="Times New Roman" w:cs="Times New Roman"/>
          <w:sz w:val="24"/>
          <w:szCs w:val="24"/>
        </w:rPr>
        <w:t>Основно предизвикателство е създаването на мотивация за младите хора да останат да се реализират, както на територията на община Симеоновград, така и в България.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Стремежът на младите хора към независимост </w:t>
      </w:r>
      <w:r w:rsidR="00934FA0">
        <w:rPr>
          <w:rFonts w:ascii="Times New Roman" w:eastAsia="Times New Roman" w:hAnsi="Times New Roman" w:cs="Times New Roman"/>
          <w:sz w:val="24"/>
          <w:szCs w:val="24"/>
        </w:rPr>
        <w:t xml:space="preserve">и самореализация ни карат да бъдем отговорни в създаването на стабилен социален и икономически климат. </w:t>
      </w:r>
    </w:p>
    <w:p w14:paraId="0583FFBA" w14:textId="3C47F650" w:rsidR="001F5684" w:rsidRDefault="00934FA0" w:rsidP="005B04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3F636DF" w14:textId="77777777" w:rsidR="001F5684" w:rsidRDefault="001F5684" w:rsidP="005B04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5D413" w14:textId="43858F54" w:rsidR="000E0AB5" w:rsidRDefault="00934FA0" w:rsidP="005B04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820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2F4820">
        <w:rPr>
          <w:rFonts w:ascii="Times New Roman" w:eastAsia="Times New Roman" w:hAnsi="Times New Roman" w:cs="Times New Roman"/>
          <w:b/>
          <w:i/>
          <w:sz w:val="24"/>
          <w:szCs w:val="24"/>
        </w:rPr>
        <w:t>Демографска реалност</w:t>
      </w:r>
    </w:p>
    <w:p w14:paraId="34066518" w14:textId="77777777" w:rsidR="00B73C3D" w:rsidRPr="002F4820" w:rsidRDefault="00B73C3D" w:rsidP="005B04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611C10" w14:textId="4EBB9E90" w:rsidR="00934FA0" w:rsidRPr="00B73C3D" w:rsidRDefault="00934FA0" w:rsidP="00B73C3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3C3D" w:rsidRPr="00B73C3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31D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73C3D" w:rsidRPr="00B73C3D">
        <w:rPr>
          <w:rFonts w:ascii="Times New Roman" w:hAnsi="Times New Roman" w:cs="Times New Roman"/>
          <w:sz w:val="24"/>
          <w:szCs w:val="24"/>
        </w:rPr>
        <w:t>Община Симеоновград се състои от 9 населени места, от които 1 град и 8 села.</w:t>
      </w:r>
    </w:p>
    <w:p w14:paraId="4C7E838E" w14:textId="0EBEE3F7" w:rsidR="00374D18" w:rsidRDefault="00C815B4" w:rsidP="00CA12CF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C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7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D58">
        <w:rPr>
          <w:rFonts w:ascii="Times New Roman" w:eastAsia="Times New Roman" w:hAnsi="Times New Roman" w:cs="Times New Roman"/>
          <w:sz w:val="24"/>
          <w:szCs w:val="24"/>
        </w:rPr>
        <w:tab/>
      </w:r>
      <w:r w:rsidR="00B73C3D" w:rsidRPr="00B73C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3C3D">
        <w:rPr>
          <w:rFonts w:ascii="Times New Roman" w:hAnsi="Times New Roman" w:cs="Times New Roman"/>
          <w:sz w:val="24"/>
          <w:szCs w:val="24"/>
        </w:rPr>
        <w:t xml:space="preserve">о </w:t>
      </w:r>
      <w:r w:rsidR="00B73C3D" w:rsidRPr="00B73C3D">
        <w:rPr>
          <w:rFonts w:ascii="Times New Roman" w:hAnsi="Times New Roman" w:cs="Times New Roman"/>
          <w:sz w:val="24"/>
          <w:szCs w:val="24"/>
        </w:rPr>
        <w:t>данни на Гражданска регистрация и административно обслужване (ГРАО) към 03.01.2024г</w:t>
      </w:r>
      <w:r w:rsidR="00B73C3D">
        <w:t xml:space="preserve">. </w:t>
      </w:r>
      <w:r w:rsidR="00B73C3D">
        <w:rPr>
          <w:rFonts w:ascii="Times New Roman" w:hAnsi="Times New Roman" w:cs="Times New Roman"/>
          <w:sz w:val="24"/>
          <w:szCs w:val="24"/>
        </w:rPr>
        <w:t>н</w:t>
      </w:r>
      <w:r w:rsidRPr="00C815B4">
        <w:rPr>
          <w:rFonts w:ascii="Times New Roman" w:hAnsi="Times New Roman" w:cs="Times New Roman"/>
          <w:sz w:val="24"/>
          <w:szCs w:val="24"/>
        </w:rPr>
        <w:t xml:space="preserve">аселението на община </w:t>
      </w:r>
      <w:r>
        <w:rPr>
          <w:rFonts w:ascii="Times New Roman" w:hAnsi="Times New Roman" w:cs="Times New Roman"/>
          <w:sz w:val="24"/>
          <w:szCs w:val="24"/>
        </w:rPr>
        <w:t xml:space="preserve">Симеоновград </w:t>
      </w:r>
      <w:r w:rsidRPr="00C815B4">
        <w:rPr>
          <w:rFonts w:ascii="Times New Roman" w:hAnsi="Times New Roman" w:cs="Times New Roman"/>
          <w:sz w:val="24"/>
          <w:szCs w:val="24"/>
        </w:rPr>
        <w:t>наброява</w:t>
      </w:r>
      <w:r w:rsidR="00F929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733 души</w:t>
      </w:r>
      <w:r w:rsidR="00B73C3D">
        <w:rPr>
          <w:rFonts w:ascii="Times New Roman" w:hAnsi="Times New Roman" w:cs="Times New Roman"/>
          <w:sz w:val="24"/>
          <w:szCs w:val="24"/>
        </w:rPr>
        <w:t xml:space="preserve"> по постоянен адрес</w:t>
      </w:r>
      <w:r>
        <w:rPr>
          <w:rFonts w:ascii="Times New Roman" w:hAnsi="Times New Roman" w:cs="Times New Roman"/>
          <w:sz w:val="24"/>
          <w:szCs w:val="24"/>
        </w:rPr>
        <w:t>, от тях 1</w:t>
      </w:r>
      <w:r w:rsidRPr="00C8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944</w:t>
      </w:r>
      <w:r w:rsidR="00374D18">
        <w:rPr>
          <w:rFonts w:ascii="Times New Roman" w:hAnsi="Times New Roman" w:cs="Times New Roman"/>
          <w:sz w:val="24"/>
          <w:szCs w:val="24"/>
        </w:rPr>
        <w:t xml:space="preserve"> са младежи</w:t>
      </w:r>
      <w:r w:rsidRPr="00C815B4">
        <w:rPr>
          <w:rFonts w:ascii="Times New Roman" w:hAnsi="Times New Roman" w:cs="Times New Roman"/>
          <w:sz w:val="24"/>
          <w:szCs w:val="24"/>
        </w:rPr>
        <w:t xml:space="preserve"> на възраст от 15 до 29 години.</w:t>
      </w:r>
    </w:p>
    <w:p w14:paraId="2C89AE3C" w14:textId="4C3C328D" w:rsidR="00374D18" w:rsidRPr="00374D18" w:rsidRDefault="00374D18" w:rsidP="00CA12CF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1D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Една част от младите хора напускат общината, продължавайки образованието си след 7 клас в други градове. Голяма част след завършено средно образование са приети във висши учебни заведения и предпочитат възможностите на големия град за реализация</w:t>
      </w:r>
      <w:r w:rsidR="00F92993">
        <w:rPr>
          <w:rFonts w:ascii="Times New Roman" w:hAnsi="Times New Roman" w:cs="Times New Roman"/>
          <w:sz w:val="24"/>
          <w:szCs w:val="24"/>
        </w:rPr>
        <w:t xml:space="preserve"> и местоживеене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E10DC" w14:textId="3C6C316D" w:rsidR="00F33D97" w:rsidRDefault="00374D18" w:rsidP="005B048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1D58">
        <w:rPr>
          <w:rFonts w:ascii="Times New Roman" w:eastAsia="Times New Roman" w:hAnsi="Times New Roman" w:cs="Times New Roman"/>
          <w:sz w:val="24"/>
          <w:szCs w:val="24"/>
        </w:rPr>
        <w:tab/>
      </w:r>
      <w:r w:rsidR="00F33D97" w:rsidRPr="00F33D97">
        <w:rPr>
          <w:rFonts w:ascii="Times New Roman" w:eastAsia="Times New Roman" w:hAnsi="Times New Roman" w:cs="Times New Roman"/>
          <w:sz w:val="24"/>
          <w:szCs w:val="24"/>
        </w:rPr>
        <w:t>Липсата</w:t>
      </w:r>
      <w:r w:rsidR="00934FA0" w:rsidRPr="00F33D9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934FA0">
        <w:rPr>
          <w:rFonts w:ascii="Times New Roman" w:eastAsia="Times New Roman" w:hAnsi="Times New Roman" w:cs="Times New Roman"/>
          <w:sz w:val="24"/>
          <w:szCs w:val="24"/>
        </w:rPr>
        <w:t>а възможности за работа и професионално раз</w:t>
      </w:r>
      <w:r w:rsidR="00F33D97">
        <w:rPr>
          <w:rFonts w:ascii="Times New Roman" w:eastAsia="Times New Roman" w:hAnsi="Times New Roman" w:cs="Times New Roman"/>
          <w:sz w:val="24"/>
          <w:szCs w:val="24"/>
        </w:rPr>
        <w:t>витие в малките населени места е предпоставка за отлив на младежи от общината. Ч</w:t>
      </w:r>
      <w:r w:rsidR="00934FA0" w:rsidRPr="00CF23EC">
        <w:rPr>
          <w:rFonts w:ascii="Times New Roman" w:eastAsia="Times New Roman" w:hAnsi="Times New Roman" w:cs="Times New Roman"/>
          <w:sz w:val="24"/>
          <w:szCs w:val="24"/>
        </w:rPr>
        <w:t>аст от младите хора емигрират в чужбина</w:t>
      </w:r>
      <w:r w:rsidR="00CF23EC" w:rsidRPr="00CF2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0EE7" w:rsidRPr="00CF23EC">
        <w:rPr>
          <w:rFonts w:ascii="Times New Roman" w:hAnsi="Times New Roman" w:cs="Times New Roman"/>
          <w:sz w:val="24"/>
          <w:szCs w:val="24"/>
        </w:rPr>
        <w:t>През последните години се наблюдава засилване на желанието за емиграция, особено сред младежите с по-ниско образование</w:t>
      </w:r>
      <w:r w:rsidR="00CF23EC">
        <w:rPr>
          <w:rFonts w:ascii="Times New Roman" w:hAnsi="Times New Roman" w:cs="Times New Roman"/>
          <w:sz w:val="24"/>
          <w:szCs w:val="24"/>
        </w:rPr>
        <w:t>.</w:t>
      </w:r>
      <w:r w:rsidR="00944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5A8C1" w14:textId="77777777" w:rsidR="000E0AB5" w:rsidRDefault="000E0AB5" w:rsidP="005B048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099254" w14:textId="77777777" w:rsidR="00374D18" w:rsidRPr="00374D18" w:rsidRDefault="00374D18" w:rsidP="005B04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F6228" w14:textId="77777777" w:rsidR="00CF23EC" w:rsidRPr="002F4820" w:rsidRDefault="00CF23EC" w:rsidP="00CF23E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482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2F4820" w:rsidRPr="002F4820">
        <w:rPr>
          <w:rFonts w:ascii="Times New Roman" w:hAnsi="Times New Roman" w:cs="Times New Roman"/>
          <w:b/>
          <w:i/>
          <w:sz w:val="24"/>
          <w:szCs w:val="24"/>
        </w:rPr>
        <w:t>Образование</w:t>
      </w:r>
    </w:p>
    <w:p w14:paraId="5CA55080" w14:textId="77777777" w:rsidR="00CF23EC" w:rsidRDefault="00A55D1E" w:rsidP="005B048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E32A3" w14:textId="0E9C820E" w:rsidR="00C36D93" w:rsidRDefault="00CF23EC" w:rsidP="005B048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1D58">
        <w:rPr>
          <w:rFonts w:ascii="Times New Roman" w:hAnsi="Times New Roman" w:cs="Times New Roman"/>
          <w:sz w:val="24"/>
          <w:szCs w:val="24"/>
        </w:rPr>
        <w:tab/>
      </w:r>
      <w:r w:rsidRPr="00CF23EC">
        <w:rPr>
          <w:rFonts w:ascii="Times New Roman" w:hAnsi="Times New Roman" w:cs="Times New Roman"/>
          <w:sz w:val="24"/>
          <w:szCs w:val="24"/>
        </w:rPr>
        <w:t>Равният достъп до образование означава осигуряване на конституционното право на всички деца да получат съиз</w:t>
      </w:r>
      <w:r>
        <w:rPr>
          <w:rFonts w:ascii="Times New Roman" w:hAnsi="Times New Roman" w:cs="Times New Roman"/>
          <w:sz w:val="24"/>
          <w:szCs w:val="24"/>
        </w:rPr>
        <w:t>меримо по качество образование. У</w:t>
      </w:r>
      <w:r w:rsidRPr="00CF23EC">
        <w:rPr>
          <w:rFonts w:ascii="Times New Roman" w:hAnsi="Times New Roman" w:cs="Times New Roman"/>
          <w:sz w:val="24"/>
          <w:szCs w:val="24"/>
        </w:rPr>
        <w:t>пражняването на това право включва безплатно училищно обучение за придобиване на средно 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3EC">
        <w:rPr>
          <w:rFonts w:ascii="Times New Roman" w:hAnsi="Times New Roman" w:cs="Times New Roman"/>
          <w:sz w:val="24"/>
          <w:szCs w:val="24"/>
        </w:rPr>
        <w:t xml:space="preserve">Държавата създава възможности децата да посещават училища със съвременна материално-техническа база и с квалифицирани учители, където те да получават образование, съответстващо на потребностите на съвременния живот. </w:t>
      </w:r>
    </w:p>
    <w:p w14:paraId="34B985E3" w14:textId="1DB0F326" w:rsidR="00C36D93" w:rsidRPr="00A55D1E" w:rsidRDefault="00C36D93" w:rsidP="00A55D1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55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D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В община Симеоновград</w:t>
      </w:r>
      <w:r w:rsidRPr="00C36D93">
        <w:rPr>
          <w:rFonts w:ascii="Times New Roman" w:eastAsia="Calibri" w:hAnsi="Times New Roman" w:cs="Times New Roman"/>
          <w:sz w:val="24"/>
          <w:szCs w:val="24"/>
        </w:rPr>
        <w:t xml:space="preserve"> има добре изградена мрежа от учебни заведения, която обхваща всички възрастови групи на задължително обучение.</w:t>
      </w:r>
      <w:r w:rsidR="00F9299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36D93">
        <w:rPr>
          <w:rFonts w:ascii="Times New Roman" w:eastAsia="Calibri" w:hAnsi="Times New Roman" w:cs="Times New Roman"/>
          <w:sz w:val="24"/>
          <w:szCs w:val="24"/>
        </w:rPr>
        <w:t xml:space="preserve">На територията на общината функционират </w:t>
      </w:r>
      <w:r w:rsidR="00A55D1E">
        <w:rPr>
          <w:rFonts w:ascii="Times New Roman" w:eastAsia="Calibri" w:hAnsi="Times New Roman" w:cs="Times New Roman"/>
          <w:sz w:val="24"/>
          <w:szCs w:val="24"/>
        </w:rPr>
        <w:t xml:space="preserve">три училища – </w:t>
      </w:r>
      <w:r w:rsidR="00826991">
        <w:rPr>
          <w:rFonts w:ascii="Times New Roman" w:eastAsia="Calibri" w:hAnsi="Times New Roman" w:cs="Times New Roman"/>
          <w:sz w:val="24"/>
          <w:szCs w:val="24"/>
        </w:rPr>
        <w:t>НУ „Отец Паисий“, ОУ „Иван Вазов“, СУ „Свети Климент Охридски“.</w:t>
      </w:r>
      <w:r w:rsidR="00A55D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14B258" w14:textId="237B2462" w:rsidR="007D7777" w:rsidRPr="003561BE" w:rsidRDefault="00CF23EC" w:rsidP="00B31D58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3EC">
        <w:rPr>
          <w:rFonts w:ascii="Times New Roman" w:hAnsi="Times New Roman" w:cs="Times New Roman"/>
          <w:sz w:val="24"/>
          <w:szCs w:val="24"/>
        </w:rPr>
        <w:t>При осъществяването на образователната дейност не се допускат ограничения или привилегии, основани на различията между учениците и младежите. За онези, които нямат равен старт (недостатъчно добре владеещи български език, лица със специални образователни потребности и/или от етнически уязвими групи), се полагат специални грижи с оглед тяхното пълноценно участие в образователния процес. Равният достъп до образование включва диференциране на грижата</w:t>
      </w:r>
      <w:r w:rsidR="00F33D97">
        <w:rPr>
          <w:rFonts w:ascii="Times New Roman" w:hAnsi="Times New Roman" w:cs="Times New Roman"/>
          <w:sz w:val="24"/>
          <w:szCs w:val="24"/>
        </w:rPr>
        <w:t>,</w:t>
      </w:r>
      <w:r w:rsidRPr="00CF23EC">
        <w:rPr>
          <w:rFonts w:ascii="Times New Roman" w:hAnsi="Times New Roman" w:cs="Times New Roman"/>
          <w:sz w:val="24"/>
          <w:szCs w:val="24"/>
        </w:rPr>
        <w:t xml:space="preserve"> спрямо различните потребности на учениците</w:t>
      </w:r>
      <w:r w:rsidR="00F33D97">
        <w:rPr>
          <w:rFonts w:ascii="Times New Roman" w:hAnsi="Times New Roman" w:cs="Times New Roman"/>
          <w:sz w:val="24"/>
          <w:szCs w:val="24"/>
        </w:rPr>
        <w:t>.</w:t>
      </w:r>
      <w:r w:rsidR="00A55D1E">
        <w:rPr>
          <w:rFonts w:ascii="Times New Roman" w:hAnsi="Times New Roman" w:cs="Times New Roman"/>
          <w:sz w:val="24"/>
          <w:szCs w:val="24"/>
        </w:rPr>
        <w:t xml:space="preserve"> В училищата се п</w:t>
      </w:r>
      <w:r w:rsidR="00A55D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ровеждат </w:t>
      </w:r>
      <w:r w:rsidR="00A55D1E" w:rsidRPr="00A55D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разнообразни извънкласни и извънучили</w:t>
      </w:r>
      <w:r w:rsidR="00B31D58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55D1E" w:rsidRPr="00A55D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 форми, които спомагат за изграждане на умения, труд и постоянство</w:t>
      </w:r>
      <w:r w:rsidR="00A55D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EA479" w14:textId="2DB52B39" w:rsidR="00C36D93" w:rsidRDefault="003F22B2" w:rsidP="003F22B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0E0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A55D1E" w:rsidRPr="000E0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E0AB5" w:rsidRPr="000E0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E0AB5" w:rsidRPr="000E0AB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СУ « Свети Климент Охридски»</w:t>
      </w:r>
      <w:r w:rsidR="000E0AB5" w:rsidRPr="00413440">
        <w:rPr>
          <w:rFonts w:ascii="Times New Roman" w:hAnsi="Times New Roman"/>
          <w:color w:val="000000"/>
          <w:sz w:val="24"/>
          <w:szCs w:val="24"/>
          <w:lang w:val="ru-RU"/>
        </w:rPr>
        <w:t xml:space="preserve"> е </w:t>
      </w:r>
      <w:r w:rsidR="000E0AB5" w:rsidRPr="00413440">
        <w:rPr>
          <w:rFonts w:ascii="Times New Roman" w:hAnsi="Times New Roman"/>
          <w:color w:val="000000"/>
          <w:sz w:val="24"/>
          <w:szCs w:val="24"/>
        </w:rPr>
        <w:t xml:space="preserve">неспециализирано, средно, общинско, </w:t>
      </w:r>
      <w:r w:rsidR="000E0AB5" w:rsidRPr="00413440">
        <w:rPr>
          <w:rFonts w:ascii="Times New Roman" w:hAnsi="Times New Roman"/>
          <w:color w:val="000000"/>
          <w:sz w:val="24"/>
          <w:szCs w:val="24"/>
          <w:lang w:val="ru-RU"/>
        </w:rPr>
        <w:t>средищно училище</w:t>
      </w:r>
      <w:r w:rsidR="000E0AB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0E0AB5" w:rsidRPr="004134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което </w:t>
      </w:r>
      <w:r w:rsidR="000E0AB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през учебната година </w:t>
      </w:r>
      <w:r w:rsidR="000E0AB5" w:rsidRPr="004134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 обучават 4</w:t>
      </w:r>
      <w:r w:rsidR="000E0AB5" w:rsidRPr="00413440">
        <w:rPr>
          <w:rFonts w:ascii="Times New Roman" w:hAnsi="Times New Roman"/>
          <w:color w:val="000000"/>
          <w:sz w:val="24"/>
          <w:szCs w:val="24"/>
        </w:rPr>
        <w:t xml:space="preserve">33 деца и </w:t>
      </w:r>
      <w:r w:rsidR="000E0AB5" w:rsidRPr="0041344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ученици от  1 до 12 клас и ПГ</w:t>
      </w:r>
      <w:r w:rsidR="000E0AB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0E0AB5" w:rsidRPr="00413440">
        <w:rPr>
          <w:rFonts w:ascii="Times New Roman" w:hAnsi="Times New Roman"/>
          <w:color w:val="000000"/>
          <w:sz w:val="24"/>
          <w:szCs w:val="24"/>
          <w:lang w:val="ru-RU"/>
        </w:rPr>
        <w:t>В училището се съчетава  обучение по общообразователна, профилирана  и професионална подготовка и е единствено в общината, където учениците могат да получат средно образование.</w:t>
      </w:r>
      <w:r w:rsidR="000E0AB5" w:rsidRPr="00413440">
        <w:rPr>
          <w:rFonts w:ascii="Times New Roman" w:hAnsi="Times New Roman"/>
          <w:sz w:val="24"/>
          <w:szCs w:val="24"/>
          <w:lang w:val="ru-RU"/>
        </w:rPr>
        <w:t xml:space="preserve"> В училището са създадени много добри материални условия и учебна среда за  прилагане в обучението на нови технологии, иновативни методи от квалифицирани и усъвършенстващи се учители, което допринася  за постигане на качество и ефективност в УВР.</w:t>
      </w:r>
    </w:p>
    <w:p w14:paraId="55869D02" w14:textId="77777777" w:rsidR="000E0AB5" w:rsidRDefault="000E0AB5" w:rsidP="003F22B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6B2969" w14:textId="29206003" w:rsidR="007D7777" w:rsidRDefault="001F56B4" w:rsidP="007D777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Описание на дейности и мерки</w:t>
      </w:r>
      <w:r w:rsidR="00351CF6" w:rsidRPr="00351CF6">
        <w:rPr>
          <w:rFonts w:ascii="Times New Roman" w:hAnsi="Times New Roman" w:cs="Times New Roman"/>
          <w:b/>
          <w:i/>
          <w:sz w:val="24"/>
          <w:szCs w:val="24"/>
        </w:rPr>
        <w:t xml:space="preserve"> на СУ „Св. Климент Охридски“, гр.Симеоновград, допринасящи за постигане на целите:</w:t>
      </w:r>
    </w:p>
    <w:p w14:paraId="73A01DB5" w14:textId="77777777" w:rsidR="00A050C5" w:rsidRDefault="00A050C5" w:rsidP="00351CF6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A08EF4" w14:textId="77777777" w:rsidR="00A050C5" w:rsidRPr="00A050C5" w:rsidRDefault="00A050C5" w:rsidP="00A050C5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0C5">
        <w:rPr>
          <w:rFonts w:ascii="Times New Roman" w:hAnsi="Times New Roman" w:cs="Times New Roman"/>
          <w:sz w:val="24"/>
          <w:szCs w:val="24"/>
        </w:rPr>
        <w:t>Прием на ученици независимо от социален и етнически статус и оформяне на паралелките без дискриминация по пол, раса, социален статус и етническа принадлежност.</w:t>
      </w:r>
    </w:p>
    <w:p w14:paraId="0A991D8E" w14:textId="77777777" w:rsidR="00351CF6" w:rsidRPr="00A050C5" w:rsidRDefault="00A050C5" w:rsidP="00A050C5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0C5">
        <w:rPr>
          <w:rFonts w:ascii="Times New Roman" w:hAnsi="Times New Roman" w:cs="Times New Roman"/>
          <w:sz w:val="24"/>
          <w:szCs w:val="24"/>
        </w:rPr>
        <w:t>Идентифициране на ученици, които имат необходимост от обща и допълнителна подкрепа.</w:t>
      </w:r>
    </w:p>
    <w:p w14:paraId="2F0F8E2E" w14:textId="77777777" w:rsidR="00A050C5" w:rsidRPr="001F56B4" w:rsidRDefault="00A050C5" w:rsidP="00A050C5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6B4">
        <w:rPr>
          <w:rFonts w:ascii="Times New Roman" w:hAnsi="Times New Roman" w:cs="Times New Roman"/>
          <w:sz w:val="24"/>
          <w:szCs w:val="24"/>
        </w:rPr>
        <w:lastRenderedPageBreak/>
        <w:t>Отпускане на месечни стипендии</w:t>
      </w:r>
    </w:p>
    <w:p w14:paraId="02CE3A08" w14:textId="77777777" w:rsidR="00A050C5" w:rsidRPr="001F56B4" w:rsidRDefault="00A050C5" w:rsidP="00A050C5">
      <w:pPr>
        <w:pStyle w:val="a3"/>
        <w:numPr>
          <w:ilvl w:val="0"/>
          <w:numId w:val="6"/>
        </w:numPr>
        <w:shd w:val="clear" w:color="auto" w:fill="FEFEFE"/>
        <w:rPr>
          <w:rFonts w:ascii="Times New Roman" w:hAnsi="Times New Roman" w:cs="Times New Roman"/>
          <w:sz w:val="24"/>
          <w:szCs w:val="24"/>
        </w:rPr>
      </w:pPr>
      <w:r w:rsidRPr="001F56B4">
        <w:rPr>
          <w:rFonts w:ascii="Times New Roman" w:hAnsi="Times New Roman" w:cs="Times New Roman"/>
          <w:sz w:val="24"/>
          <w:szCs w:val="24"/>
        </w:rPr>
        <w:t>Отпускане на еднократни стипендии (ПМС 328/21.12.2017 г., изм. и доп. с ПМС № 20/01.02.2019 г.):</w:t>
      </w:r>
    </w:p>
    <w:p w14:paraId="22915730" w14:textId="77777777" w:rsidR="00972926" w:rsidRDefault="00972926" w:rsidP="00972926">
      <w:pPr>
        <w:pStyle w:val="a3"/>
        <w:numPr>
          <w:ilvl w:val="0"/>
          <w:numId w:val="6"/>
        </w:numPr>
        <w:shd w:val="clear" w:color="auto" w:fill="FEFE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50C5" w:rsidRPr="00972926">
        <w:rPr>
          <w:rFonts w:ascii="Times New Roman" w:hAnsi="Times New Roman" w:cs="Times New Roman"/>
          <w:sz w:val="24"/>
          <w:szCs w:val="24"/>
        </w:rPr>
        <w:t>реодоляване от ученика на еднократни социални обстоятелства, свързани с достъпа му до образование;</w:t>
      </w:r>
    </w:p>
    <w:p w14:paraId="52F33994" w14:textId="364604CF" w:rsidR="00A050C5" w:rsidRPr="00972926" w:rsidRDefault="00972926" w:rsidP="00972926">
      <w:pPr>
        <w:pStyle w:val="a3"/>
        <w:numPr>
          <w:ilvl w:val="0"/>
          <w:numId w:val="6"/>
        </w:numPr>
        <w:shd w:val="clear" w:color="auto" w:fill="FEFE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50C5" w:rsidRPr="00972926">
        <w:rPr>
          <w:rFonts w:ascii="Times New Roman" w:hAnsi="Times New Roman" w:cs="Times New Roman"/>
          <w:sz w:val="24"/>
          <w:szCs w:val="24"/>
        </w:rPr>
        <w:t>остигнати високи резултати от ученика в учебната, извънкласната или извънучилищната дейност.</w:t>
      </w:r>
    </w:p>
    <w:p w14:paraId="62563F17" w14:textId="28576A49" w:rsidR="00A55D1E" w:rsidRPr="00972926" w:rsidRDefault="00A050C5" w:rsidP="009729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0C5">
        <w:rPr>
          <w:rFonts w:ascii="Times New Roman" w:hAnsi="Times New Roman" w:cs="Times New Roman"/>
          <w:sz w:val="24"/>
          <w:szCs w:val="24"/>
        </w:rPr>
        <w:t>Отпускане на месечна целева стипендия(ПМС328/21.12.2017 г., изм. и доп. с ПМС № 20/01.02.2019 г.):</w:t>
      </w:r>
      <w:r w:rsidRPr="00972926">
        <w:rPr>
          <w:rFonts w:ascii="Times New Roman" w:hAnsi="Times New Roman" w:cs="Times New Roman"/>
          <w:sz w:val="24"/>
          <w:szCs w:val="24"/>
        </w:rPr>
        <w:t>окриване на конкретни разходи, свързани с обучението на ученика;</w:t>
      </w:r>
    </w:p>
    <w:p w14:paraId="21BF5197" w14:textId="77777777" w:rsidR="00A050C5" w:rsidRPr="00A050C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П</w:t>
      </w:r>
      <w:r w:rsidRPr="00A050C5">
        <w:rPr>
          <w:rFonts w:ascii="Times New Roman" w:hAnsi="Times New Roman" w:cs="Times New Roman"/>
          <w:sz w:val="24"/>
          <w:szCs w:val="24"/>
          <w:lang w:val="ru-RU"/>
        </w:rPr>
        <w:t>опуляризиране на добри практики и възможности за участие в мрежи за включване на родителите и местната общност в мерки за пре</w:t>
      </w:r>
      <w:r w:rsidRPr="00A050C5">
        <w:rPr>
          <w:rFonts w:ascii="Times New Roman" w:hAnsi="Times New Roman" w:cs="Times New Roman"/>
          <w:sz w:val="24"/>
          <w:szCs w:val="24"/>
        </w:rPr>
        <w:t>одоляване на проблемите на уязвимите групи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A9C77A" w14:textId="77777777" w:rsidR="00A050C5" w:rsidRPr="00A050C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Семинари, кръгли маси, дискусии за п</w:t>
      </w:r>
      <w:r w:rsidRPr="00A050C5">
        <w:rPr>
          <w:rFonts w:ascii="Times New Roman" w:hAnsi="Times New Roman" w:cs="Times New Roman"/>
          <w:sz w:val="24"/>
          <w:szCs w:val="24"/>
          <w:lang w:val="ru-RU"/>
        </w:rPr>
        <w:t>овишаване отговорността на родителите и тяхната активност за сътрудничество с учителите и училищното ръководство с цел развитието на децата им с фокус върху родители от уязвими групи за насърчаване на редовното посещаване на училището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5660F2" w14:textId="77777777" w:rsidR="00A050C5" w:rsidRPr="00A050C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Здравни беседи, психологическа подкрепа на подрастващите за по-лесно преодоляване на здравни и възрастови проблеми, превенция на ранните бракове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D204A7" w14:textId="76C1436F" w:rsidR="00A050C5" w:rsidRPr="00A050C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Спазване на училищните</w:t>
      </w:r>
      <w:r w:rsidRPr="00A050C5">
        <w:rPr>
          <w:rFonts w:ascii="Times New Roman" w:hAnsi="Times New Roman" w:cs="Times New Roman"/>
          <w:sz w:val="24"/>
          <w:szCs w:val="24"/>
          <w:lang w:val="ru-RU"/>
        </w:rPr>
        <w:t xml:space="preserve"> политики за ненасилие и изграждане на </w:t>
      </w:r>
      <w:r w:rsidRPr="00A050C5">
        <w:rPr>
          <w:rFonts w:ascii="Times New Roman" w:hAnsi="Times New Roman" w:cs="Times New Roman"/>
          <w:sz w:val="24"/>
          <w:szCs w:val="24"/>
        </w:rPr>
        <w:t>позитивна</w:t>
      </w:r>
      <w:r w:rsidRPr="00A050C5">
        <w:rPr>
          <w:rFonts w:ascii="Times New Roman" w:hAnsi="Times New Roman" w:cs="Times New Roman"/>
          <w:sz w:val="24"/>
          <w:szCs w:val="24"/>
          <w:lang w:val="ru-RU"/>
        </w:rPr>
        <w:t xml:space="preserve"> училищна общност</w:t>
      </w:r>
      <w:r w:rsidR="008269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091AE4" w14:textId="366C6090" w:rsidR="00A050C5" w:rsidRPr="00A050C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Осигуряване на учебни помагала и материали, дрехи и обувки на социално слаби ученици, награди на ученици от възстановените на гимназията средства от спрени помощи за отглеждане на деца. Осигуряване на интернет  и таблети на социално слаби ученици(при необходимост)</w:t>
      </w:r>
      <w:r w:rsidR="00826991">
        <w:rPr>
          <w:rFonts w:ascii="Times New Roman" w:hAnsi="Times New Roman" w:cs="Times New Roman"/>
          <w:sz w:val="24"/>
          <w:szCs w:val="24"/>
        </w:rPr>
        <w:t>;</w:t>
      </w:r>
      <w:r w:rsidRPr="00A050C5">
        <w:rPr>
          <w:rFonts w:ascii="Times New Roman" w:hAnsi="Times New Roman" w:cs="Times New Roman"/>
          <w:sz w:val="24"/>
          <w:szCs w:val="24"/>
        </w:rPr>
        <w:t xml:space="preserve"> Осигуряване на учебници и учебни помагала и материали н</w:t>
      </w:r>
      <w:r>
        <w:rPr>
          <w:rFonts w:ascii="Times New Roman" w:hAnsi="Times New Roman" w:cs="Times New Roman"/>
          <w:sz w:val="24"/>
          <w:szCs w:val="24"/>
        </w:rPr>
        <w:t>а учениците от гимназиален етап;</w:t>
      </w:r>
    </w:p>
    <w:p w14:paraId="1759545A" w14:textId="77777777" w:rsidR="00A050C5" w:rsidRPr="00A050C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Р</w:t>
      </w:r>
      <w:r w:rsidRPr="00A050C5">
        <w:rPr>
          <w:rFonts w:ascii="Times New Roman" w:hAnsi="Times New Roman" w:cs="Times New Roman"/>
          <w:sz w:val="24"/>
          <w:szCs w:val="24"/>
          <w:lang w:val="ru-RU"/>
        </w:rPr>
        <w:t>азвиване на индивидуалното и груповото наставничество за оказване на помощ на ученици, родители и педагогически специалисти с цел преодоляване на трудности в образователен, социален или личен план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05CB06" w14:textId="77777777" w:rsidR="00A050C5" w:rsidRPr="00A050C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Дейности на училищната библиотека, свързани с четивна грамотност и</w:t>
      </w:r>
      <w:r w:rsidRPr="00A050C5">
        <w:rPr>
          <w:rFonts w:ascii="Times New Roman" w:hAnsi="Times New Roman" w:cs="Times New Roman"/>
          <w:lang w:val="ru-RU"/>
        </w:rPr>
        <w:t xml:space="preserve"> </w:t>
      </w:r>
      <w:r w:rsidRPr="00A050C5">
        <w:rPr>
          <w:rFonts w:ascii="Times New Roman" w:hAnsi="Times New Roman" w:cs="Times New Roman"/>
          <w:sz w:val="24"/>
          <w:szCs w:val="24"/>
        </w:rPr>
        <w:t>библиотечно-информационно обслужване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4A8636" w14:textId="77777777" w:rsidR="00A050C5" w:rsidRPr="000E37D5" w:rsidRDefault="00A050C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0C5">
        <w:rPr>
          <w:rFonts w:ascii="Times New Roman" w:hAnsi="Times New Roman" w:cs="Times New Roman"/>
          <w:sz w:val="24"/>
          <w:szCs w:val="24"/>
        </w:rPr>
        <w:t>О</w:t>
      </w:r>
      <w:r w:rsidRPr="00A050C5">
        <w:rPr>
          <w:rFonts w:ascii="Times New Roman" w:hAnsi="Times New Roman" w:cs="Times New Roman"/>
          <w:sz w:val="24"/>
          <w:szCs w:val="24"/>
          <w:lang w:val="ru-RU"/>
        </w:rPr>
        <w:t>сигуряване на ефективна комуникация за навременното идентифициране и разрешаване на възникнали проблеми</w:t>
      </w:r>
      <w:r w:rsidR="000E37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0BA813" w14:textId="77777777" w:rsidR="000E37D5" w:rsidRPr="000E37D5" w:rsidRDefault="000E37D5" w:rsidP="000E37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E37D5">
        <w:rPr>
          <w:rFonts w:ascii="Times New Roman" w:hAnsi="Times New Roman" w:cs="Times New Roman"/>
          <w:sz w:val="24"/>
          <w:szCs w:val="24"/>
        </w:rPr>
        <w:t>Участие на ученици в общоучилищни празненства, конкурси, състезания, занимания по интереси, проекти, национални програми  и др. мероприятия – без ограничение на техния социален статус и етническа принадлежност.</w:t>
      </w:r>
      <w:r w:rsidRPr="000E3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7D5">
        <w:rPr>
          <w:rFonts w:ascii="Times New Roman" w:hAnsi="Times New Roman" w:cs="Times New Roman"/>
          <w:sz w:val="24"/>
          <w:szCs w:val="24"/>
        </w:rPr>
        <w:t>ФУЧ” Фолклор на етносите”.</w:t>
      </w:r>
      <w:r w:rsidRPr="000E3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7D5">
        <w:rPr>
          <w:rFonts w:ascii="Times New Roman" w:hAnsi="Times New Roman" w:cs="Times New Roman"/>
          <w:sz w:val="24"/>
          <w:szCs w:val="24"/>
        </w:rPr>
        <w:t>Взаимодействие с АМАЛИПЕ” Равен достъп до средното образование” – Всеки ученик ще бъде отличник”. Работа п</w:t>
      </w:r>
      <w:r>
        <w:rPr>
          <w:rFonts w:ascii="Times New Roman" w:hAnsi="Times New Roman" w:cs="Times New Roman"/>
          <w:sz w:val="24"/>
          <w:szCs w:val="24"/>
        </w:rPr>
        <w:t>о проект   „ Подкрепа за успех”;</w:t>
      </w:r>
    </w:p>
    <w:p w14:paraId="063BAE4F" w14:textId="77777777" w:rsidR="000E37D5" w:rsidRPr="000E37D5" w:rsidRDefault="000E37D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E37D5">
        <w:rPr>
          <w:rFonts w:ascii="Times New Roman" w:hAnsi="Times New Roman" w:cs="Times New Roman"/>
          <w:sz w:val="24"/>
          <w:szCs w:val="24"/>
        </w:rPr>
        <w:t>Прилагане на ефективни техники и стратегии за работа в мултикултурна среда</w:t>
      </w:r>
    </w:p>
    <w:p w14:paraId="3A9AB22A" w14:textId="77777777" w:rsidR="00A050C5" w:rsidRPr="000E37D5" w:rsidRDefault="000E37D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E37D5">
        <w:rPr>
          <w:rFonts w:ascii="Times New Roman" w:hAnsi="Times New Roman" w:cs="Times New Roman"/>
          <w:sz w:val="24"/>
          <w:szCs w:val="24"/>
        </w:rPr>
        <w:t>Организиране и функциониране на “Училище за родители“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B1C834" w14:textId="77777777" w:rsidR="000E37D5" w:rsidRPr="000E37D5" w:rsidRDefault="000E37D5" w:rsidP="00A050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E37D5">
        <w:rPr>
          <w:rFonts w:ascii="Times New Roman" w:hAnsi="Times New Roman" w:cs="Times New Roman"/>
          <w:sz w:val="24"/>
          <w:szCs w:val="24"/>
        </w:rPr>
        <w:t>Анализ на възникналите проблеми или затруднения в работата с ученици от уязвимите групи и сформиране на работни екипи за подкрепа на децата в риск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8C9FC" w14:textId="14B284EA" w:rsidR="007D7777" w:rsidRPr="007D7777" w:rsidRDefault="000E37D5" w:rsidP="007D77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E37D5">
        <w:rPr>
          <w:rFonts w:ascii="Times New Roman" w:hAnsi="Times New Roman" w:cs="Times New Roman"/>
          <w:sz w:val="24"/>
          <w:szCs w:val="24"/>
        </w:rPr>
        <w:t>Съвместна работа с представителите на ЦОП- гр. Симеоновград</w:t>
      </w:r>
      <w:r w:rsidR="00826991">
        <w:rPr>
          <w:rFonts w:ascii="Times New Roman" w:hAnsi="Times New Roman" w:cs="Times New Roman"/>
          <w:sz w:val="24"/>
          <w:szCs w:val="24"/>
        </w:rPr>
        <w:t>.</w:t>
      </w:r>
    </w:p>
    <w:p w14:paraId="70A53D97" w14:textId="77777777" w:rsidR="007D7777" w:rsidRDefault="007D7777" w:rsidP="007D7777">
      <w:pPr>
        <w:pStyle w:val="a3"/>
        <w:jc w:val="both"/>
        <w:rPr>
          <w:rFonts w:ascii="Times New Roman" w:hAnsi="Times New Roman" w:cs="Times New Roman"/>
        </w:rPr>
      </w:pPr>
    </w:p>
    <w:p w14:paraId="7A40CBEC" w14:textId="12BC4C8C" w:rsidR="007D7777" w:rsidRPr="00BF6469" w:rsidRDefault="007D7777" w:rsidP="00BF646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4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Дейности /мероприятия:</w:t>
      </w:r>
    </w:p>
    <w:p w14:paraId="67B84D66" w14:textId="13E72B71" w:rsidR="007D7777" w:rsidRPr="00BF6469" w:rsidRDefault="007D7777" w:rsidP="007D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F6469">
        <w:rPr>
          <w:rFonts w:ascii="Times New Roman" w:hAnsi="Times New Roman" w:cs="Times New Roman"/>
          <w:sz w:val="24"/>
          <w:szCs w:val="24"/>
        </w:rPr>
        <w:t>Популяризиране на добрите постижения на ученици чрез табла, сайта на училището, писма до родители;</w:t>
      </w:r>
    </w:p>
    <w:p w14:paraId="1A90FA53" w14:textId="439AC48C" w:rsidR="007D7777" w:rsidRPr="00BF6469" w:rsidRDefault="007D7777" w:rsidP="007D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F6469">
        <w:rPr>
          <w:rFonts w:ascii="Times New Roman" w:hAnsi="Times New Roman" w:cs="Times New Roman"/>
          <w:sz w:val="24"/>
          <w:szCs w:val="24"/>
        </w:rPr>
        <w:t>Открити уроци  специалност „Машинен монтьор“;</w:t>
      </w:r>
    </w:p>
    <w:p w14:paraId="2580BA46" w14:textId="1D9A123D" w:rsidR="007D7777" w:rsidRPr="00BF6469" w:rsidRDefault="007D7777" w:rsidP="007D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F6469">
        <w:rPr>
          <w:rFonts w:ascii="Times New Roman" w:hAnsi="Times New Roman" w:cs="Times New Roman"/>
          <w:sz w:val="24"/>
          <w:szCs w:val="24"/>
        </w:rPr>
        <w:lastRenderedPageBreak/>
        <w:t>Работа с изявените ученици и участие в олимпиади по предмети;</w:t>
      </w:r>
    </w:p>
    <w:p w14:paraId="1F56CCD0" w14:textId="69454462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</w:rPr>
        <w:t xml:space="preserve">Състезание по БД 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14A2C057" w14:textId="0036FD4C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</w:rPr>
        <w:t>Училищно състезание по гражданска защита и участие на общинско и областно  ниво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0D1EDE72" w14:textId="52A9AF62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</w:rPr>
        <w:t>Участие в  конкурси /литературни конкурси, изобразително изкуство  и др./ от Националния календар на дейностите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473B5FBC" w14:textId="3760157B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</w:rPr>
        <w:t>Участие в национални състезания – Кенгуру, Таралеж, Великденско матeматическо  и др.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2EB25044" w14:textId="3CF51D3A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  <w:lang w:val="ru-RU"/>
        </w:rPr>
        <w:t>Участие в спортни общински и областни  състезания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193F101F" w14:textId="4105FC9B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</w:rPr>
        <w:t>Участие в областните ученическите игри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4CF359D9" w14:textId="5EC976BB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  <w:lang w:val="ru-RU"/>
        </w:rPr>
        <w:t>Организиране на  тематични училищни изложби   за различни празници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3D29BDF0" w14:textId="1A38A7F2" w:rsidR="007D7777" w:rsidRPr="00BF6469" w:rsidRDefault="007D7777" w:rsidP="00BF6469">
      <w:pPr>
        <w:pStyle w:val="a8"/>
        <w:jc w:val="both"/>
        <w:rPr>
          <w:rFonts w:cs="Times New Roman"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  <w:lang w:val="bg-BG"/>
        </w:rPr>
        <w:t>Организиране   и провеждане   на  училищни турнири по футбол,народна  топка, волейбол, училищен турнир по шахмат и тенис на маса;</w:t>
      </w:r>
    </w:p>
    <w:p w14:paraId="00FED96C" w14:textId="2BC99758" w:rsidR="007D7777" w:rsidRPr="00BF6469" w:rsidRDefault="007D7777" w:rsidP="007D7777">
      <w:pPr>
        <w:tabs>
          <w:tab w:val="center" w:pos="97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469">
        <w:rPr>
          <w:rFonts w:ascii="Times New Roman" w:hAnsi="Times New Roman" w:cs="Times New Roman"/>
          <w:bCs/>
          <w:sz w:val="24"/>
          <w:szCs w:val="24"/>
        </w:rPr>
        <w:t>Изложба на мартеници;</w:t>
      </w:r>
    </w:p>
    <w:p w14:paraId="12E45F77" w14:textId="3B8B3C81" w:rsidR="007D7777" w:rsidRPr="00BF6469" w:rsidRDefault="007D7777" w:rsidP="007D7777">
      <w:pPr>
        <w:tabs>
          <w:tab w:val="center" w:pos="97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469">
        <w:rPr>
          <w:rFonts w:ascii="Times New Roman" w:hAnsi="Times New Roman" w:cs="Times New Roman"/>
          <w:bCs/>
          <w:sz w:val="24"/>
          <w:szCs w:val="24"/>
        </w:rPr>
        <w:t>Сформиране на групи за занимания по интереси;</w:t>
      </w:r>
    </w:p>
    <w:p w14:paraId="29E09A0A" w14:textId="23AF2D01" w:rsidR="000E0AB5" w:rsidRPr="003561BE" w:rsidRDefault="00BF6469" w:rsidP="007D7777">
      <w:pPr>
        <w:tabs>
          <w:tab w:val="center" w:pos="97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469">
        <w:rPr>
          <w:rFonts w:ascii="Times New Roman" w:hAnsi="Times New Roman" w:cs="Times New Roman"/>
          <w:bCs/>
          <w:sz w:val="24"/>
          <w:szCs w:val="24"/>
        </w:rPr>
        <w:t>Сформиране на групи по НП „Заедно в изкуствата и спорта”.</w:t>
      </w:r>
    </w:p>
    <w:p w14:paraId="395E2315" w14:textId="77777777" w:rsidR="00B14F7F" w:rsidRDefault="00B14F7F" w:rsidP="00BF6469">
      <w:pPr>
        <w:pStyle w:val="a8"/>
        <w:ind w:firstLine="69"/>
        <w:jc w:val="center"/>
        <w:rPr>
          <w:b/>
          <w:bCs/>
          <w:i/>
          <w:sz w:val="24"/>
          <w:szCs w:val="24"/>
        </w:rPr>
      </w:pPr>
    </w:p>
    <w:p w14:paraId="43A34482" w14:textId="7445EB3B" w:rsidR="007D7777" w:rsidRDefault="00BF6469" w:rsidP="00BF6469">
      <w:pPr>
        <w:pStyle w:val="a8"/>
        <w:ind w:firstLine="69"/>
        <w:jc w:val="center"/>
        <w:rPr>
          <w:b/>
          <w:bCs/>
          <w:i/>
          <w:sz w:val="24"/>
          <w:szCs w:val="24"/>
        </w:rPr>
      </w:pPr>
      <w:r w:rsidRPr="00BF6469">
        <w:rPr>
          <w:b/>
          <w:bCs/>
          <w:i/>
          <w:sz w:val="24"/>
          <w:szCs w:val="24"/>
        </w:rPr>
        <w:t>Организация на училищни тържества  и празници:</w:t>
      </w:r>
    </w:p>
    <w:p w14:paraId="62FD6C3C" w14:textId="77777777" w:rsidR="00BF6469" w:rsidRDefault="00BF6469" w:rsidP="00BF6469">
      <w:pPr>
        <w:pStyle w:val="a8"/>
        <w:ind w:firstLine="69"/>
        <w:jc w:val="center"/>
        <w:rPr>
          <w:b/>
          <w:bCs/>
          <w:i/>
          <w:sz w:val="24"/>
          <w:szCs w:val="24"/>
        </w:rPr>
      </w:pPr>
    </w:p>
    <w:p w14:paraId="4844B412" w14:textId="77777777" w:rsidR="00BF6469" w:rsidRPr="00BF6469" w:rsidRDefault="00BF6469" w:rsidP="00B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BF6469">
        <w:rPr>
          <w:rFonts w:ascii="Times New Roman" w:hAnsi="Times New Roman" w:cs="Times New Roman"/>
          <w:sz w:val="24"/>
          <w:szCs w:val="24"/>
        </w:rPr>
        <w:t>Организиране и участие в традиционни български празници:</w:t>
      </w:r>
    </w:p>
    <w:p w14:paraId="0EBCE49E" w14:textId="77777777" w:rsidR="00BF6469" w:rsidRPr="00BF6469" w:rsidRDefault="00BF6469" w:rsidP="00BF6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69">
        <w:rPr>
          <w:rFonts w:ascii="Times New Roman" w:hAnsi="Times New Roman" w:cs="Times New Roman"/>
          <w:sz w:val="24"/>
          <w:szCs w:val="24"/>
        </w:rPr>
        <w:t>21.11-Ден на християнското семейство</w:t>
      </w:r>
    </w:p>
    <w:p w14:paraId="7F9B3F36" w14:textId="77777777" w:rsidR="00BF6469" w:rsidRPr="00BF6469" w:rsidRDefault="00BF6469" w:rsidP="00BF6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69">
        <w:rPr>
          <w:rFonts w:ascii="Times New Roman" w:hAnsi="Times New Roman" w:cs="Times New Roman"/>
          <w:sz w:val="24"/>
          <w:szCs w:val="24"/>
        </w:rPr>
        <w:t>8 март –ден на жената ;</w:t>
      </w:r>
    </w:p>
    <w:p w14:paraId="01D4F534" w14:textId="77777777" w:rsidR="00BF6469" w:rsidRPr="00BF6469" w:rsidRDefault="00BF6469" w:rsidP="00BF6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69">
        <w:rPr>
          <w:rFonts w:ascii="Times New Roman" w:hAnsi="Times New Roman" w:cs="Times New Roman"/>
          <w:sz w:val="24"/>
          <w:szCs w:val="24"/>
        </w:rPr>
        <w:t>Ден на  толерантността</w:t>
      </w:r>
    </w:p>
    <w:p w14:paraId="61CF85A9" w14:textId="77777777" w:rsidR="00BF6469" w:rsidRPr="00BF6469" w:rsidRDefault="00BF6469" w:rsidP="00BF6469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rPr>
          <w:rFonts w:cs="Times New Roman"/>
          <w:sz w:val="24"/>
          <w:szCs w:val="24"/>
        </w:rPr>
      </w:pPr>
      <w:r w:rsidRPr="00BF6469">
        <w:rPr>
          <w:rFonts w:cs="Times New Roman"/>
          <w:sz w:val="24"/>
          <w:szCs w:val="24"/>
        </w:rPr>
        <w:t>Коледа;</w:t>
      </w:r>
    </w:p>
    <w:p w14:paraId="1937DD69" w14:textId="73BADBF4" w:rsidR="00BF6469" w:rsidRPr="00BF6469" w:rsidRDefault="00BF6469" w:rsidP="00BF6469">
      <w:pPr>
        <w:pStyle w:val="a8"/>
        <w:numPr>
          <w:ilvl w:val="0"/>
          <w:numId w:val="14"/>
        </w:numPr>
        <w:rPr>
          <w:rFonts w:cs="Times New Roman"/>
          <w:iCs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</w:rPr>
        <w:t>Великден</w:t>
      </w:r>
      <w:r>
        <w:rPr>
          <w:rFonts w:cs="Times New Roman"/>
          <w:sz w:val="24"/>
          <w:szCs w:val="24"/>
          <w:lang w:val="bg-BG"/>
        </w:rPr>
        <w:t>;</w:t>
      </w:r>
    </w:p>
    <w:p w14:paraId="0B139454" w14:textId="10BD4BB0" w:rsidR="00BF6469" w:rsidRPr="00BF6469" w:rsidRDefault="00B14F7F" w:rsidP="00BF6469">
      <w:pPr>
        <w:pStyle w:val="a8"/>
        <w:numPr>
          <w:ilvl w:val="0"/>
          <w:numId w:val="14"/>
        </w:numPr>
        <w:rPr>
          <w:rFonts w:cs="Times New Roman"/>
          <w:iCs/>
          <w:sz w:val="24"/>
          <w:szCs w:val="24"/>
          <w:lang w:val="bg-BG"/>
        </w:rPr>
      </w:pPr>
      <w:r>
        <w:rPr>
          <w:rFonts w:cs="Times New Roman"/>
          <w:sz w:val="24"/>
          <w:szCs w:val="24"/>
        </w:rPr>
        <w:t xml:space="preserve">Отбелязване на  празника </w:t>
      </w:r>
      <w:r w:rsidR="00BF6469" w:rsidRPr="00BF6469">
        <w:rPr>
          <w:rFonts w:cs="Times New Roman"/>
          <w:sz w:val="24"/>
          <w:szCs w:val="24"/>
        </w:rPr>
        <w:t>на училището</w:t>
      </w:r>
      <w:r w:rsidR="00BF6469" w:rsidRPr="00BF6469">
        <w:rPr>
          <w:rFonts w:cs="Times New Roman"/>
          <w:sz w:val="24"/>
          <w:szCs w:val="24"/>
          <w:lang w:val="bg-BG"/>
        </w:rPr>
        <w:t>;</w:t>
      </w:r>
    </w:p>
    <w:p w14:paraId="4EB76A5E" w14:textId="2F9DE37B" w:rsidR="00BF6469" w:rsidRPr="00BF6469" w:rsidRDefault="00BF6469" w:rsidP="00BF6469">
      <w:pPr>
        <w:pStyle w:val="a8"/>
        <w:numPr>
          <w:ilvl w:val="0"/>
          <w:numId w:val="14"/>
        </w:numPr>
        <w:rPr>
          <w:rFonts w:cs="Times New Roman"/>
          <w:iCs/>
          <w:sz w:val="24"/>
          <w:szCs w:val="24"/>
          <w:lang w:val="bg-BG"/>
        </w:rPr>
      </w:pPr>
      <w:r w:rsidRPr="00BF6469">
        <w:rPr>
          <w:rFonts w:cs="Times New Roman"/>
          <w:sz w:val="24"/>
          <w:szCs w:val="24"/>
        </w:rPr>
        <w:t>Тържествено изпращане на абитуриентите</w:t>
      </w:r>
      <w:r w:rsidRPr="00BF6469">
        <w:rPr>
          <w:rFonts w:cs="Times New Roman"/>
          <w:sz w:val="24"/>
          <w:szCs w:val="24"/>
          <w:lang w:val="bg-BG"/>
        </w:rPr>
        <w:t>;</w:t>
      </w:r>
    </w:p>
    <w:p w14:paraId="6B4EE2C1" w14:textId="229D75F6" w:rsidR="00BF6469" w:rsidRPr="00BF6469" w:rsidRDefault="00B14F7F" w:rsidP="00BF6469">
      <w:pPr>
        <w:pStyle w:val="a8"/>
        <w:numPr>
          <w:ilvl w:val="0"/>
          <w:numId w:val="14"/>
        </w:numPr>
        <w:rPr>
          <w:rFonts w:cs="Times New Roman"/>
          <w:iCs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ru-RU"/>
        </w:rPr>
        <w:t xml:space="preserve">Тържествено отбелязване на </w:t>
      </w:r>
      <w:r w:rsidR="00BF6469" w:rsidRPr="00BF6469">
        <w:rPr>
          <w:rFonts w:cs="Times New Roman"/>
          <w:sz w:val="24"/>
          <w:szCs w:val="24"/>
          <w:lang w:val="ru-RU"/>
        </w:rPr>
        <w:t>24 май</w:t>
      </w:r>
      <w:r w:rsidR="00BF6469" w:rsidRPr="00BF6469">
        <w:rPr>
          <w:rFonts w:cs="Times New Roman"/>
          <w:sz w:val="24"/>
          <w:szCs w:val="24"/>
          <w:lang w:val="bg-BG"/>
        </w:rPr>
        <w:t>;</w:t>
      </w:r>
    </w:p>
    <w:p w14:paraId="441B6179" w14:textId="56B355A3" w:rsidR="00BF6469" w:rsidRPr="00BF6469" w:rsidRDefault="00BF6469" w:rsidP="00BF6469">
      <w:pPr>
        <w:pStyle w:val="a8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bg-BG"/>
        </w:rPr>
        <w:t>Обесването</w:t>
      </w:r>
      <w:r w:rsidRPr="00BF6469">
        <w:rPr>
          <w:rFonts w:cs="Times New Roman"/>
          <w:sz w:val="24"/>
          <w:szCs w:val="24"/>
        </w:rPr>
        <w:t xml:space="preserve"> на Васил Левски</w:t>
      </w:r>
      <w:r>
        <w:rPr>
          <w:rFonts w:cs="Times New Roman"/>
          <w:sz w:val="24"/>
          <w:szCs w:val="24"/>
          <w:lang w:val="bg-BG"/>
        </w:rPr>
        <w:t xml:space="preserve">; Национален празник на Република България; Ден на Ботев; Ден на народните будители; Ден на независимостта; </w:t>
      </w:r>
    </w:p>
    <w:p w14:paraId="6764C410" w14:textId="4BB3B441" w:rsidR="00BF6469" w:rsidRDefault="00BF6469" w:rsidP="00BF6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4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Участие в общински празници през годината.</w:t>
      </w:r>
    </w:p>
    <w:p w14:paraId="0ACFBB91" w14:textId="77777777" w:rsidR="000E0AB5" w:rsidRPr="00BF6469" w:rsidRDefault="000E0AB5" w:rsidP="00BF6469">
      <w:pPr>
        <w:rPr>
          <w:rFonts w:ascii="Times New Roman" w:hAnsi="Times New Roman" w:cs="Times New Roman"/>
          <w:sz w:val="24"/>
          <w:szCs w:val="24"/>
        </w:rPr>
      </w:pPr>
    </w:p>
    <w:p w14:paraId="7C016788" w14:textId="77777777" w:rsidR="000E0AB5" w:rsidRDefault="000E0AB5" w:rsidP="000E0AB5">
      <w:pPr>
        <w:jc w:val="center"/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</w:pPr>
      <w:r w:rsidRPr="000E0AB5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lastRenderedPageBreak/>
        <w:t>Гражданско образование:</w:t>
      </w:r>
    </w:p>
    <w:p w14:paraId="4C666A6D" w14:textId="77777777" w:rsidR="000E0AB5" w:rsidRDefault="000E0AB5" w:rsidP="000E0AB5">
      <w:pPr>
        <w:jc w:val="center"/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</w:pPr>
    </w:p>
    <w:p w14:paraId="027EC276" w14:textId="21AB2EEE" w:rsidR="000E0AB5" w:rsidRPr="000E0AB5" w:rsidRDefault="000E0AB5" w:rsidP="000E0AB5">
      <w:pPr>
        <w:rPr>
          <w:rFonts w:ascii="Times New Roman" w:hAnsi="Times New Roman" w:cs="Times New Roman"/>
          <w:sz w:val="24"/>
          <w:szCs w:val="24"/>
        </w:rPr>
      </w:pPr>
      <w:r w:rsidRPr="000E0AB5">
        <w:rPr>
          <w:rFonts w:ascii="Times New Roman" w:hAnsi="Times New Roman" w:cs="Times New Roman"/>
          <w:sz w:val="24"/>
          <w:szCs w:val="24"/>
        </w:rPr>
        <w:t>Отбелязване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AB5">
        <w:rPr>
          <w:rFonts w:ascii="Times New Roman" w:hAnsi="Times New Roman" w:cs="Times New Roman"/>
          <w:sz w:val="24"/>
          <w:szCs w:val="24"/>
        </w:rPr>
        <w:t>”Ден на толерантността”;</w:t>
      </w:r>
    </w:p>
    <w:p w14:paraId="33DA59C3" w14:textId="44DF977C" w:rsidR="000E0AB5" w:rsidRPr="000E0AB5" w:rsidRDefault="000E0AB5" w:rsidP="000E0AB5">
      <w:pPr>
        <w:rPr>
          <w:rFonts w:ascii="Times New Roman" w:hAnsi="Times New Roman" w:cs="Times New Roman"/>
          <w:sz w:val="24"/>
          <w:szCs w:val="24"/>
        </w:rPr>
      </w:pPr>
      <w:r w:rsidRPr="000E0AB5">
        <w:rPr>
          <w:rFonts w:ascii="Times New Roman" w:hAnsi="Times New Roman" w:cs="Times New Roman"/>
          <w:sz w:val="24"/>
          <w:szCs w:val="24"/>
        </w:rPr>
        <w:t>Организиране на благотворителни инициативи – Коледа;</w:t>
      </w:r>
    </w:p>
    <w:p w14:paraId="7001AF1B" w14:textId="43FA4CE3" w:rsidR="000E0AB5" w:rsidRPr="000E0AB5" w:rsidRDefault="000E0AB5" w:rsidP="000E0AB5">
      <w:pPr>
        <w:rPr>
          <w:rFonts w:ascii="Times New Roman" w:hAnsi="Times New Roman" w:cs="Times New Roman"/>
          <w:sz w:val="24"/>
          <w:szCs w:val="24"/>
        </w:rPr>
      </w:pPr>
      <w:r w:rsidRPr="000E0AB5">
        <w:rPr>
          <w:rFonts w:ascii="Times New Roman" w:hAnsi="Times New Roman" w:cs="Times New Roman"/>
          <w:sz w:val="24"/>
          <w:szCs w:val="24"/>
        </w:rPr>
        <w:t>Отбелязване на Световния ден на планетата Земя;</w:t>
      </w:r>
    </w:p>
    <w:p w14:paraId="4EA36946" w14:textId="52C2DAC5" w:rsidR="000E0AB5" w:rsidRPr="000E0AB5" w:rsidRDefault="000E0AB5" w:rsidP="000E0AB5">
      <w:pPr>
        <w:rPr>
          <w:rFonts w:ascii="Times New Roman" w:hAnsi="Times New Roman" w:cs="Times New Roman"/>
          <w:sz w:val="24"/>
          <w:szCs w:val="24"/>
        </w:rPr>
      </w:pPr>
      <w:r w:rsidRPr="000E0AB5">
        <w:rPr>
          <w:rFonts w:ascii="Times New Roman" w:hAnsi="Times New Roman" w:cs="Times New Roman"/>
          <w:sz w:val="24"/>
          <w:szCs w:val="24"/>
        </w:rPr>
        <w:t>Ден на Европа /Ден на ученическото самоуправление/;</w:t>
      </w:r>
    </w:p>
    <w:p w14:paraId="52075426" w14:textId="6CB59CF0" w:rsidR="000E0AB5" w:rsidRPr="000E0AB5" w:rsidRDefault="000E0AB5" w:rsidP="000E0A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0AB5">
        <w:rPr>
          <w:rFonts w:ascii="Times New Roman" w:hAnsi="Times New Roman" w:cs="Times New Roman"/>
          <w:sz w:val="24"/>
          <w:szCs w:val="24"/>
          <w:lang w:val="ru-RU"/>
        </w:rPr>
        <w:t>Екологични екскурзии сред природата;</w:t>
      </w:r>
    </w:p>
    <w:p w14:paraId="5041551D" w14:textId="70DD2944" w:rsidR="000E0AB5" w:rsidRPr="000E0AB5" w:rsidRDefault="000E0AB5" w:rsidP="000E0A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0AB5">
        <w:rPr>
          <w:rFonts w:ascii="Times New Roman" w:hAnsi="Times New Roman" w:cs="Times New Roman"/>
          <w:sz w:val="24"/>
          <w:szCs w:val="24"/>
          <w:lang w:val="ru-RU"/>
        </w:rPr>
        <w:t>Отбелязване на световния ден на борба</w:t>
      </w:r>
      <w:r w:rsidRPr="000E0AB5">
        <w:rPr>
          <w:rFonts w:ascii="Times New Roman" w:hAnsi="Times New Roman" w:cs="Times New Roman"/>
          <w:sz w:val="24"/>
          <w:szCs w:val="24"/>
        </w:rPr>
        <w:t>та</w:t>
      </w:r>
      <w:r w:rsidRPr="000E0AB5">
        <w:rPr>
          <w:rFonts w:ascii="Times New Roman" w:hAnsi="Times New Roman" w:cs="Times New Roman"/>
          <w:sz w:val="24"/>
          <w:szCs w:val="24"/>
          <w:lang w:val="ru-RU"/>
        </w:rPr>
        <w:t xml:space="preserve"> със СПИН ;</w:t>
      </w:r>
    </w:p>
    <w:p w14:paraId="4A4DA342" w14:textId="1F7D09A6" w:rsidR="000E0AB5" w:rsidRPr="000E0AB5" w:rsidRDefault="000E0AB5" w:rsidP="000E0AB5">
      <w:pPr>
        <w:pStyle w:val="a8"/>
        <w:rPr>
          <w:rFonts w:cs="Times New Roman"/>
          <w:sz w:val="24"/>
          <w:szCs w:val="24"/>
          <w:lang w:val="bg-BG"/>
        </w:rPr>
      </w:pPr>
      <w:r w:rsidRPr="000E0AB5">
        <w:rPr>
          <w:rFonts w:cs="Times New Roman"/>
          <w:sz w:val="24"/>
          <w:szCs w:val="24"/>
        </w:rPr>
        <w:t>Отбелязване на „Ден на розовата фланелка”</w:t>
      </w:r>
      <w:r w:rsidRPr="000E0AB5">
        <w:rPr>
          <w:rFonts w:cs="Times New Roman"/>
          <w:sz w:val="24"/>
          <w:szCs w:val="24"/>
          <w:lang w:val="bg-BG"/>
        </w:rPr>
        <w:t>;</w:t>
      </w:r>
    </w:p>
    <w:p w14:paraId="3DF3C9E7" w14:textId="41BA1FDA" w:rsidR="007D7777" w:rsidRPr="00BF6469" w:rsidRDefault="007028F8" w:rsidP="007028F8">
      <w:pPr>
        <w:pStyle w:val="a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Здравни беседи.</w:t>
      </w:r>
    </w:p>
    <w:p w14:paraId="79AE8E8F" w14:textId="77777777" w:rsidR="00351CF6" w:rsidRDefault="00351CF6" w:rsidP="00351CF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4667DB" w14:textId="58E8E626" w:rsidR="0003263F" w:rsidRPr="007D7777" w:rsidRDefault="00826991" w:rsidP="007D7777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73C8C8" w14:textId="7548B7EE" w:rsidR="0003263F" w:rsidRPr="0003263F" w:rsidRDefault="0003263F" w:rsidP="00B31D58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Поради големия брой ученици от ромски етнос в училищата в община Симеоновград, се увеличава броя на отпадащите от училище ученици. Затова образователната интеграция на учениците, съвместно с учители и родители заема </w:t>
      </w:r>
      <w:r w:rsidRPr="00032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 роля на училищната образователна политика. </w:t>
      </w:r>
    </w:p>
    <w:p w14:paraId="389FFC6F" w14:textId="5D90B3D0" w:rsidR="00A55D1E" w:rsidRDefault="00A55D1E" w:rsidP="00A55D1E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2B2">
        <w:rPr>
          <w:rFonts w:ascii="Times New Roman" w:hAnsi="Times New Roman" w:cs="Times New Roman"/>
          <w:sz w:val="24"/>
          <w:szCs w:val="24"/>
        </w:rPr>
        <w:t>Преждевременното</w:t>
      </w:r>
      <w:r w:rsidR="00826991">
        <w:rPr>
          <w:rFonts w:ascii="Times New Roman" w:hAnsi="Times New Roman" w:cs="Times New Roman"/>
          <w:sz w:val="24"/>
          <w:szCs w:val="24"/>
        </w:rPr>
        <w:t xml:space="preserve"> </w:t>
      </w:r>
      <w:r w:rsidR="007028F8">
        <w:rPr>
          <w:rFonts w:ascii="Times New Roman" w:hAnsi="Times New Roman" w:cs="Times New Roman"/>
          <w:sz w:val="24"/>
          <w:szCs w:val="24"/>
        </w:rPr>
        <w:t xml:space="preserve">напускане на училище </w:t>
      </w:r>
      <w:r w:rsidRPr="003F22B2">
        <w:rPr>
          <w:rFonts w:ascii="Times New Roman" w:hAnsi="Times New Roman" w:cs="Times New Roman"/>
          <w:sz w:val="24"/>
          <w:szCs w:val="24"/>
        </w:rPr>
        <w:t>е значим социален и икономически проблем, който намалява възможностите за реализация на подрастващите на пазара на труда. 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2B2">
        <w:rPr>
          <w:rFonts w:ascii="Times New Roman" w:hAnsi="Times New Roman" w:cs="Times New Roman"/>
          <w:sz w:val="24"/>
          <w:szCs w:val="24"/>
        </w:rPr>
        <w:t>явление създа</w:t>
      </w:r>
      <w:r>
        <w:rPr>
          <w:rFonts w:ascii="Times New Roman" w:hAnsi="Times New Roman" w:cs="Times New Roman"/>
          <w:sz w:val="24"/>
          <w:szCs w:val="24"/>
        </w:rPr>
        <w:t xml:space="preserve">ва предпоставки за влошаване </w:t>
      </w:r>
      <w:r w:rsidRPr="003F22B2">
        <w:rPr>
          <w:rFonts w:ascii="Times New Roman" w:hAnsi="Times New Roman" w:cs="Times New Roman"/>
          <w:sz w:val="24"/>
          <w:szCs w:val="24"/>
        </w:rPr>
        <w:t xml:space="preserve">качеството на живот, оказва влияние върху индивидуалните съдби на младите хора, отразява се негативно на благосъстоянието на техните семейства и затруднява възможностите им за развитие. </w:t>
      </w:r>
    </w:p>
    <w:p w14:paraId="6CA40B28" w14:textId="3A7FB67F" w:rsidR="00A55D1E" w:rsidRDefault="00A55D1E" w:rsidP="00B31D58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Отпадането от училище е явление, </w:t>
      </w:r>
      <w:r w:rsidR="007028F8">
        <w:rPr>
          <w:rFonts w:ascii="Times New Roman" w:hAnsi="Times New Roman" w:cs="Times New Roman"/>
          <w:sz w:val="24"/>
          <w:szCs w:val="24"/>
        </w:rPr>
        <w:t xml:space="preserve">дължащо се на комплекс причини. </w:t>
      </w:r>
      <w:r>
        <w:rPr>
          <w:rFonts w:ascii="Times New Roman" w:hAnsi="Times New Roman" w:cs="Times New Roman"/>
          <w:sz w:val="24"/>
          <w:szCs w:val="24"/>
        </w:rPr>
        <w:t>Учениците, застрашени от отпадане, често страдат от липса на мотивация и неадекватни навици за учене, липсваща самоинициатива и проблемно поведение. Родителската незаинтересованост,  липсата на финансови средства и незадоволителните хигиенно-битови условия също са фактор. Най-често това са ученици от малцинствата с много неизвинени отсъствия.</w:t>
      </w:r>
    </w:p>
    <w:p w14:paraId="6C4CFFC1" w14:textId="7F7A0829" w:rsidR="00A55D1E" w:rsidRDefault="00A55D1E" w:rsidP="00A55D1E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учебния процес отпадат и деца н</w:t>
      </w:r>
      <w:r w:rsidR="00B31D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сезонни работници, които следват родителите си в различни населени места или напускат трайно страната.</w:t>
      </w:r>
    </w:p>
    <w:p w14:paraId="60FC83A0" w14:textId="77777777" w:rsidR="00A55D1E" w:rsidRDefault="00A55D1E" w:rsidP="00B31D58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 от приоритетите на община Симеоновград е намаляването на риска от преждевременно напускане на децата и младежите от образователната система. </w:t>
      </w:r>
      <w:r w:rsidRPr="003F22B2">
        <w:rPr>
          <w:rFonts w:ascii="Times New Roman" w:hAnsi="Times New Roman" w:cs="Times New Roman"/>
          <w:sz w:val="24"/>
          <w:szCs w:val="24"/>
        </w:rPr>
        <w:t>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професионалното развитие на децата и учениците.</w:t>
      </w:r>
    </w:p>
    <w:p w14:paraId="52527C59" w14:textId="77777777" w:rsidR="00A55D1E" w:rsidRDefault="00A55D1E" w:rsidP="00A55D1E">
      <w:pPr>
        <w:ind w:left="-567" w:right="30" w:firstLine="28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</w:t>
      </w:r>
    </w:p>
    <w:p w14:paraId="754D4D97" w14:textId="483215D4" w:rsidR="000E0AB5" w:rsidRPr="003561BE" w:rsidRDefault="00A55D1E" w:rsidP="003561BE">
      <w:pPr>
        <w:ind w:left="-567" w:right="30" w:firstLine="28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55D1E">
        <w:rPr>
          <w:rFonts w:ascii="Times New Roman" w:hAnsi="Times New Roman" w:cs="Times New Roman"/>
          <w:b/>
          <w:i/>
          <w:sz w:val="24"/>
          <w:szCs w:val="24"/>
          <w:lang w:val="ru-RU"/>
        </w:rPr>
        <w:t>Мерки за намаляване дела на преждевременно напусналите образователната система:</w:t>
      </w:r>
    </w:p>
    <w:p w14:paraId="629BDA71" w14:textId="77777777" w:rsidR="00A55D1E" w:rsidRPr="00C245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51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4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51E">
        <w:rPr>
          <w:rFonts w:ascii="Times New Roman" w:hAnsi="Times New Roman" w:cs="Times New Roman"/>
          <w:sz w:val="24"/>
          <w:szCs w:val="24"/>
          <w:lang w:val="ru-RU"/>
        </w:rPr>
        <w:t>- Въвеждане на интеркултурното  образование, чрез ФУЧ « Фолклор на етносите – ромски фолклор»;</w:t>
      </w:r>
    </w:p>
    <w:p w14:paraId="1017F978" w14:textId="5F385ACC" w:rsidR="00A55D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C2451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269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451E">
        <w:rPr>
          <w:rFonts w:ascii="Times New Roman" w:hAnsi="Times New Roman" w:cs="Times New Roman"/>
          <w:sz w:val="24"/>
          <w:szCs w:val="24"/>
          <w:lang w:val="ru-RU"/>
        </w:rPr>
        <w:t xml:space="preserve">Дейности по овластяване  и ангажиране на родителите: създаване на родителски клуб от активни родители с цел ангажиране  на родителите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</w:p>
    <w:p w14:paraId="02CA30F6" w14:textId="302D69E3" w:rsidR="00A55D1E" w:rsidRPr="00C245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82699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991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ешаване на проблеми, свързани с деца, застрашени от отпадане;</w:t>
      </w:r>
    </w:p>
    <w:p w14:paraId="21C501F8" w14:textId="4568F3E0" w:rsidR="00A55D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</w:t>
      </w:r>
      <w:r w:rsidR="008269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Pr="00C2451E">
        <w:rPr>
          <w:rFonts w:ascii="Times New Roman" w:hAnsi="Times New Roman" w:cs="Times New Roman"/>
          <w:sz w:val="24"/>
          <w:szCs w:val="24"/>
          <w:lang w:val="ru-RU"/>
        </w:rPr>
        <w:t>Дейности по овластяване и ангажиране на  ученици - Създаване на  ученически съвет/парламент с ученици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смесен етнически състав с цел </w:t>
      </w:r>
    </w:p>
    <w:p w14:paraId="1DE94E35" w14:textId="5088EE5E" w:rsidR="00A55D1E" w:rsidRPr="00C245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0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2451E">
        <w:rPr>
          <w:rFonts w:ascii="Times New Roman" w:hAnsi="Times New Roman" w:cs="Times New Roman"/>
          <w:sz w:val="24"/>
          <w:szCs w:val="24"/>
          <w:lang w:val="ru-RU"/>
        </w:rPr>
        <w:t>активно включване в училищния живот, подкрепа  за за</w:t>
      </w:r>
      <w:r>
        <w:rPr>
          <w:rFonts w:ascii="Times New Roman" w:hAnsi="Times New Roman" w:cs="Times New Roman"/>
          <w:sz w:val="24"/>
          <w:szCs w:val="24"/>
          <w:lang w:val="ru-RU"/>
        </w:rPr>
        <w:t>страшените от отпадане ученици;</w:t>
      </w:r>
    </w:p>
    <w:p w14:paraId="1A69F9D5" w14:textId="77777777" w:rsidR="00A55D1E" w:rsidRPr="00C245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C2451E">
        <w:rPr>
          <w:rFonts w:ascii="Times New Roman" w:hAnsi="Times New Roman" w:cs="Times New Roman"/>
          <w:sz w:val="24"/>
          <w:szCs w:val="24"/>
          <w:lang w:val="ru-RU"/>
        </w:rPr>
        <w:t>- Индивидуална работа със застрашените от отпадане</w:t>
      </w:r>
      <w:r w:rsidRPr="00C2451E">
        <w:rPr>
          <w:rFonts w:ascii="Times New Roman" w:hAnsi="Times New Roman" w:cs="Times New Roman"/>
          <w:sz w:val="24"/>
          <w:szCs w:val="24"/>
        </w:rPr>
        <w:t>;</w:t>
      </w:r>
      <w:r w:rsidRPr="00C2451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EA22B28" w14:textId="77777777" w:rsidR="00A55D1E" w:rsidRPr="00C245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451E">
        <w:rPr>
          <w:rFonts w:ascii="Times New Roman" w:hAnsi="Times New Roman" w:cs="Times New Roman"/>
          <w:sz w:val="24"/>
          <w:szCs w:val="24"/>
        </w:rPr>
        <w:t>- съвместна дейност с ЦМЕДТ „Амалипе“ гр.Велико Търново;</w:t>
      </w:r>
    </w:p>
    <w:p w14:paraId="5E5E8202" w14:textId="77777777" w:rsidR="00A55D1E" w:rsidRPr="00C245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451E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иран</w:t>
      </w:r>
      <w:r w:rsidRPr="00C2451E">
        <w:rPr>
          <w:rFonts w:ascii="Times New Roman" w:hAnsi="Times New Roman" w:cs="Times New Roman"/>
          <w:sz w:val="24"/>
          <w:szCs w:val="24"/>
        </w:rPr>
        <w:t>е  на проект „Равен щанс“ съвместно с ЦМЕДТ „Амалипе“ гр.Велико Търново;</w:t>
      </w:r>
    </w:p>
    <w:p w14:paraId="6AAE76E4" w14:textId="77777777" w:rsidR="00A55D1E" w:rsidRPr="00C2451E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451E">
        <w:rPr>
          <w:rFonts w:ascii="Times New Roman" w:hAnsi="Times New Roman" w:cs="Times New Roman"/>
          <w:sz w:val="24"/>
          <w:szCs w:val="24"/>
        </w:rPr>
        <w:t>- участие в срещи на ученическите парламенти;</w:t>
      </w:r>
    </w:p>
    <w:p w14:paraId="421405CF" w14:textId="7979B81A" w:rsidR="00A55D1E" w:rsidRPr="00BF595B" w:rsidRDefault="00A55D1E" w:rsidP="00A55D1E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6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51E">
        <w:rPr>
          <w:rFonts w:ascii="Times New Roman" w:hAnsi="Times New Roman" w:cs="Times New Roman"/>
          <w:sz w:val="24"/>
          <w:szCs w:val="24"/>
        </w:rPr>
        <w:t>- насочване на проблемни ученици  за работа в Център за обществена подкрепа   към Община Симеоновград</w:t>
      </w:r>
      <w:r w:rsidR="00BF59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6D3D0DE" w14:textId="125E56BC" w:rsidR="00A55D1E" w:rsidRPr="003561BE" w:rsidRDefault="00A55D1E" w:rsidP="003561BE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45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451E">
        <w:rPr>
          <w:rFonts w:ascii="Times New Roman" w:hAnsi="Times New Roman" w:cs="Times New Roman"/>
          <w:sz w:val="24"/>
          <w:szCs w:val="24"/>
        </w:rPr>
        <w:t>сформирани групи за обучителни затруднения по проекти</w:t>
      </w:r>
      <w:r w:rsidR="00BF59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E3638E" w14:textId="77777777" w:rsidR="00F914DE" w:rsidRPr="00BF595B" w:rsidRDefault="00F914DE" w:rsidP="007240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009311" w14:textId="77777777" w:rsidR="002E3114" w:rsidRPr="00AD6DCD" w:rsidRDefault="002E3114" w:rsidP="0075443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D6DCD">
        <w:rPr>
          <w:rFonts w:ascii="Times New Roman" w:hAnsi="Times New Roman" w:cs="Times New Roman"/>
          <w:b/>
          <w:sz w:val="28"/>
          <w:szCs w:val="24"/>
        </w:rPr>
        <w:t xml:space="preserve">ПРИОРИТЕТНИ ОБЛАСТИ НА ДЕЙСТВИЕ </w:t>
      </w:r>
    </w:p>
    <w:p w14:paraId="5C16B26A" w14:textId="77777777" w:rsidR="000C18FF" w:rsidRPr="00AD6DCD" w:rsidRDefault="000C18FF" w:rsidP="00AD6D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D6DC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Насърчаване </w:t>
      </w:r>
      <w:r w:rsidR="002E3114" w:rsidRPr="00AD6DCD">
        <w:rPr>
          <w:rFonts w:ascii="Times New Roman" w:hAnsi="Times New Roman" w:cs="Times New Roman"/>
          <w:b/>
          <w:sz w:val="24"/>
          <w:szCs w:val="24"/>
          <w:u w:val="single"/>
        </w:rPr>
        <w:t>на икономическата активност и кариерното развитие на младите хора. Младежка заетост</w:t>
      </w:r>
      <w:r w:rsidR="002E3114" w:rsidRPr="00AD6DC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E3114" w:rsidRPr="00AD6DCD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6DC77208" w14:textId="77777777" w:rsidR="00C36D93" w:rsidRPr="00C36D93" w:rsidRDefault="00C36D93" w:rsidP="00C36D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93">
        <w:rPr>
          <w:rFonts w:ascii="Times New Roman" w:hAnsi="Times New Roman" w:cs="Times New Roman"/>
          <w:sz w:val="24"/>
          <w:szCs w:val="24"/>
        </w:rPr>
        <w:t>Подобряване на качеството на образование и насърчаване на ученето през целия живот;</w:t>
      </w:r>
    </w:p>
    <w:p w14:paraId="176EA1D5" w14:textId="77777777" w:rsidR="00C36D93" w:rsidRPr="00C36D93" w:rsidRDefault="00C36D93" w:rsidP="00C36D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D93">
        <w:rPr>
          <w:rFonts w:ascii="Times New Roman" w:hAnsi="Times New Roman" w:cs="Times New Roman"/>
          <w:sz w:val="24"/>
          <w:szCs w:val="24"/>
        </w:rPr>
        <w:t>Използване на оперативни, национални, европейски програми и други източници на финансиране за личн</w:t>
      </w:r>
      <w:r>
        <w:rPr>
          <w:rFonts w:ascii="Times New Roman" w:hAnsi="Times New Roman" w:cs="Times New Roman"/>
          <w:sz w:val="24"/>
          <w:szCs w:val="24"/>
        </w:rPr>
        <w:t xml:space="preserve">остно развитие на младите хора, </w:t>
      </w:r>
      <w:r w:rsidRPr="00C36D93">
        <w:rPr>
          <w:rFonts w:ascii="Times New Roman" w:hAnsi="Times New Roman" w:cs="Times New Roman"/>
          <w:sz w:val="24"/>
          <w:szCs w:val="24"/>
        </w:rPr>
        <w:t>даващи възможност за обучение, стажуване и мобилност на младите хора;</w:t>
      </w:r>
    </w:p>
    <w:p w14:paraId="0A4324DA" w14:textId="5BC795FC" w:rsid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28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>В условията на пазарна икономика от най-важно значение за младите хора е предстоящото им трудово и социално реализиране. Към този план трябва да съществуват добри перспективи за осигуряване на заетост, поддържане и подобряване условията на труд, както и добра среда за разширяване на възможностите за интегриране.</w:t>
      </w:r>
    </w:p>
    <w:p w14:paraId="4CE962B6" w14:textId="77777777" w:rsidR="002E3114" w:rsidRP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 Причините за младежка безработица могат да се обединят в няколко аспекта:</w:t>
      </w:r>
    </w:p>
    <w:p w14:paraId="307CBDB4" w14:textId="77777777" w:rsid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 - дисбаланс между реалното търсене на пазара на труда и младежите с определено професионално направление; </w:t>
      </w:r>
    </w:p>
    <w:p w14:paraId="3C867736" w14:textId="12D1BE2A" w:rsidR="002E3114" w:rsidRP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 -</w:t>
      </w:r>
      <w:r w:rsidR="007028F8"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занижено равнище на професионална квалификация, дължащо се на слаба практическа подготовка и ниска информираност; </w:t>
      </w:r>
    </w:p>
    <w:p w14:paraId="0D981DC6" w14:textId="13790E07" w:rsidR="002E3114" w:rsidRP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 -</w:t>
      </w:r>
      <w:r w:rsidR="007028F8"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слабо търсена или неточна професионална ориентация; </w:t>
      </w:r>
    </w:p>
    <w:p w14:paraId="1FBAEF87" w14:textId="261BE1EF" w:rsidR="002E3114" w:rsidRP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114" w:rsidRPr="000C18FF">
        <w:rPr>
          <w:rFonts w:ascii="Times New Roman" w:hAnsi="Times New Roman" w:cs="Times New Roman"/>
          <w:sz w:val="24"/>
          <w:szCs w:val="24"/>
        </w:rPr>
        <w:t>-</w:t>
      </w:r>
      <w:r w:rsidR="007028F8"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липсата на трудов опит, който е основен фактор за всеки работодател при подбор на кадри; </w:t>
      </w:r>
    </w:p>
    <w:p w14:paraId="6183C32A" w14:textId="16B75AEE" w:rsidR="000C18FF" w:rsidRDefault="002E3114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 w:rsidRPr="000C18FF">
        <w:rPr>
          <w:rFonts w:ascii="Times New Roman" w:hAnsi="Times New Roman" w:cs="Times New Roman"/>
          <w:sz w:val="24"/>
          <w:szCs w:val="24"/>
        </w:rPr>
        <w:t xml:space="preserve">  -</w:t>
      </w:r>
      <w:r w:rsidR="007028F8">
        <w:rPr>
          <w:rFonts w:ascii="Times New Roman" w:hAnsi="Times New Roman" w:cs="Times New Roman"/>
          <w:sz w:val="24"/>
          <w:szCs w:val="24"/>
        </w:rPr>
        <w:t xml:space="preserve"> </w:t>
      </w:r>
      <w:r w:rsidRPr="000C18FF">
        <w:rPr>
          <w:rFonts w:ascii="Times New Roman" w:hAnsi="Times New Roman" w:cs="Times New Roman"/>
          <w:sz w:val="24"/>
          <w:szCs w:val="24"/>
        </w:rPr>
        <w:t xml:space="preserve">демотивация от предлаганото заплащане при несъобразяване или пренебрегване на дадената квалификация; малко на брой работодатели инвестират в обучението и квалификацията на младите работници и служители; </w:t>
      </w:r>
    </w:p>
    <w:p w14:paraId="16E31A25" w14:textId="027121F1" w:rsidR="002E3114" w:rsidRP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E3114" w:rsidRPr="000C18FF">
        <w:rPr>
          <w:rFonts w:ascii="Times New Roman" w:hAnsi="Times New Roman" w:cs="Times New Roman"/>
          <w:sz w:val="24"/>
          <w:szCs w:val="24"/>
        </w:rPr>
        <w:t>-</w:t>
      </w:r>
      <w:r w:rsidR="007028F8">
        <w:rPr>
          <w:rFonts w:ascii="Times New Roman" w:hAnsi="Times New Roman" w:cs="Times New Roman"/>
          <w:sz w:val="24"/>
          <w:szCs w:val="24"/>
        </w:rPr>
        <w:t xml:space="preserve"> 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ниска производителност и адаптивност на младите хора; </w:t>
      </w:r>
    </w:p>
    <w:p w14:paraId="216EC8E5" w14:textId="77777777" w:rsidR="002E3114" w:rsidRDefault="002E3114" w:rsidP="002E3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3114">
        <w:rPr>
          <w:rFonts w:ascii="Times New Roman" w:hAnsi="Times New Roman" w:cs="Times New Roman"/>
          <w:sz w:val="24"/>
          <w:szCs w:val="24"/>
        </w:rPr>
        <w:t xml:space="preserve">Значимият резерв от неактивни, в т.ч. обезкуражени лица, е сред основните предизвикателства на пазара на труда. </w:t>
      </w:r>
    </w:p>
    <w:p w14:paraId="321DCFA9" w14:textId="77777777" w:rsidR="002E3114" w:rsidRDefault="002E3114" w:rsidP="002E3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B45166" w14:textId="77777777" w:rsidR="002E3114" w:rsidRDefault="002E3114" w:rsidP="002E3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3114">
        <w:rPr>
          <w:rFonts w:ascii="Times New Roman" w:hAnsi="Times New Roman" w:cs="Times New Roman"/>
          <w:b/>
          <w:sz w:val="24"/>
          <w:szCs w:val="24"/>
        </w:rPr>
        <w:t>Предвидени дейности в тази насока са:</w:t>
      </w:r>
      <w:r w:rsidRPr="002E3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E81A1" w14:textId="2762C3D9" w:rsidR="002E3114" w:rsidRP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- Подкрепа от страна на местните власти за развитие на средния и дребния бизнес в района, с цел осигуряване на работни места на младите хора. </w:t>
      </w:r>
    </w:p>
    <w:p w14:paraId="054FF4B4" w14:textId="77777777" w:rsidR="002E3114" w:rsidRPr="000C18FF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0C18FF">
        <w:rPr>
          <w:rFonts w:ascii="Times New Roman" w:hAnsi="Times New Roman" w:cs="Times New Roman"/>
          <w:sz w:val="24"/>
          <w:szCs w:val="24"/>
        </w:rPr>
        <w:t xml:space="preserve">- Прилагане на програми за привличане на инвестиции в малките населени места и участие на младежи в тях. </w:t>
      </w:r>
    </w:p>
    <w:p w14:paraId="437C2679" w14:textId="130012C2" w:rsidR="00F914DE" w:rsidRDefault="000C18FF" w:rsidP="000C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114" w:rsidRPr="000C18FF">
        <w:rPr>
          <w:rFonts w:ascii="Times New Roman" w:hAnsi="Times New Roman" w:cs="Times New Roman"/>
          <w:sz w:val="24"/>
          <w:szCs w:val="24"/>
        </w:rPr>
        <w:t>-Участие по ОП РЧР Схема „Обучение и заетост на младите хора”</w:t>
      </w:r>
      <w:r w:rsidR="00F914DE">
        <w:rPr>
          <w:rFonts w:ascii="Times New Roman" w:hAnsi="Times New Roman" w:cs="Times New Roman"/>
          <w:sz w:val="24"/>
          <w:szCs w:val="24"/>
        </w:rPr>
        <w:t>.</w:t>
      </w:r>
    </w:p>
    <w:p w14:paraId="502CCE69" w14:textId="4A3651C2" w:rsidR="00F914DE" w:rsidRDefault="00F914DE" w:rsidP="00F914D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028F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36D93">
        <w:rPr>
          <w:rFonts w:ascii="Times New Roman" w:eastAsia="Calibri" w:hAnsi="Times New Roman" w:cs="Times New Roman"/>
          <w:sz w:val="24"/>
          <w:szCs w:val="24"/>
        </w:rPr>
        <w:t>Анализът на младежката безработица показва, че ниското образование и липсата на квалификация са сред основните причини за безработицата на младежите.</w:t>
      </w:r>
    </w:p>
    <w:p w14:paraId="480CDFBA" w14:textId="02F325E4" w:rsidR="002E3114" w:rsidRDefault="007028F8" w:rsidP="00F914D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4DE" w:rsidRPr="00517AAC">
        <w:rPr>
          <w:rFonts w:ascii="Times New Roman" w:hAnsi="Times New Roman" w:cs="Times New Roman"/>
          <w:sz w:val="24"/>
          <w:szCs w:val="24"/>
        </w:rPr>
        <w:t xml:space="preserve">  </w:t>
      </w:r>
      <w:r w:rsidR="00F914DE">
        <w:rPr>
          <w:rFonts w:ascii="Times New Roman" w:hAnsi="Times New Roman" w:cs="Times New Roman"/>
          <w:sz w:val="24"/>
          <w:szCs w:val="24"/>
        </w:rPr>
        <w:t xml:space="preserve"> </w:t>
      </w:r>
      <w:r w:rsidR="00F914DE" w:rsidRPr="00517AAC">
        <w:rPr>
          <w:rFonts w:ascii="Times New Roman" w:hAnsi="Times New Roman" w:cs="Times New Roman"/>
          <w:sz w:val="24"/>
          <w:szCs w:val="24"/>
        </w:rPr>
        <w:t xml:space="preserve">На територията на община </w:t>
      </w:r>
      <w:r w:rsidR="00F914DE">
        <w:rPr>
          <w:rFonts w:ascii="Times New Roman" w:hAnsi="Times New Roman" w:cs="Times New Roman"/>
          <w:sz w:val="24"/>
          <w:szCs w:val="24"/>
        </w:rPr>
        <w:t xml:space="preserve">Симеоновград работи филиал на </w:t>
      </w:r>
      <w:r w:rsidR="00F914DE" w:rsidRPr="00517AAC">
        <w:rPr>
          <w:rFonts w:ascii="Times New Roman" w:hAnsi="Times New Roman" w:cs="Times New Roman"/>
          <w:sz w:val="24"/>
          <w:szCs w:val="24"/>
        </w:rPr>
        <w:t>Дирекция „Бюро по труда</w:t>
      </w:r>
      <w:r w:rsidR="00F914DE">
        <w:rPr>
          <w:rFonts w:ascii="Times New Roman" w:hAnsi="Times New Roman" w:cs="Times New Roman"/>
          <w:sz w:val="24"/>
          <w:szCs w:val="24"/>
        </w:rPr>
        <w:t xml:space="preserve">“-гр. Харманли </w:t>
      </w:r>
      <w:r w:rsidR="00F914DE" w:rsidRPr="00517AAC">
        <w:rPr>
          <w:rFonts w:ascii="Times New Roman" w:hAnsi="Times New Roman" w:cs="Times New Roman"/>
          <w:sz w:val="24"/>
          <w:szCs w:val="24"/>
        </w:rPr>
        <w:t xml:space="preserve">към Агенция по заетостта, където трудови посредници оказват методическа подкрепа, извършват професионално консултиране и насочване към свободни работни места на регистрираните младежи. Експертите осъществяват и информационни кампании, във връзка с възможностите за кандидатстване по различни европейски и национални програми за младежка заетост и предприемачество. </w:t>
      </w:r>
      <w:r w:rsidR="00F914DE">
        <w:rPr>
          <w:rFonts w:ascii="Times New Roman" w:hAnsi="Times New Roman" w:cs="Times New Roman"/>
          <w:sz w:val="24"/>
          <w:szCs w:val="24"/>
        </w:rPr>
        <w:t xml:space="preserve"> </w:t>
      </w:r>
      <w:r w:rsidR="00F914DE" w:rsidRPr="00517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408DD" w14:textId="77777777" w:rsidR="00F914DE" w:rsidRPr="00F914DE" w:rsidRDefault="00F914DE" w:rsidP="00F914D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FAEEC" w14:textId="77777777" w:rsidR="002E3114" w:rsidRPr="00AD6DCD" w:rsidRDefault="002E3114" w:rsidP="00AD6D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DCD">
        <w:rPr>
          <w:rFonts w:ascii="Times New Roman" w:hAnsi="Times New Roman" w:cs="Times New Roman"/>
          <w:b/>
          <w:sz w:val="24"/>
          <w:szCs w:val="24"/>
          <w:u w:val="single"/>
        </w:rPr>
        <w:t>Подобряване на достъпа до</w:t>
      </w:r>
      <w:r w:rsidR="0043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информация и качествени услуги</w:t>
      </w:r>
    </w:p>
    <w:p w14:paraId="76167118" w14:textId="77777777" w:rsidR="002E3114" w:rsidRDefault="002E3114" w:rsidP="002E3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114">
        <w:rPr>
          <w:rFonts w:ascii="Times New Roman" w:hAnsi="Times New Roman" w:cs="Times New Roman"/>
          <w:sz w:val="24"/>
          <w:szCs w:val="24"/>
        </w:rPr>
        <w:t xml:space="preserve">- Проучвания на специфичните нужди на младото население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3114">
        <w:rPr>
          <w:rFonts w:ascii="Times New Roman" w:hAnsi="Times New Roman" w:cs="Times New Roman"/>
          <w:sz w:val="24"/>
          <w:szCs w:val="24"/>
        </w:rPr>
        <w:t xml:space="preserve"> Община Симеоновград. </w:t>
      </w:r>
    </w:p>
    <w:p w14:paraId="55FD8BFF" w14:textId="77777777" w:rsidR="002E3114" w:rsidRDefault="002E3114" w:rsidP="002E3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114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резентации, обучения и семинари.</w:t>
      </w:r>
    </w:p>
    <w:p w14:paraId="7AF08D3A" w14:textId="5B201642" w:rsidR="002E3114" w:rsidRDefault="002E3114" w:rsidP="002E3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114">
        <w:rPr>
          <w:rFonts w:ascii="Times New Roman" w:hAnsi="Times New Roman" w:cs="Times New Roman"/>
          <w:sz w:val="24"/>
          <w:szCs w:val="24"/>
        </w:rPr>
        <w:t xml:space="preserve">- Предоставяне на съвременни и качествени </w:t>
      </w:r>
      <w:r w:rsidR="00F52CA8">
        <w:rPr>
          <w:rFonts w:ascii="Times New Roman" w:hAnsi="Times New Roman" w:cs="Times New Roman"/>
          <w:sz w:val="24"/>
          <w:szCs w:val="24"/>
        </w:rPr>
        <w:t xml:space="preserve"> </w:t>
      </w:r>
      <w:r w:rsidRPr="002E3114">
        <w:rPr>
          <w:rFonts w:ascii="Times New Roman" w:hAnsi="Times New Roman" w:cs="Times New Roman"/>
          <w:sz w:val="24"/>
          <w:szCs w:val="24"/>
        </w:rPr>
        <w:t>образователни</w:t>
      </w:r>
      <w:r>
        <w:rPr>
          <w:rFonts w:ascii="Times New Roman" w:hAnsi="Times New Roman" w:cs="Times New Roman"/>
          <w:sz w:val="24"/>
          <w:szCs w:val="24"/>
        </w:rPr>
        <w:t xml:space="preserve">, социални и културни услуги. </w:t>
      </w:r>
    </w:p>
    <w:p w14:paraId="7966D0DE" w14:textId="77777777" w:rsidR="002E3114" w:rsidRDefault="002E3114" w:rsidP="002E3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67DCF1" w14:textId="77777777" w:rsidR="00A55D1E" w:rsidRPr="00A55D1E" w:rsidRDefault="002E3114" w:rsidP="00A55D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11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Превенция на социалното изключване на младите хора в неравностойно положение. Достъп до социални и специализирани услуги </w:t>
      </w:r>
    </w:p>
    <w:p w14:paraId="4393F2FA" w14:textId="11961D52" w:rsidR="002E3114" w:rsidRPr="00A55D1E" w:rsidRDefault="00A55D1E" w:rsidP="00A55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CA8">
        <w:rPr>
          <w:rFonts w:ascii="Times New Roman" w:hAnsi="Times New Roman" w:cs="Times New Roman"/>
          <w:sz w:val="24"/>
          <w:szCs w:val="24"/>
        </w:rPr>
        <w:tab/>
      </w:r>
      <w:r w:rsidR="002E3114" w:rsidRPr="00A55D1E">
        <w:rPr>
          <w:rFonts w:ascii="Times New Roman" w:hAnsi="Times New Roman" w:cs="Times New Roman"/>
          <w:sz w:val="24"/>
          <w:szCs w:val="24"/>
        </w:rPr>
        <w:t xml:space="preserve">В община Симеоновград действа „ Център за обществена подкрепа „/ЦОП/. "Център за обществена подкрепа" е комплекс от социални услуги, свързани с превенция на изоставянето, превенция на насилието и отпадане от училище, деинституционализация и реинтеграция на деца, обучение в умения на самостоятелен живот и социална интеграция на деца от институции, консултиране и подкрепа на семейства в риск, оценяване и обучение на бъдещи приемни родители и осиновители, консултиране и подкрепа на деца с противообществени прояви. Той работи предимно с деца в риск от ромски произход и техните семейства. В Центъра те получават психологическа, социална и педагогическа подкрепа. </w:t>
      </w:r>
    </w:p>
    <w:p w14:paraId="1DDD2A2D" w14:textId="77777777" w:rsidR="0086587D" w:rsidRDefault="00434C4B" w:rsidP="00AD6D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Младежко доброволчество</w:t>
      </w:r>
    </w:p>
    <w:p w14:paraId="7558A132" w14:textId="03E336FF" w:rsidR="00F914DE" w:rsidRPr="00F914DE" w:rsidRDefault="00F914DE" w:rsidP="00F52C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4DE">
        <w:rPr>
          <w:rFonts w:ascii="Times New Roman" w:hAnsi="Times New Roman" w:cs="Times New Roman"/>
          <w:sz w:val="24"/>
          <w:szCs w:val="24"/>
        </w:rPr>
        <w:lastRenderedPageBreak/>
        <w:t>Доброволчеството е, и винаги трябва да бъде в основата на гражданското общество и като такова, то трябва да бъде насърчавано.</w:t>
      </w:r>
    </w:p>
    <w:p w14:paraId="48A7D385" w14:textId="77777777" w:rsidR="0086587D" w:rsidRDefault="002E3114" w:rsidP="00F52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 xml:space="preserve">Предвидени дейности в тази насока са: </w:t>
      </w:r>
    </w:p>
    <w:p w14:paraId="696A609E" w14:textId="77777777" w:rsidR="0086587D" w:rsidRDefault="002E3114" w:rsidP="00F52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>- Популяризиране на ценностите на доброволчеството и подобряване практиките на полагане и управление на доброволния труд в Община Симеоновград.</w:t>
      </w:r>
    </w:p>
    <w:p w14:paraId="31097C4B" w14:textId="77777777" w:rsidR="0086587D" w:rsidRDefault="002E3114" w:rsidP="00F52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 xml:space="preserve">- Медийно отразяване на организирани доброволчески кампании. </w:t>
      </w:r>
    </w:p>
    <w:p w14:paraId="53F21C7E" w14:textId="77777777" w:rsidR="0086587D" w:rsidRDefault="002E3114" w:rsidP="00F52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>- Увеличаване броя на младежи, участващи в доброволчески инициативи.</w:t>
      </w:r>
    </w:p>
    <w:p w14:paraId="6EE9B640" w14:textId="71771726" w:rsidR="00F914DE" w:rsidRDefault="00F914DE" w:rsidP="00865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BE00C" w14:textId="74982056" w:rsidR="00945221" w:rsidRDefault="00AD6DCD" w:rsidP="008658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6DC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221" w:rsidRPr="00945221">
        <w:rPr>
          <w:rFonts w:ascii="Times New Roman" w:hAnsi="Times New Roman" w:cs="Times New Roman"/>
          <w:b/>
          <w:sz w:val="24"/>
          <w:szCs w:val="24"/>
          <w:u w:val="single"/>
        </w:rPr>
        <w:t>Здравословен начин на живот</w:t>
      </w:r>
      <w:r w:rsidRPr="00AD6D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587D">
        <w:rPr>
          <w:rFonts w:ascii="Times New Roman" w:hAnsi="Times New Roman" w:cs="Times New Roman"/>
          <w:b/>
          <w:sz w:val="24"/>
          <w:szCs w:val="24"/>
          <w:u w:val="single"/>
        </w:rPr>
        <w:t>и създаване на условия за привличане и развитие на спорта сред младежите</w:t>
      </w:r>
    </w:p>
    <w:p w14:paraId="52463D66" w14:textId="77777777" w:rsidR="00F52CA8" w:rsidRDefault="00AD6DCD" w:rsidP="00F52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2CA8">
        <w:rPr>
          <w:rFonts w:ascii="Times New Roman" w:hAnsi="Times New Roman" w:cs="Times New Roman"/>
          <w:sz w:val="24"/>
          <w:szCs w:val="24"/>
        </w:rPr>
        <w:tab/>
      </w:r>
      <w:r w:rsidR="00945221">
        <w:rPr>
          <w:rFonts w:ascii="Times New Roman" w:hAnsi="Times New Roman" w:cs="Times New Roman"/>
          <w:sz w:val="24"/>
          <w:szCs w:val="24"/>
        </w:rPr>
        <w:t xml:space="preserve">Това е многоаспектен подход към живота, който свързваме с много активности – спортуване, начин на хранене, избягване употреба на вредни вещества. Воденето на здравословен живот не е еднократно събитие, а процес, който се изгражда с много постоянство и труд. </w:t>
      </w:r>
    </w:p>
    <w:p w14:paraId="7637892F" w14:textId="3C3D3E21" w:rsidR="00AD6DCD" w:rsidRDefault="00945221" w:rsidP="00F52C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</w:t>
      </w:r>
      <w:r w:rsidR="00DF10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здравословните неблагополучия при подрастващите, валидни не само на територията на Община Симеоновград е нездравословното хранене в изключително важния период на растеж и развитие, увеличаващата се консумация на тютюневи изделия и алкохол при непрекъснато спадаща възрастова граница.</w:t>
      </w:r>
    </w:p>
    <w:p w14:paraId="4B96C530" w14:textId="14853F9F" w:rsidR="00AD6DCD" w:rsidRDefault="00AD6DCD" w:rsidP="00F52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1044">
        <w:rPr>
          <w:rFonts w:ascii="Times New Roman" w:hAnsi="Times New Roman" w:cs="Times New Roman"/>
          <w:sz w:val="24"/>
          <w:szCs w:val="24"/>
        </w:rPr>
        <w:tab/>
      </w:r>
      <w:r w:rsidR="00945221">
        <w:rPr>
          <w:rFonts w:ascii="Times New Roman" w:hAnsi="Times New Roman" w:cs="Times New Roman"/>
          <w:sz w:val="24"/>
          <w:szCs w:val="24"/>
        </w:rPr>
        <w:t xml:space="preserve">Основна предпоставка за здравословния начин на живот на младите хора е наличието на условия </w:t>
      </w:r>
      <w:r>
        <w:rPr>
          <w:rFonts w:ascii="Times New Roman" w:hAnsi="Times New Roman" w:cs="Times New Roman"/>
          <w:sz w:val="24"/>
          <w:szCs w:val="24"/>
        </w:rPr>
        <w:t xml:space="preserve">за физическо възпитание и спорт, </w:t>
      </w:r>
      <w:r w:rsidRPr="0086587D">
        <w:rPr>
          <w:rFonts w:ascii="Times New Roman" w:hAnsi="Times New Roman" w:cs="Times New Roman"/>
          <w:sz w:val="24"/>
          <w:szCs w:val="24"/>
        </w:rPr>
        <w:t>чрез ко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587D">
        <w:rPr>
          <w:rFonts w:ascii="Times New Roman" w:hAnsi="Times New Roman" w:cs="Times New Roman"/>
          <w:sz w:val="24"/>
          <w:szCs w:val="24"/>
        </w:rPr>
        <w:t>то се подобрява физическата дееспособност и се ангажира в</w:t>
      </w:r>
      <w:r>
        <w:rPr>
          <w:rFonts w:ascii="Times New Roman" w:hAnsi="Times New Roman" w:cs="Times New Roman"/>
          <w:sz w:val="24"/>
          <w:szCs w:val="24"/>
        </w:rPr>
        <w:t>ниманието им с полезни дейности.</w:t>
      </w:r>
    </w:p>
    <w:p w14:paraId="721798AD" w14:textId="1DC5E06B" w:rsidR="00945221" w:rsidRDefault="00945221" w:rsidP="00DF1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Младите хора в нашата община имат възможност да спортуват при изявено желание от тяхна страна и според личните им предпочитания</w:t>
      </w:r>
      <w:r w:rsidR="00B53D36">
        <w:rPr>
          <w:rFonts w:ascii="Times New Roman" w:hAnsi="Times New Roman" w:cs="Times New Roman"/>
          <w:sz w:val="24"/>
          <w:szCs w:val="24"/>
        </w:rPr>
        <w:t xml:space="preserve">. В община Симеоновград функционират спортни клубове, в които активно </w:t>
      </w:r>
      <w:r w:rsidR="00AD6DCD">
        <w:rPr>
          <w:rFonts w:ascii="Times New Roman" w:hAnsi="Times New Roman" w:cs="Times New Roman"/>
          <w:sz w:val="24"/>
          <w:szCs w:val="24"/>
        </w:rPr>
        <w:t xml:space="preserve">могат </w:t>
      </w:r>
      <w:r w:rsidR="00B53D36">
        <w:rPr>
          <w:rFonts w:ascii="Times New Roman" w:hAnsi="Times New Roman" w:cs="Times New Roman"/>
          <w:sz w:val="24"/>
          <w:szCs w:val="24"/>
        </w:rPr>
        <w:t>да спортуват младите хора. Тра</w:t>
      </w:r>
      <w:r w:rsidR="00AD6DCD">
        <w:rPr>
          <w:rFonts w:ascii="Times New Roman" w:hAnsi="Times New Roman" w:cs="Times New Roman"/>
          <w:sz w:val="24"/>
          <w:szCs w:val="24"/>
        </w:rPr>
        <w:t>диционно в края на всяка година</w:t>
      </w:r>
      <w:r w:rsidR="00B53D36">
        <w:rPr>
          <w:rFonts w:ascii="Times New Roman" w:hAnsi="Times New Roman" w:cs="Times New Roman"/>
          <w:sz w:val="24"/>
          <w:szCs w:val="24"/>
        </w:rPr>
        <w:t xml:space="preserve"> Общината организира награждаване на 10-те най-добри спортисти.</w:t>
      </w:r>
    </w:p>
    <w:p w14:paraId="042936AF" w14:textId="389D7A49" w:rsidR="00E5246C" w:rsidRDefault="00B53D36" w:rsidP="00DF1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Радващ е фактът, че всички спортни събития протичат с активно участие на учащи и младежи. Чрез различните спортни занимания младите хора развиват ценни физически и психически качества, осъществява се превенция на заболявания, както и превенция на противообществените прояви и престъпност. </w:t>
      </w:r>
    </w:p>
    <w:p w14:paraId="5179B99F" w14:textId="77777777" w:rsidR="00DF1044" w:rsidRDefault="00DF1044" w:rsidP="00DF1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3D105" w14:textId="77777777" w:rsidR="0086587D" w:rsidRPr="00AD6DCD" w:rsidRDefault="00AD6DCD" w:rsidP="00AD6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D6DCD">
        <w:rPr>
          <w:rFonts w:ascii="Times New Roman" w:hAnsi="Times New Roman" w:cs="Times New Roman"/>
          <w:b/>
          <w:sz w:val="24"/>
          <w:szCs w:val="24"/>
        </w:rPr>
        <w:t>6.</w:t>
      </w:r>
      <w:r w:rsidR="002E3114" w:rsidRPr="00AD6D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114" w:rsidRPr="00AD6DCD">
        <w:rPr>
          <w:rFonts w:ascii="Times New Roman" w:hAnsi="Times New Roman" w:cs="Times New Roman"/>
          <w:b/>
          <w:sz w:val="24"/>
          <w:szCs w:val="24"/>
          <w:u w:val="single"/>
        </w:rPr>
        <w:t>Повишаване на гражданската активност на младите хора</w:t>
      </w:r>
      <w:r w:rsidR="002E3114" w:rsidRPr="00AD6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67700" w14:textId="45D2E573" w:rsidR="0086587D" w:rsidRDefault="0086587D" w:rsidP="00865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1044">
        <w:rPr>
          <w:rFonts w:ascii="Times New Roman" w:hAnsi="Times New Roman" w:cs="Times New Roman"/>
          <w:sz w:val="24"/>
          <w:szCs w:val="24"/>
        </w:rPr>
        <w:tab/>
      </w:r>
      <w:r w:rsidR="002E3114" w:rsidRPr="0086587D">
        <w:rPr>
          <w:rFonts w:ascii="Times New Roman" w:hAnsi="Times New Roman" w:cs="Times New Roman"/>
          <w:sz w:val="24"/>
          <w:szCs w:val="24"/>
        </w:rPr>
        <w:t xml:space="preserve">Като цяло нивото на участие на гражданските организации в обществения живот на Община Симеоновград е нисък. </w:t>
      </w:r>
    </w:p>
    <w:p w14:paraId="383FE7BC" w14:textId="77777777" w:rsidR="0086587D" w:rsidRDefault="002E3114" w:rsidP="00DF1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 xml:space="preserve">С цел повишаване гражданската активност на младите хора, са предвидени следните дейности: </w:t>
      </w:r>
    </w:p>
    <w:p w14:paraId="06A9DBA3" w14:textId="77777777" w:rsidR="0086587D" w:rsidRDefault="002E3114" w:rsidP="00DF1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 xml:space="preserve">- Повишаване имиджа на младежките организации в обществото и създаване на устойчиви форми на сътрудничество между училищата и младежките организации на територията на общината. </w:t>
      </w:r>
    </w:p>
    <w:p w14:paraId="3D5BA281" w14:textId="77777777" w:rsidR="0086587D" w:rsidRDefault="002E3114" w:rsidP="00DF1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 xml:space="preserve">- Повишаване формите на участие на младите хора в процеса на взимане на решения. </w:t>
      </w:r>
    </w:p>
    <w:p w14:paraId="7F7601BB" w14:textId="433C575C" w:rsidR="0086587D" w:rsidRDefault="002E3114" w:rsidP="00DF1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lastRenderedPageBreak/>
        <w:t xml:space="preserve">- Популяризиране на темата за младежта сред обществото и </w:t>
      </w:r>
      <w:r w:rsidR="00FA3C30">
        <w:rPr>
          <w:rFonts w:ascii="Times New Roman" w:hAnsi="Times New Roman" w:cs="Times New Roman"/>
          <w:sz w:val="24"/>
          <w:szCs w:val="24"/>
        </w:rPr>
        <w:t>публичното й отразяване.</w:t>
      </w:r>
    </w:p>
    <w:p w14:paraId="6D2D5F16" w14:textId="7ABB5C29" w:rsidR="0086587D" w:rsidRDefault="002E3114" w:rsidP="00DF1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 xml:space="preserve">- Подпомагане на младите хора в участието им при организиране и изпълнение на общински мероприятия, като се концентрират върху най-актуалните за самите тях теми. </w:t>
      </w:r>
    </w:p>
    <w:p w14:paraId="36E2FD2A" w14:textId="77777777" w:rsidR="00F914DE" w:rsidRDefault="00F914DE" w:rsidP="00865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6C3C8" w14:textId="77777777" w:rsidR="00F914DE" w:rsidRDefault="00F914DE" w:rsidP="00865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E074C" w14:textId="77777777" w:rsidR="00FD063A" w:rsidRDefault="00AD6DCD" w:rsidP="00865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C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0A5CE73" w14:textId="46B93AB4" w:rsidR="0086587D" w:rsidRDefault="00AD6DCD" w:rsidP="008658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93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F1044">
        <w:rPr>
          <w:rFonts w:ascii="Times New Roman" w:hAnsi="Times New Roman" w:cs="Times New Roman"/>
          <w:b/>
          <w:sz w:val="24"/>
          <w:szCs w:val="24"/>
        </w:rPr>
        <w:tab/>
      </w:r>
      <w:r w:rsidRPr="00AD6DCD">
        <w:rPr>
          <w:rFonts w:ascii="Times New Roman" w:hAnsi="Times New Roman" w:cs="Times New Roman"/>
          <w:b/>
          <w:sz w:val="24"/>
          <w:szCs w:val="24"/>
        </w:rPr>
        <w:t>7.</w:t>
      </w:r>
      <w:r w:rsidR="00FA3C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14" w:rsidRPr="0086587D">
        <w:rPr>
          <w:rFonts w:ascii="Times New Roman" w:hAnsi="Times New Roman" w:cs="Times New Roman"/>
          <w:b/>
          <w:sz w:val="24"/>
          <w:szCs w:val="24"/>
          <w:u w:val="single"/>
        </w:rPr>
        <w:t>Ролята на младите хора за намаляване на пр</w:t>
      </w:r>
      <w:r w:rsidR="00434C4B">
        <w:rPr>
          <w:rFonts w:ascii="Times New Roman" w:hAnsi="Times New Roman" w:cs="Times New Roman"/>
          <w:b/>
          <w:sz w:val="24"/>
          <w:szCs w:val="24"/>
          <w:u w:val="single"/>
        </w:rPr>
        <w:t>естъпността и правонарушенията</w:t>
      </w:r>
    </w:p>
    <w:p w14:paraId="493C60FF" w14:textId="77777777" w:rsidR="00F914DE" w:rsidRDefault="00434C4B" w:rsidP="0086587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434C4B">
        <w:rPr>
          <w:rFonts w:ascii="Times New Roman" w:hAnsi="Times New Roman" w:cs="Times New Roman"/>
          <w:bCs/>
          <w:iCs/>
          <w:sz w:val="24"/>
          <w:szCs w:val="24"/>
        </w:rPr>
        <w:t xml:space="preserve">За превенция на престъпността сред младите хора общината работи с МКБППМН, Дирекция ”Социално подпомагане” и Отдел „Закрила на детето”,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училищни ръководства и др. </w:t>
      </w:r>
    </w:p>
    <w:p w14:paraId="461695B0" w14:textId="194435A2" w:rsidR="00F914DE" w:rsidRPr="00F914DE" w:rsidRDefault="00F914DE" w:rsidP="00DF1044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14DE">
        <w:rPr>
          <w:rFonts w:ascii="Times New Roman" w:hAnsi="Times New Roman" w:cs="Times New Roman"/>
          <w:sz w:val="24"/>
          <w:szCs w:val="24"/>
        </w:rPr>
        <w:t>В МКБППМН действат обществени възпитатели, които работят за коригиране поведението на деца с противообществени прояви. Тяхната дейност е индивидуално-възпитателната работа с малолетни и непълнолетни, извършили противообществени прояви; с непълнолетни, извършили престъпления и освободени от наказателна отговорност по чл. 61 от НК; с малолетни и непълнолетни, поставени в неблагоприятни условия на живот, развитие и възпитание; със защита правата на децата в криминогенен риск. МКБППМН работи активно с училищните комисии за първична превенция</w:t>
      </w:r>
      <w:r w:rsidR="00FA3C30">
        <w:rPr>
          <w:rFonts w:ascii="Times New Roman" w:hAnsi="Times New Roman" w:cs="Times New Roman"/>
          <w:sz w:val="24"/>
          <w:szCs w:val="24"/>
        </w:rPr>
        <w:t xml:space="preserve">; </w:t>
      </w:r>
      <w:r w:rsidRPr="00F914DE">
        <w:rPr>
          <w:rFonts w:ascii="Times New Roman" w:hAnsi="Times New Roman" w:cs="Times New Roman"/>
          <w:sz w:val="24"/>
          <w:szCs w:val="24"/>
        </w:rPr>
        <w:t>целогодишно реализира превантивни дейности, беседи и инициативи на теми, свързани с различни зависимости, насилие и други.</w:t>
      </w:r>
    </w:p>
    <w:p w14:paraId="66D5E4B7" w14:textId="4B0DE1A2" w:rsidR="00434C4B" w:rsidRDefault="00FA3C30" w:rsidP="00F914DE">
      <w:pPr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1044">
        <w:rPr>
          <w:rFonts w:ascii="Times New Roman" w:hAnsi="Times New Roman" w:cs="Times New Roman"/>
          <w:sz w:val="24"/>
          <w:szCs w:val="24"/>
        </w:rPr>
        <w:tab/>
      </w:r>
      <w:r w:rsidR="002E3114" w:rsidRPr="0086587D">
        <w:rPr>
          <w:rFonts w:ascii="Times New Roman" w:hAnsi="Times New Roman" w:cs="Times New Roman"/>
          <w:sz w:val="24"/>
          <w:szCs w:val="24"/>
        </w:rPr>
        <w:t xml:space="preserve">Превенцията на престъпността е немислима без наличието на здраво гражданско общество, което да въздейства адекватно и да работи в </w:t>
      </w:r>
      <w:r w:rsidR="00434C4B">
        <w:rPr>
          <w:rFonts w:ascii="Times New Roman" w:hAnsi="Times New Roman" w:cs="Times New Roman"/>
          <w:sz w:val="24"/>
          <w:szCs w:val="24"/>
        </w:rPr>
        <w:t xml:space="preserve">синхрон с държавните структури. </w:t>
      </w:r>
      <w:r w:rsidR="002E3114" w:rsidRPr="0086587D">
        <w:rPr>
          <w:rFonts w:ascii="Times New Roman" w:hAnsi="Times New Roman" w:cs="Times New Roman"/>
          <w:sz w:val="24"/>
          <w:szCs w:val="24"/>
        </w:rPr>
        <w:t xml:space="preserve">За целта младежите в общината трябва да бъдат приобщени към инициативи по превенция на престъпността. </w:t>
      </w:r>
    </w:p>
    <w:p w14:paraId="3990A515" w14:textId="77777777" w:rsidR="00F914DE" w:rsidRPr="00A95936" w:rsidRDefault="00F914DE" w:rsidP="00F914DE">
      <w:pPr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36B42842" w14:textId="77777777" w:rsidR="00AD7413" w:rsidRPr="00A95936" w:rsidRDefault="00AD7413" w:rsidP="00AD7413">
      <w:pPr>
        <w:widowControl w:val="0"/>
        <w:autoSpaceDE w:val="0"/>
        <w:autoSpaceDN w:val="0"/>
        <w:spacing w:before="75" w:after="0" w:line="240" w:lineRule="auto"/>
        <w:ind w:left="14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ОБЩИНСКИ</w:t>
      </w:r>
      <w:r w:rsidRPr="00A95936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</w:t>
      </w:r>
      <w:r w:rsidRPr="00A95936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>МЛАДЕЖТА</w:t>
      </w:r>
      <w:r w:rsidRPr="00A95936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A95936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ОБЩИНА</w:t>
      </w:r>
      <w:r w:rsidRPr="00A9593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>СИМЕОНОВГРАД</w:t>
      </w:r>
    </w:p>
    <w:p w14:paraId="38793568" w14:textId="2D0FA1C8" w:rsidR="00AD7413" w:rsidRPr="00A95936" w:rsidRDefault="00607F05" w:rsidP="00AD7413">
      <w:pPr>
        <w:widowControl w:val="0"/>
        <w:autoSpaceDE w:val="0"/>
        <w:autoSpaceDN w:val="0"/>
        <w:spacing w:before="75" w:after="0" w:line="240" w:lineRule="auto"/>
        <w:ind w:left="14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2024-2026 </w:t>
      </w:r>
      <w:r w:rsidR="00AD7413" w:rsidRPr="00A95936">
        <w:rPr>
          <w:rFonts w:ascii="Times New Roman" w:eastAsia="Times New Roman" w:hAnsi="Times New Roman" w:cs="Times New Roman"/>
          <w:b/>
          <w:bCs/>
          <w:sz w:val="28"/>
          <w:szCs w:val="28"/>
        </w:rPr>
        <w:t>година</w:t>
      </w:r>
    </w:p>
    <w:p w14:paraId="1D02B0EC" w14:textId="77777777" w:rsidR="00AD7413" w:rsidRPr="00AD7413" w:rsidRDefault="00AD7413" w:rsidP="00AD74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B4A14EB" w14:textId="77777777" w:rsidR="00AD7413" w:rsidRPr="00AD7413" w:rsidRDefault="00AD7413" w:rsidP="00AD741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375"/>
        <w:gridCol w:w="4395"/>
        <w:gridCol w:w="1693"/>
        <w:gridCol w:w="435"/>
        <w:gridCol w:w="2128"/>
      </w:tblGrid>
      <w:tr w:rsidR="00AD7413" w:rsidRPr="00AD7413" w14:paraId="02686F25" w14:textId="77777777" w:rsidTr="00E66C89">
        <w:trPr>
          <w:trHeight w:val="551"/>
          <w:jc w:val="center"/>
        </w:trPr>
        <w:tc>
          <w:tcPr>
            <w:tcW w:w="4537" w:type="dxa"/>
            <w:gridSpan w:val="2"/>
          </w:tcPr>
          <w:p w14:paraId="34114447" w14:textId="77777777" w:rsidR="00AD7413" w:rsidRPr="00AD7413" w:rsidRDefault="00AD7413" w:rsidP="00AD7413">
            <w:pPr>
              <w:spacing w:line="273" w:lineRule="exact"/>
              <w:ind w:left="1396" w:right="13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ПРИОРИТЕТИ</w:t>
            </w:r>
          </w:p>
          <w:p w14:paraId="15752785" w14:textId="77777777" w:rsidR="00AD7413" w:rsidRPr="00AD7413" w:rsidRDefault="00AD7413" w:rsidP="00AD7413">
            <w:pPr>
              <w:spacing w:line="259" w:lineRule="exact"/>
              <w:ind w:left="1396" w:right="13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Дейности</w:t>
            </w:r>
          </w:p>
        </w:tc>
        <w:tc>
          <w:tcPr>
            <w:tcW w:w="4395" w:type="dxa"/>
          </w:tcPr>
          <w:p w14:paraId="4A79D6FB" w14:textId="77777777" w:rsidR="00AD7413" w:rsidRPr="00AD7413" w:rsidRDefault="00AD7413" w:rsidP="00AD7413">
            <w:pPr>
              <w:spacing w:line="273" w:lineRule="exact"/>
              <w:ind w:left="8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Инициативи,</w:t>
            </w:r>
            <w:r w:rsidRPr="00AD7413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кампании</w:t>
            </w:r>
          </w:p>
        </w:tc>
        <w:tc>
          <w:tcPr>
            <w:tcW w:w="2128" w:type="dxa"/>
            <w:gridSpan w:val="2"/>
          </w:tcPr>
          <w:p w14:paraId="3F3947D4" w14:textId="77777777" w:rsidR="00AD7413" w:rsidRPr="00AD7413" w:rsidRDefault="00AD7413" w:rsidP="00AD7413">
            <w:pPr>
              <w:spacing w:line="276" w:lineRule="exact"/>
              <w:ind w:left="417" w:right="399" w:firstLine="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Отговорни</w:t>
            </w:r>
            <w:r w:rsidRPr="00AD741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институции</w:t>
            </w:r>
          </w:p>
        </w:tc>
        <w:tc>
          <w:tcPr>
            <w:tcW w:w="2128" w:type="dxa"/>
          </w:tcPr>
          <w:p w14:paraId="13857865" w14:textId="77777777" w:rsidR="00AD7413" w:rsidRPr="00AD7413" w:rsidRDefault="00AD7413" w:rsidP="00AD7413">
            <w:pPr>
              <w:spacing w:line="273" w:lineRule="exact"/>
              <w:ind w:left="3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Финансиране</w:t>
            </w:r>
          </w:p>
        </w:tc>
      </w:tr>
      <w:tr w:rsidR="00AD7413" w:rsidRPr="00AD7413" w14:paraId="5869D4D7" w14:textId="77777777" w:rsidTr="00E66C89">
        <w:trPr>
          <w:trHeight w:val="827"/>
          <w:jc w:val="center"/>
        </w:trPr>
        <w:tc>
          <w:tcPr>
            <w:tcW w:w="13188" w:type="dxa"/>
            <w:gridSpan w:val="6"/>
          </w:tcPr>
          <w:p w14:paraId="7B7C979C" w14:textId="77777777" w:rsidR="00AD7413" w:rsidRPr="00AD7413" w:rsidRDefault="00AD7413" w:rsidP="00AD7413">
            <w:pPr>
              <w:ind w:left="110" w:right="37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1.Насърчаване на икономическата активност, кариерното развитие на младите хора.</w:t>
            </w:r>
            <w:r w:rsidRPr="00AD741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Младежка</w:t>
            </w:r>
            <w:r w:rsidRPr="00AD7413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заетост.</w:t>
            </w:r>
          </w:p>
          <w:p w14:paraId="75D12C37" w14:textId="77777777" w:rsidR="00AD7413" w:rsidRDefault="00AD7413" w:rsidP="00AD7413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Цел: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Създаване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благоприятна,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насърчаваща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подкрепяща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професионална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младите</w:t>
            </w:r>
            <w:r w:rsidRPr="00AD7413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хора.</w:t>
            </w:r>
          </w:p>
          <w:p w14:paraId="749A2427" w14:textId="77777777" w:rsidR="00CD7545" w:rsidRPr="00AD7413" w:rsidRDefault="00CD7545" w:rsidP="00AD7413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D7413" w:rsidRPr="00AD7413" w14:paraId="777C3C26" w14:textId="77777777" w:rsidTr="00E66C89">
        <w:trPr>
          <w:trHeight w:val="828"/>
          <w:jc w:val="center"/>
        </w:trPr>
        <w:tc>
          <w:tcPr>
            <w:tcW w:w="4537" w:type="dxa"/>
            <w:gridSpan w:val="2"/>
          </w:tcPr>
          <w:p w14:paraId="6F1732DD" w14:textId="77777777" w:rsidR="00AD7413" w:rsidRPr="00AD7413" w:rsidRDefault="00AD7413" w:rsidP="00AD741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1.1.Насърчаване</w:t>
            </w:r>
            <w:r w:rsidRPr="00AD7413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 xml:space="preserve">на  </w:t>
            </w:r>
            <w:r w:rsidRPr="00AD7413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 xml:space="preserve">работодателите  </w:t>
            </w:r>
            <w:r w:rsidRPr="00AD7413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14:paraId="680744AA" w14:textId="77777777" w:rsidR="00AD7413" w:rsidRPr="00AD7413" w:rsidRDefault="00AD7413" w:rsidP="00AD7413">
            <w:pPr>
              <w:spacing w:line="270" w:lineRule="atLeast"/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осигуряват</w:t>
            </w:r>
            <w:r w:rsidRPr="00AD7413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възможности</w:t>
            </w:r>
            <w:r w:rsidRPr="00AD7413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повишаване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квалификацията</w:t>
            </w:r>
            <w:r w:rsidRPr="00AD741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млади служители.</w:t>
            </w:r>
          </w:p>
        </w:tc>
        <w:tc>
          <w:tcPr>
            <w:tcW w:w="4395" w:type="dxa"/>
          </w:tcPr>
          <w:p w14:paraId="79E21BAD" w14:textId="77777777" w:rsidR="00AD7413" w:rsidRPr="00AD7413" w:rsidRDefault="00AD7413" w:rsidP="00AD741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Използване</w:t>
            </w:r>
            <w:r w:rsidRPr="00AD7413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схеми</w:t>
            </w:r>
            <w:r w:rsidRPr="00AD7413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r w:rsidRPr="00AD7413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квалификационни услуги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обучения.</w:t>
            </w:r>
          </w:p>
        </w:tc>
        <w:tc>
          <w:tcPr>
            <w:tcW w:w="2128" w:type="dxa"/>
            <w:gridSpan w:val="2"/>
          </w:tcPr>
          <w:p w14:paraId="724CA798" w14:textId="77777777" w:rsidR="00AD7413" w:rsidRPr="00AD7413" w:rsidRDefault="00AD7413" w:rsidP="00AD741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Д”БТ”</w:t>
            </w:r>
          </w:p>
          <w:p w14:paraId="01C653DB" w14:textId="77777777" w:rsidR="00AD7413" w:rsidRPr="00AD7413" w:rsidRDefault="00AD7413" w:rsidP="00AD7413">
            <w:pPr>
              <w:spacing w:line="270" w:lineRule="atLeast"/>
              <w:ind w:left="107"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Симеоновград</w:t>
            </w:r>
          </w:p>
        </w:tc>
        <w:tc>
          <w:tcPr>
            <w:tcW w:w="2128" w:type="dxa"/>
          </w:tcPr>
          <w:p w14:paraId="308B9FBF" w14:textId="77777777" w:rsidR="00AD7413" w:rsidRPr="00AD7413" w:rsidRDefault="00AD7413" w:rsidP="00AD741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ОП</w:t>
            </w:r>
          </w:p>
        </w:tc>
      </w:tr>
      <w:tr w:rsidR="00AD7413" w:rsidRPr="00AD7413" w14:paraId="0FFD5168" w14:textId="77777777" w:rsidTr="00E66C89">
        <w:trPr>
          <w:trHeight w:val="554"/>
          <w:jc w:val="center"/>
        </w:trPr>
        <w:tc>
          <w:tcPr>
            <w:tcW w:w="4162" w:type="dxa"/>
            <w:tcBorders>
              <w:right w:val="nil"/>
            </w:tcBorders>
          </w:tcPr>
          <w:p w14:paraId="741C85DF" w14:textId="77777777" w:rsidR="00AD7413" w:rsidRPr="00AD7413" w:rsidRDefault="00AD7413" w:rsidP="00AD7413">
            <w:pPr>
              <w:tabs>
                <w:tab w:val="left" w:pos="1900"/>
                <w:tab w:val="left" w:pos="2502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lastRenderedPageBreak/>
              <w:t>1.2.Създаване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възможности</w:t>
            </w:r>
          </w:p>
          <w:p w14:paraId="0548B6D3" w14:textId="77777777" w:rsidR="00AD7413" w:rsidRPr="00AD7413" w:rsidRDefault="00AD7413" w:rsidP="00AD741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стажуване</w:t>
            </w:r>
            <w:r w:rsidRPr="00AD741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общинска</w:t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администрация.</w:t>
            </w:r>
          </w:p>
        </w:tc>
        <w:tc>
          <w:tcPr>
            <w:tcW w:w="375" w:type="dxa"/>
            <w:tcBorders>
              <w:left w:val="nil"/>
            </w:tcBorders>
          </w:tcPr>
          <w:p w14:paraId="519A650A" w14:textId="77777777" w:rsidR="00AD7413" w:rsidRPr="00AD7413" w:rsidRDefault="00AD7413" w:rsidP="00AD7413">
            <w:pPr>
              <w:spacing w:line="270" w:lineRule="exact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4395" w:type="dxa"/>
          </w:tcPr>
          <w:p w14:paraId="2B2306CD" w14:textId="77777777" w:rsidR="00AD7413" w:rsidRPr="00AD7413" w:rsidRDefault="00AD7413" w:rsidP="00AD741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Програма</w:t>
            </w:r>
            <w:r w:rsidRPr="00AD741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„Старт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D741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кариерата”.</w:t>
            </w:r>
          </w:p>
        </w:tc>
        <w:tc>
          <w:tcPr>
            <w:tcW w:w="2128" w:type="dxa"/>
            <w:gridSpan w:val="2"/>
          </w:tcPr>
          <w:p w14:paraId="79C8BBF6" w14:textId="77777777" w:rsidR="00AD7413" w:rsidRPr="00AD7413" w:rsidRDefault="00AD7413" w:rsidP="00AD741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</w:t>
            </w:r>
          </w:p>
          <w:p w14:paraId="24DFD63D" w14:textId="77777777" w:rsidR="00AD7413" w:rsidRPr="00AD7413" w:rsidRDefault="00AD7413" w:rsidP="00AD741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Симеоновград</w:t>
            </w:r>
          </w:p>
        </w:tc>
        <w:tc>
          <w:tcPr>
            <w:tcW w:w="2128" w:type="dxa"/>
          </w:tcPr>
          <w:p w14:paraId="3A2A9E07" w14:textId="77777777" w:rsidR="00AD7413" w:rsidRPr="00AD7413" w:rsidRDefault="00AD7413" w:rsidP="00AD741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Държавен</w:t>
            </w:r>
            <w:r w:rsidRPr="00AD741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</w:tr>
      <w:tr w:rsidR="00AD7413" w:rsidRPr="00AD7413" w14:paraId="1231D6E7" w14:textId="77777777" w:rsidTr="00E66C89">
        <w:trPr>
          <w:trHeight w:val="1103"/>
          <w:jc w:val="center"/>
        </w:trPr>
        <w:tc>
          <w:tcPr>
            <w:tcW w:w="4537" w:type="dxa"/>
            <w:gridSpan w:val="2"/>
          </w:tcPr>
          <w:p w14:paraId="0428B49D" w14:textId="77777777" w:rsidR="00AD7413" w:rsidRPr="00AD7413" w:rsidRDefault="00AD7413" w:rsidP="00AD7413">
            <w:pPr>
              <w:tabs>
                <w:tab w:val="left" w:pos="714"/>
                <w:tab w:val="left" w:pos="1755"/>
                <w:tab w:val="left" w:pos="2268"/>
                <w:tab w:val="left" w:pos="2309"/>
                <w:tab w:val="left" w:pos="2750"/>
                <w:tab w:val="left" w:pos="3328"/>
                <w:tab w:val="left" w:pos="4192"/>
                <w:tab w:val="left" w:pos="4225"/>
              </w:tabs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1.3.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Осигуряване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възможност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придобиване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трудов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стаж,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</w:p>
          <w:p w14:paraId="28A5967F" w14:textId="77777777" w:rsidR="00AD7413" w:rsidRPr="00AD7413" w:rsidRDefault="00AD7413" w:rsidP="00AD7413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безработни</w:t>
            </w:r>
            <w:r w:rsidRPr="00AD741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младежи</w:t>
            </w:r>
            <w:r w:rsidRPr="00AD741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чрез</w:t>
            </w:r>
            <w:r w:rsidRPr="00AD741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оперативни</w:t>
            </w:r>
            <w:r w:rsidRPr="00AD741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национални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програми.</w:t>
            </w:r>
          </w:p>
        </w:tc>
        <w:tc>
          <w:tcPr>
            <w:tcW w:w="4395" w:type="dxa"/>
          </w:tcPr>
          <w:p w14:paraId="738B4719" w14:textId="77777777" w:rsidR="00AD7413" w:rsidRPr="00AD7413" w:rsidRDefault="00AD7413" w:rsidP="00AD7413">
            <w:pPr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Организиране</w:t>
            </w:r>
            <w:r w:rsidRPr="00AD7413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срещи</w:t>
            </w:r>
            <w:r w:rsidRPr="00AD7413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дискусии</w:t>
            </w:r>
            <w:r w:rsidRPr="00AD7413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запознаване</w:t>
            </w:r>
            <w:r w:rsidRPr="00AD7413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D7413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европейски</w:t>
            </w:r>
            <w:r w:rsidRPr="00AD7413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национални</w:t>
            </w:r>
          </w:p>
          <w:p w14:paraId="4133766E" w14:textId="77777777" w:rsidR="00AD7413" w:rsidRPr="00AD7413" w:rsidRDefault="00AD7413" w:rsidP="00AD7413">
            <w:pPr>
              <w:tabs>
                <w:tab w:val="left" w:pos="1429"/>
                <w:tab w:val="left" w:pos="3052"/>
                <w:tab w:val="left" w:pos="4083"/>
              </w:tabs>
              <w:spacing w:line="270" w:lineRule="atLeast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програми,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осигуряващи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заетост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младите</w:t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хора.</w:t>
            </w:r>
          </w:p>
        </w:tc>
        <w:tc>
          <w:tcPr>
            <w:tcW w:w="2128" w:type="dxa"/>
            <w:gridSpan w:val="2"/>
          </w:tcPr>
          <w:p w14:paraId="6E53269C" w14:textId="77777777" w:rsidR="00AD7413" w:rsidRPr="00AD7413" w:rsidRDefault="00AD7413" w:rsidP="00AD741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Д”БТ”</w:t>
            </w:r>
          </w:p>
          <w:p w14:paraId="06FD27E9" w14:textId="77777777" w:rsidR="00AD7413" w:rsidRPr="00AD7413" w:rsidRDefault="00AD7413" w:rsidP="00AD741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14:paraId="38F0C53A" w14:textId="77777777" w:rsidR="00AD7413" w:rsidRPr="00AD7413" w:rsidRDefault="00AD7413" w:rsidP="00AD7413">
            <w:pPr>
              <w:spacing w:before="1" w:line="270" w:lineRule="atLeast"/>
              <w:ind w:left="107"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Симеоновград</w:t>
            </w:r>
          </w:p>
        </w:tc>
        <w:tc>
          <w:tcPr>
            <w:tcW w:w="2128" w:type="dxa"/>
          </w:tcPr>
          <w:p w14:paraId="07CB02AA" w14:textId="77777777" w:rsidR="00AD7413" w:rsidRPr="00AD7413" w:rsidRDefault="00AD7413" w:rsidP="00AD741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ОП</w:t>
            </w:r>
          </w:p>
        </w:tc>
      </w:tr>
      <w:tr w:rsidR="00AD7413" w:rsidRPr="00AD7413" w14:paraId="612FBD55" w14:textId="77777777" w:rsidTr="00E66C89">
        <w:trPr>
          <w:trHeight w:val="1103"/>
          <w:jc w:val="center"/>
        </w:trPr>
        <w:tc>
          <w:tcPr>
            <w:tcW w:w="4537" w:type="dxa"/>
            <w:gridSpan w:val="2"/>
          </w:tcPr>
          <w:p w14:paraId="1D0E16AA" w14:textId="77777777" w:rsidR="00AD7413" w:rsidRPr="00AD7413" w:rsidRDefault="00AD7413" w:rsidP="00AD7413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1.4.Насърчаване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изследователския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учениците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чрез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различни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проекти.</w:t>
            </w:r>
          </w:p>
        </w:tc>
        <w:tc>
          <w:tcPr>
            <w:tcW w:w="4395" w:type="dxa"/>
          </w:tcPr>
          <w:p w14:paraId="40883AD2" w14:textId="303C04DD" w:rsidR="00AD7413" w:rsidRPr="00AD7413" w:rsidRDefault="00AD7413" w:rsidP="00AD7413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Своевременно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обявяване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страницата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общината</w:t>
            </w:r>
            <w:r w:rsidR="00585A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младежки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програми.</w:t>
            </w:r>
          </w:p>
        </w:tc>
        <w:tc>
          <w:tcPr>
            <w:tcW w:w="1693" w:type="dxa"/>
            <w:tcBorders>
              <w:right w:val="nil"/>
            </w:tcBorders>
          </w:tcPr>
          <w:p w14:paraId="45455392" w14:textId="77777777" w:rsidR="00AD7413" w:rsidRPr="00AD7413" w:rsidRDefault="00AD7413" w:rsidP="00AD7413">
            <w:pPr>
              <w:ind w:left="107" w:right="6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Симеоновград</w:t>
            </w:r>
          </w:p>
          <w:p w14:paraId="0FA3D43F" w14:textId="77777777" w:rsidR="00AD7413" w:rsidRPr="00AD7413" w:rsidRDefault="00AD7413" w:rsidP="00AD7413">
            <w:pPr>
              <w:spacing w:line="270" w:lineRule="atLeast"/>
              <w:ind w:left="107" w:right="6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Ръководствата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училищата</w:t>
            </w:r>
          </w:p>
        </w:tc>
        <w:tc>
          <w:tcPr>
            <w:tcW w:w="435" w:type="dxa"/>
            <w:tcBorders>
              <w:left w:val="nil"/>
            </w:tcBorders>
          </w:tcPr>
          <w:p w14:paraId="1B121DF3" w14:textId="77777777" w:rsidR="00AD7413" w:rsidRPr="00AD7413" w:rsidRDefault="00AD7413" w:rsidP="00AD741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113BB6F" w14:textId="77777777" w:rsidR="00AD7413" w:rsidRPr="00AD7413" w:rsidRDefault="00AD7413" w:rsidP="00AD741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D0A6818" w14:textId="77777777" w:rsidR="00AD7413" w:rsidRPr="00AD7413" w:rsidRDefault="00AD7413" w:rsidP="00AD74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2128" w:type="dxa"/>
          </w:tcPr>
          <w:p w14:paraId="6348213B" w14:textId="77777777" w:rsidR="00AD7413" w:rsidRPr="00AD7413" w:rsidRDefault="00AD7413" w:rsidP="00AD7413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AD741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D7413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</w:p>
        </w:tc>
      </w:tr>
      <w:tr w:rsidR="00AD7413" w:rsidRPr="00AD7413" w14:paraId="7EDF4BDF" w14:textId="77777777" w:rsidTr="00E66C89">
        <w:trPr>
          <w:trHeight w:val="551"/>
          <w:jc w:val="center"/>
        </w:trPr>
        <w:tc>
          <w:tcPr>
            <w:tcW w:w="13188" w:type="dxa"/>
            <w:gridSpan w:val="6"/>
          </w:tcPr>
          <w:p w14:paraId="7F7F4B1A" w14:textId="77777777" w:rsidR="00AD7413" w:rsidRPr="00AD7413" w:rsidRDefault="00AD7413" w:rsidP="00AD7413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Подобряване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достъпа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до</w:t>
            </w:r>
            <w:r w:rsidRPr="00AD741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информация</w:t>
            </w:r>
            <w:r w:rsidRPr="00AD741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качествени</w:t>
            </w:r>
            <w:r w:rsidRPr="00AD741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услуги.</w:t>
            </w:r>
          </w:p>
          <w:p w14:paraId="517133DB" w14:textId="77777777" w:rsidR="00AD7413" w:rsidRPr="00AD7413" w:rsidRDefault="00AD7413" w:rsidP="00AD7413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Цел:</w:t>
            </w:r>
            <w:r w:rsidRPr="00AD741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Формиране</w:t>
            </w:r>
            <w:r w:rsidRPr="00AD7413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информационна</w:t>
            </w:r>
            <w:r w:rsidRPr="00AD7413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политика,</w:t>
            </w:r>
            <w:r w:rsidRPr="00AD7413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насочена</w:t>
            </w:r>
            <w:r w:rsidRPr="00AD7413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към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младите</w:t>
            </w:r>
            <w:r w:rsidRPr="00AD741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b/>
                <w:sz w:val="24"/>
              </w:rPr>
              <w:t>хора.</w:t>
            </w:r>
          </w:p>
        </w:tc>
      </w:tr>
      <w:tr w:rsidR="00AD7413" w:rsidRPr="00AD7413" w14:paraId="6D6AF970" w14:textId="77777777" w:rsidTr="00E66C89">
        <w:trPr>
          <w:trHeight w:val="1103"/>
          <w:jc w:val="center"/>
        </w:trPr>
        <w:tc>
          <w:tcPr>
            <w:tcW w:w="4537" w:type="dxa"/>
            <w:gridSpan w:val="2"/>
          </w:tcPr>
          <w:p w14:paraId="576E98C1" w14:textId="50A6719E" w:rsidR="00AD7413" w:rsidRPr="00AD7413" w:rsidRDefault="00AD7413" w:rsidP="00A95936">
            <w:pPr>
              <w:tabs>
                <w:tab w:val="left" w:pos="2585"/>
                <w:tab w:val="left" w:pos="3512"/>
              </w:tabs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="004316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Предоставяне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>актуална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 xml:space="preserve">информация,  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 xml:space="preserve">насочена  </w:t>
            </w:r>
            <w:r w:rsidRPr="00AD741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към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по-висок</w:t>
            </w:r>
          </w:p>
          <w:p w14:paraId="48E70FEF" w14:textId="77777777" w:rsidR="00AD7413" w:rsidRPr="00AD7413" w:rsidRDefault="00AD7413" w:rsidP="00A95936">
            <w:pPr>
              <w:tabs>
                <w:tab w:val="left" w:pos="1402"/>
                <w:tab w:val="left" w:pos="2112"/>
                <w:tab w:val="left" w:pos="2882"/>
                <w:tab w:val="left" w:pos="4296"/>
              </w:tabs>
              <w:spacing w:line="270" w:lineRule="atLeast"/>
              <w:ind w:left="110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спектър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от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хора,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интереси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потребности.</w:t>
            </w:r>
          </w:p>
        </w:tc>
        <w:tc>
          <w:tcPr>
            <w:tcW w:w="4395" w:type="dxa"/>
          </w:tcPr>
          <w:p w14:paraId="635B2C46" w14:textId="77777777" w:rsidR="00AD7413" w:rsidRPr="00AD7413" w:rsidRDefault="00AD7413" w:rsidP="00AD7413">
            <w:pPr>
              <w:tabs>
                <w:tab w:val="left" w:pos="3603"/>
                <w:tab w:val="left" w:pos="3981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Своевременно</w:t>
            </w:r>
            <w:r w:rsidRPr="00AD7413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обявяване</w:t>
            </w:r>
            <w:r w:rsidRPr="00AD7413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младежки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проекти,</w:t>
            </w:r>
            <w:r w:rsidRPr="00AD741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програми,</w:t>
            </w:r>
            <w:r w:rsidRPr="00AD7413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стипендии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>др.</w:t>
            </w:r>
          </w:p>
          <w:p w14:paraId="3BBE5B36" w14:textId="77777777" w:rsidR="00AD7413" w:rsidRPr="00AD7413" w:rsidRDefault="00AD7413" w:rsidP="00AD7413">
            <w:pPr>
              <w:spacing w:line="270" w:lineRule="atLeast"/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възможности</w:t>
            </w:r>
            <w:r w:rsidRPr="00AD7413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 w:rsidRPr="00AD7413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страницата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общината.</w:t>
            </w:r>
          </w:p>
        </w:tc>
        <w:tc>
          <w:tcPr>
            <w:tcW w:w="2128" w:type="dxa"/>
            <w:gridSpan w:val="2"/>
          </w:tcPr>
          <w:p w14:paraId="757192C5" w14:textId="77777777" w:rsidR="00AD7413" w:rsidRDefault="00AD7413" w:rsidP="00AD7413">
            <w:pPr>
              <w:ind w:left="107"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Симеоновград</w:t>
            </w:r>
          </w:p>
          <w:p w14:paraId="10BE0208" w14:textId="654D120F" w:rsidR="00585AA6" w:rsidRPr="00AD7413" w:rsidRDefault="00585AA6" w:rsidP="00AD7413">
            <w:pPr>
              <w:ind w:left="107"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Ръководствата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училищата</w:t>
            </w:r>
          </w:p>
        </w:tc>
        <w:tc>
          <w:tcPr>
            <w:tcW w:w="2128" w:type="dxa"/>
          </w:tcPr>
          <w:p w14:paraId="6460B775" w14:textId="77777777" w:rsidR="00AD7413" w:rsidRPr="00AD7413" w:rsidRDefault="00AD7413" w:rsidP="00AD741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AD741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D7413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</w:p>
        </w:tc>
      </w:tr>
      <w:tr w:rsidR="00AD7413" w:rsidRPr="00AD7413" w14:paraId="4E5F0EC5" w14:textId="77777777" w:rsidTr="00E66C89">
        <w:trPr>
          <w:trHeight w:val="1104"/>
          <w:jc w:val="center"/>
        </w:trPr>
        <w:tc>
          <w:tcPr>
            <w:tcW w:w="4162" w:type="dxa"/>
            <w:tcBorders>
              <w:right w:val="nil"/>
            </w:tcBorders>
          </w:tcPr>
          <w:p w14:paraId="3BF03A25" w14:textId="1C6196DD" w:rsidR="00AD7413" w:rsidRPr="00AD7413" w:rsidRDefault="00AD7413" w:rsidP="00AD7413">
            <w:pPr>
              <w:tabs>
                <w:tab w:val="left" w:pos="1992"/>
                <w:tab w:val="left" w:pos="2275"/>
                <w:tab w:val="left" w:pos="2488"/>
                <w:tab w:val="left" w:pos="3399"/>
                <w:tab w:val="left" w:pos="3591"/>
              </w:tabs>
              <w:ind w:left="110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2.2.</w:t>
            </w:r>
            <w:r w:rsidR="004316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Запознаване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младите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>хора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възможностите,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които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им</w:t>
            </w:r>
          </w:p>
          <w:p w14:paraId="09F36C0B" w14:textId="77777777" w:rsidR="00AD7413" w:rsidRPr="00AD7413" w:rsidRDefault="00AD7413" w:rsidP="00AD7413">
            <w:pPr>
              <w:tabs>
                <w:tab w:val="left" w:pos="1815"/>
                <w:tab w:val="left" w:pos="3129"/>
              </w:tabs>
              <w:spacing w:line="270" w:lineRule="atLeast"/>
              <w:ind w:left="110" w:right="326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предоставят,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съгласно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>Закона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младежта.</w:t>
            </w:r>
          </w:p>
        </w:tc>
        <w:tc>
          <w:tcPr>
            <w:tcW w:w="375" w:type="dxa"/>
            <w:tcBorders>
              <w:left w:val="nil"/>
            </w:tcBorders>
          </w:tcPr>
          <w:p w14:paraId="5A84AA3A" w14:textId="77777777" w:rsidR="00AD7413" w:rsidRPr="00AD7413" w:rsidRDefault="00AD7413" w:rsidP="00AD7413">
            <w:pPr>
              <w:ind w:left="58" w:right="95" w:firstLine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D741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се</w:t>
            </w:r>
            <w:r w:rsidRPr="00AD741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4395" w:type="dxa"/>
          </w:tcPr>
          <w:p w14:paraId="2E8350CF" w14:textId="77777777" w:rsidR="00AD7413" w:rsidRPr="00AD7413" w:rsidRDefault="00AD7413" w:rsidP="00AD7413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r w:rsidRPr="00AD7413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кампания</w:t>
            </w:r>
          </w:p>
        </w:tc>
        <w:tc>
          <w:tcPr>
            <w:tcW w:w="2128" w:type="dxa"/>
            <w:gridSpan w:val="2"/>
          </w:tcPr>
          <w:p w14:paraId="7EBFD197" w14:textId="2C9E4083" w:rsidR="00AD7413" w:rsidRPr="00431683" w:rsidRDefault="00AD7413" w:rsidP="00431683">
            <w:pPr>
              <w:ind w:left="107" w:right="515"/>
              <w:rPr>
                <w:rFonts w:ascii="Times New Roman" w:eastAsia="Times New Roman" w:hAnsi="Times New Roman" w:cs="Times New Roman"/>
                <w:spacing w:val="-58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Община</w:t>
            </w:r>
            <w:r w:rsidRPr="00AD741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Симеоновград</w:t>
            </w:r>
            <w:r w:rsidR="00431683">
              <w:rPr>
                <w:rFonts w:ascii="Times New Roman" w:eastAsia="Times New Roman" w:hAnsi="Times New Roman" w:cs="Times New Roman"/>
                <w:spacing w:val="-58"/>
                <w:sz w:val="24"/>
              </w:rPr>
              <w:t>;;;</w:t>
            </w:r>
            <w:r w:rsidR="00431683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чилища</w:t>
            </w:r>
          </w:p>
        </w:tc>
        <w:tc>
          <w:tcPr>
            <w:tcW w:w="2128" w:type="dxa"/>
          </w:tcPr>
          <w:p w14:paraId="1FD87722" w14:textId="77777777" w:rsidR="00AD7413" w:rsidRPr="00AD7413" w:rsidRDefault="00AD7413" w:rsidP="00AD7413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AD741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D7413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</w:p>
        </w:tc>
      </w:tr>
      <w:tr w:rsidR="00AD7413" w:rsidRPr="00AD7413" w14:paraId="13ED630E" w14:textId="77777777" w:rsidTr="00CD7545">
        <w:trPr>
          <w:trHeight w:val="930"/>
          <w:jc w:val="center"/>
        </w:trPr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14:paraId="2FC676FB" w14:textId="66E5554E" w:rsidR="00AD7413" w:rsidRPr="00AD7413" w:rsidRDefault="00AD7413" w:rsidP="00AD7413">
            <w:pPr>
              <w:tabs>
                <w:tab w:val="left" w:pos="766"/>
                <w:tab w:val="left" w:pos="2078"/>
                <w:tab w:val="left" w:pos="2733"/>
                <w:tab w:val="left" w:pos="3723"/>
              </w:tabs>
              <w:ind w:left="110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2.3.</w:t>
            </w:r>
            <w:r w:rsidR="004316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AD7413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D7413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училища</w:t>
            </w:r>
            <w:r w:rsidRPr="00AD7413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AD7413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разясняване</w:t>
            </w:r>
            <w:r w:rsidRPr="00AD741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„правата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  <w:t>децата”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7413"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според</w:t>
            </w:r>
          </w:p>
          <w:p w14:paraId="6BCF45BC" w14:textId="77777777" w:rsidR="00AD7413" w:rsidRDefault="00AD7413" w:rsidP="00AD741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Европейските</w:t>
            </w:r>
            <w:r w:rsidRPr="00AD7413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документи</w:t>
            </w:r>
          </w:p>
          <w:p w14:paraId="09B3333D" w14:textId="77777777" w:rsidR="00CD7545" w:rsidRPr="00AD7413" w:rsidRDefault="00CD7545" w:rsidP="00AD741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AC15B0A" w14:textId="77777777" w:rsidR="00AD7413" w:rsidRPr="00AD7413" w:rsidRDefault="00AD7413" w:rsidP="00AD7413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Организиране</w:t>
            </w:r>
            <w:r w:rsidRPr="00AD7413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741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беседи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14:paraId="26CE6B19" w14:textId="4E1D9A03" w:rsidR="00AD7413" w:rsidRPr="00AD7413" w:rsidRDefault="00AD7413" w:rsidP="00AD741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ДСП</w:t>
            </w:r>
            <w:r w:rsidR="004316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D741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О”ЗД”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7EF571A" w14:textId="77777777" w:rsidR="00AD7413" w:rsidRPr="00AD7413" w:rsidRDefault="00AD7413" w:rsidP="00AD741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D741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AD741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AD7413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7413"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</w:p>
        </w:tc>
      </w:tr>
      <w:tr w:rsidR="00CD7545" w:rsidRPr="00AD7413" w14:paraId="61170B91" w14:textId="77777777" w:rsidTr="00CD7545">
        <w:trPr>
          <w:trHeight w:val="927"/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</w:tcBorders>
          </w:tcPr>
          <w:p w14:paraId="14FDC510" w14:textId="54C0516A" w:rsidR="00CD7545" w:rsidRPr="00CD7545" w:rsidRDefault="00CD7545" w:rsidP="00CD7545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2.4</w:t>
            </w:r>
            <w:r w:rsidR="00431683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. </w:t>
            </w:r>
            <w:r w:rsidRPr="00CD7545">
              <w:rPr>
                <w:rFonts w:ascii="Times New Roman" w:hAnsi="Times New Roman" w:cs="Times New Roman"/>
                <w:sz w:val="24"/>
                <w:szCs w:val="24"/>
              </w:rPr>
              <w:t>Отбелязване на различни световни дни с обществено и социално значение, с инициативи на местни организации</w:t>
            </w:r>
          </w:p>
          <w:p w14:paraId="667DBA65" w14:textId="77777777" w:rsidR="00CD7545" w:rsidRDefault="00CD7545" w:rsidP="00CD7545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64AEC1" w14:textId="77777777" w:rsidR="00CD7545" w:rsidRPr="00AD7413" w:rsidRDefault="00CD7545" w:rsidP="00AD741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190D178" w14:textId="77777777" w:rsidR="00CD7545" w:rsidRPr="00CD7545" w:rsidRDefault="00CD7545" w:rsidP="00AD7413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Беседи, информационни акции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14:paraId="1BC0BAA5" w14:textId="2D53579C" w:rsidR="00CD7545" w:rsidRPr="00CD7545" w:rsidRDefault="00CD7545" w:rsidP="00AD741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Община Симеоновград, Училища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4BC509D5" w14:textId="77777777" w:rsidR="00CD7545" w:rsidRPr="00CD7545" w:rsidRDefault="00CD7545" w:rsidP="00CD754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Не е необходимо</w:t>
            </w:r>
          </w:p>
        </w:tc>
      </w:tr>
    </w:tbl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9"/>
        <w:gridCol w:w="1660"/>
        <w:gridCol w:w="464"/>
        <w:gridCol w:w="1492"/>
        <w:gridCol w:w="633"/>
      </w:tblGrid>
      <w:tr w:rsidR="00AD7413" w14:paraId="0C325CE1" w14:textId="77777777" w:rsidTr="00E66C89">
        <w:trPr>
          <w:trHeight w:val="828"/>
          <w:jc w:val="center"/>
        </w:trPr>
        <w:tc>
          <w:tcPr>
            <w:tcW w:w="13179" w:type="dxa"/>
            <w:gridSpan w:val="6"/>
          </w:tcPr>
          <w:p w14:paraId="4C2395B0" w14:textId="77777777" w:rsidR="00AD7413" w:rsidRDefault="00AD7413" w:rsidP="00945221">
            <w:pPr>
              <w:pStyle w:val="TableParagraph"/>
              <w:ind w:right="325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CD7545">
              <w:rPr>
                <w:b/>
                <w:sz w:val="24"/>
                <w:lang w:val="bg-BG"/>
              </w:rPr>
              <w:t xml:space="preserve"> </w:t>
            </w:r>
            <w:r>
              <w:rPr>
                <w:b/>
                <w:sz w:val="24"/>
              </w:rPr>
              <w:t>Превенция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изключване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неравностойно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Достъп до социални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специализирани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AD7413" w14:paraId="389E5641" w14:textId="77777777" w:rsidTr="00CD7545">
        <w:trPr>
          <w:trHeight w:val="1103"/>
          <w:jc w:val="center"/>
        </w:trPr>
        <w:tc>
          <w:tcPr>
            <w:tcW w:w="4531" w:type="dxa"/>
          </w:tcPr>
          <w:p w14:paraId="0321D259" w14:textId="77777777" w:rsidR="00AD7413" w:rsidRDefault="00AD7413" w:rsidP="00945221">
            <w:pPr>
              <w:pStyle w:val="TableParagraph"/>
              <w:tabs>
                <w:tab w:val="left" w:pos="1487"/>
                <w:tab w:val="left" w:pos="1810"/>
                <w:tab w:val="left" w:pos="2494"/>
                <w:tab w:val="left" w:pos="2839"/>
                <w:tab w:val="left" w:pos="39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деца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младежи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</w:p>
        </w:tc>
        <w:tc>
          <w:tcPr>
            <w:tcW w:w="4399" w:type="dxa"/>
          </w:tcPr>
          <w:p w14:paraId="438F530F" w14:textId="77777777" w:rsidR="00CD7545" w:rsidRPr="00CD7545" w:rsidRDefault="00CD7545" w:rsidP="00CD7545">
            <w:pPr>
              <w:pStyle w:val="TableParagraph"/>
              <w:ind w:left="108" w:right="99"/>
              <w:rPr>
                <w:sz w:val="24"/>
                <w:szCs w:val="24"/>
                <w:lang w:val="bg-BG"/>
              </w:rPr>
            </w:pPr>
            <w:r w:rsidRPr="00CD7545">
              <w:rPr>
                <w:sz w:val="24"/>
                <w:szCs w:val="24"/>
              </w:rPr>
              <w:t>Насърчаване съпричастността на младите хора към политиките за социално включване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14:paraId="4C2C3A74" w14:textId="77777777" w:rsidR="00AD7413" w:rsidRDefault="00AD7413" w:rsidP="00CD754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П</w:t>
            </w:r>
            <w:r w:rsidR="00CD7545">
              <w:rPr>
                <w:sz w:val="24"/>
                <w:lang w:val="bg-BG"/>
              </w:rPr>
              <w:t>редоставяне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социална и</w:t>
            </w:r>
            <w:r w:rsidR="00CD7545">
              <w:rPr>
                <w:sz w:val="24"/>
                <w:lang w:val="bg-BG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подкрепа.</w:t>
            </w:r>
          </w:p>
          <w:p w14:paraId="2E86BBD4" w14:textId="77777777" w:rsidR="00431683" w:rsidRDefault="00431683" w:rsidP="00CD7545">
            <w:pPr>
              <w:pStyle w:val="TableParagraph"/>
              <w:ind w:left="108" w:right="99"/>
              <w:rPr>
                <w:sz w:val="24"/>
              </w:rPr>
            </w:pPr>
          </w:p>
          <w:p w14:paraId="6C723F2A" w14:textId="77777777" w:rsidR="00431683" w:rsidRDefault="00431683" w:rsidP="00CD7545">
            <w:pPr>
              <w:pStyle w:val="TableParagraph"/>
              <w:ind w:left="108" w:right="99"/>
              <w:rPr>
                <w:sz w:val="24"/>
              </w:rPr>
            </w:pPr>
          </w:p>
        </w:tc>
        <w:tc>
          <w:tcPr>
            <w:tcW w:w="2124" w:type="dxa"/>
            <w:gridSpan w:val="2"/>
          </w:tcPr>
          <w:p w14:paraId="75EE217F" w14:textId="77777777" w:rsidR="00AD7413" w:rsidRPr="00CD7545" w:rsidRDefault="00AD7413" w:rsidP="00945221">
            <w:pPr>
              <w:pStyle w:val="TableParagraph"/>
              <w:spacing w:line="268" w:lineRule="exact"/>
              <w:ind w:left="109"/>
              <w:rPr>
                <w:sz w:val="24"/>
                <w:lang w:val="bg-BG"/>
              </w:rPr>
            </w:pPr>
            <w:r>
              <w:rPr>
                <w:sz w:val="24"/>
              </w:rPr>
              <w:lastRenderedPageBreak/>
              <w:t>ЦОП</w:t>
            </w:r>
            <w:r w:rsidR="00CD7545">
              <w:rPr>
                <w:sz w:val="24"/>
                <w:lang w:val="bg-BG"/>
              </w:rPr>
              <w:t xml:space="preserve"> – гр.Симеоновград</w:t>
            </w:r>
          </w:p>
        </w:tc>
        <w:tc>
          <w:tcPr>
            <w:tcW w:w="2125" w:type="dxa"/>
            <w:gridSpan w:val="2"/>
          </w:tcPr>
          <w:p w14:paraId="4B87ED10" w14:textId="77777777" w:rsidR="00AD7413" w:rsidRDefault="00AD7413" w:rsidP="009452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AD7413" w14:paraId="22A26860" w14:textId="77777777" w:rsidTr="00E66C89">
        <w:trPr>
          <w:trHeight w:val="827"/>
          <w:jc w:val="center"/>
        </w:trPr>
        <w:tc>
          <w:tcPr>
            <w:tcW w:w="13179" w:type="dxa"/>
            <w:gridSpan w:val="6"/>
          </w:tcPr>
          <w:p w14:paraId="1D6677B7" w14:textId="0DB5B872" w:rsidR="00FA3C30" w:rsidRDefault="00AD7413" w:rsidP="00FA3C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 Насърчаване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здравословен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живот и създаване на условия за привличане и развитие на спорта сред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младежите.</w:t>
            </w:r>
          </w:p>
          <w:p w14:paraId="5067367E" w14:textId="77777777" w:rsidR="00AD7413" w:rsidRDefault="00AD7413" w:rsidP="0094522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Насърчаване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младежите</w:t>
            </w:r>
          </w:p>
        </w:tc>
      </w:tr>
      <w:tr w:rsidR="00AD7413" w14:paraId="3D62ADB1" w14:textId="77777777" w:rsidTr="00CD7545">
        <w:trPr>
          <w:trHeight w:val="1104"/>
          <w:jc w:val="center"/>
        </w:trPr>
        <w:tc>
          <w:tcPr>
            <w:tcW w:w="4531" w:type="dxa"/>
          </w:tcPr>
          <w:p w14:paraId="4B8AF43B" w14:textId="77777777" w:rsidR="00AD7413" w:rsidRPr="00CD7545" w:rsidRDefault="00AD7413" w:rsidP="00945221">
            <w:pPr>
              <w:pStyle w:val="TableParagraph"/>
              <w:ind w:right="95"/>
              <w:jc w:val="both"/>
              <w:rPr>
                <w:sz w:val="24"/>
                <w:lang w:val="bg-BG"/>
              </w:rPr>
            </w:pP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 w:rsidR="00CD7545">
              <w:rPr>
                <w:sz w:val="24"/>
                <w:lang w:val="bg-BG"/>
              </w:rPr>
              <w:t xml:space="preserve"> на местните спортни кубове</w:t>
            </w:r>
          </w:p>
          <w:p w14:paraId="23DFB3EC" w14:textId="01E08DC9" w:rsidR="00AD51AE" w:rsidRDefault="00CD7545" w:rsidP="00431683">
            <w:pPr>
              <w:pStyle w:val="TableParagraph"/>
              <w:spacing w:line="264" w:lineRule="exact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</w:t>
            </w:r>
          </w:p>
          <w:p w14:paraId="58063701" w14:textId="77777777" w:rsidR="00AD51AE" w:rsidRDefault="00AD51AE" w:rsidP="00945221">
            <w:pPr>
              <w:pStyle w:val="TableParagraph"/>
              <w:spacing w:line="264" w:lineRule="exact"/>
              <w:rPr>
                <w:sz w:val="24"/>
                <w:lang w:val="bg-BG"/>
              </w:rPr>
            </w:pPr>
          </w:p>
          <w:p w14:paraId="01790C24" w14:textId="77777777" w:rsidR="00AD51AE" w:rsidRPr="00CD7545" w:rsidRDefault="00AD51AE" w:rsidP="00AD51AE">
            <w:pPr>
              <w:pStyle w:val="TableParagraph"/>
              <w:spacing w:line="264" w:lineRule="exact"/>
              <w:ind w:left="0"/>
              <w:rPr>
                <w:sz w:val="24"/>
                <w:lang w:val="bg-BG"/>
              </w:rPr>
            </w:pPr>
          </w:p>
        </w:tc>
        <w:tc>
          <w:tcPr>
            <w:tcW w:w="4399" w:type="dxa"/>
          </w:tcPr>
          <w:p w14:paraId="1BD36E56" w14:textId="2041D2A8" w:rsidR="00AD7413" w:rsidRDefault="00AD7413" w:rsidP="00AD51AE">
            <w:pPr>
              <w:pStyle w:val="TableParagraph"/>
              <w:tabs>
                <w:tab w:val="left" w:pos="1690"/>
                <w:tab w:val="left" w:pos="2131"/>
                <w:tab w:val="left" w:pos="3383"/>
                <w:tab w:val="left" w:pos="440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Ф</w:t>
            </w:r>
            <w:r w:rsidR="00AD51AE">
              <w:rPr>
                <w:sz w:val="24"/>
              </w:rPr>
              <w:t>инан</w:t>
            </w:r>
            <w:r w:rsidR="00585AA6">
              <w:rPr>
                <w:sz w:val="24"/>
              </w:rPr>
              <w:t>сово подпомагане</w:t>
            </w:r>
            <w:r w:rsidR="00AD51AE">
              <w:rPr>
                <w:sz w:val="24"/>
              </w:rPr>
              <w:tab/>
              <w:t>н</w:t>
            </w:r>
            <w:r w:rsidR="00585AA6">
              <w:rPr>
                <w:sz w:val="24"/>
              </w:rPr>
              <w:t xml:space="preserve">а </w:t>
            </w:r>
            <w:r w:rsidR="00AD51AE">
              <w:rPr>
                <w:sz w:val="24"/>
              </w:rPr>
              <w:t>спортните</w:t>
            </w:r>
            <w:r w:rsidR="00AD51AE">
              <w:rPr>
                <w:sz w:val="24"/>
              </w:rPr>
              <w:tab/>
              <w:t xml:space="preserve">клубове </w:t>
            </w:r>
            <w:r w:rsidR="00AD51AE"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територията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 w:rsidR="00AD51A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</w:p>
        </w:tc>
        <w:tc>
          <w:tcPr>
            <w:tcW w:w="2124" w:type="dxa"/>
            <w:gridSpan w:val="2"/>
          </w:tcPr>
          <w:p w14:paraId="193CA7FF" w14:textId="77777777" w:rsidR="00AD7413" w:rsidRDefault="00AD7413" w:rsidP="00945221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</w:p>
        </w:tc>
        <w:tc>
          <w:tcPr>
            <w:tcW w:w="2125" w:type="dxa"/>
            <w:gridSpan w:val="2"/>
          </w:tcPr>
          <w:p w14:paraId="47059CF1" w14:textId="77777777" w:rsidR="00AD7413" w:rsidRDefault="00AD7413" w:rsidP="00945221">
            <w:pPr>
              <w:pStyle w:val="TableParagraph"/>
              <w:ind w:left="114" w:right="892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AD7413" w14:paraId="57E931B0" w14:textId="77777777" w:rsidTr="00CD7545">
        <w:trPr>
          <w:trHeight w:val="824"/>
          <w:jc w:val="center"/>
        </w:trPr>
        <w:tc>
          <w:tcPr>
            <w:tcW w:w="4531" w:type="dxa"/>
            <w:tcBorders>
              <w:bottom w:val="nil"/>
            </w:tcBorders>
          </w:tcPr>
          <w:p w14:paraId="0DAE4342" w14:textId="77777777" w:rsidR="00AD7413" w:rsidRDefault="00AD7413" w:rsidP="00AD51AE">
            <w:pPr>
              <w:pStyle w:val="TableParagraph"/>
              <w:tabs>
                <w:tab w:val="left" w:pos="736"/>
                <w:tab w:val="left" w:pos="2375"/>
                <w:tab w:val="left" w:pos="2877"/>
                <w:tab w:val="left" w:pos="393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z w:val="24"/>
              </w:rPr>
              <w:tab/>
              <w:t>Стимулиране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4399" w:type="dxa"/>
            <w:tcBorders>
              <w:bottom w:val="nil"/>
            </w:tcBorders>
          </w:tcPr>
          <w:p w14:paraId="7156FA4A" w14:textId="77777777" w:rsidR="00AD7413" w:rsidRDefault="00AD7413" w:rsidP="00945221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щафети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14:paraId="30CCD561" w14:textId="65347CEA" w:rsidR="00AD7413" w:rsidRDefault="00AD7413" w:rsidP="00945221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Симеоновгра</w:t>
            </w:r>
            <w:r w:rsidR="00431683">
              <w:rPr>
                <w:sz w:val="24"/>
              </w:rPr>
              <w:t>д</w:t>
            </w:r>
          </w:p>
          <w:p w14:paraId="3D22C4AD" w14:textId="3AD21C5D" w:rsidR="00AD7413" w:rsidRDefault="00431683" w:rsidP="0094522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AD7413">
              <w:rPr>
                <w:sz w:val="24"/>
              </w:rPr>
              <w:t>чилища</w:t>
            </w:r>
          </w:p>
        </w:tc>
        <w:tc>
          <w:tcPr>
            <w:tcW w:w="1492" w:type="dxa"/>
            <w:tcBorders>
              <w:bottom w:val="nil"/>
              <w:right w:val="nil"/>
            </w:tcBorders>
          </w:tcPr>
          <w:p w14:paraId="79E003E6" w14:textId="77777777" w:rsidR="00AD7413" w:rsidRDefault="00AD7413" w:rsidP="00945221">
            <w:pPr>
              <w:pStyle w:val="TableParagraph"/>
              <w:ind w:left="114" w:right="264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633" w:type="dxa"/>
            <w:tcBorders>
              <w:left w:val="nil"/>
              <w:bottom w:val="nil"/>
            </w:tcBorders>
          </w:tcPr>
          <w:p w14:paraId="220293B4" w14:textId="77777777" w:rsidR="00AD7413" w:rsidRDefault="00AD7413" w:rsidP="00945221">
            <w:pPr>
              <w:pStyle w:val="TableParagraph"/>
              <w:ind w:left="0"/>
              <w:rPr>
                <w:sz w:val="24"/>
              </w:rPr>
            </w:pPr>
          </w:p>
        </w:tc>
      </w:tr>
      <w:tr w:rsidR="00AD7413" w14:paraId="36531666" w14:textId="77777777" w:rsidTr="00CD7545">
        <w:trPr>
          <w:trHeight w:val="831"/>
          <w:jc w:val="center"/>
        </w:trPr>
        <w:tc>
          <w:tcPr>
            <w:tcW w:w="4531" w:type="dxa"/>
            <w:tcBorders>
              <w:top w:val="nil"/>
            </w:tcBorders>
          </w:tcPr>
          <w:p w14:paraId="282409DA" w14:textId="77777777" w:rsidR="00AD7413" w:rsidRDefault="00AD7413" w:rsidP="00945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nil"/>
            </w:tcBorders>
          </w:tcPr>
          <w:p w14:paraId="099AACAB" w14:textId="2996FCF8" w:rsidR="00AD7413" w:rsidRPr="00CD7545" w:rsidRDefault="00431683" w:rsidP="00945221">
            <w:pPr>
              <w:pStyle w:val="TableParagraph"/>
              <w:ind w:left="0"/>
              <w:rPr>
                <w:sz w:val="24"/>
              </w:rPr>
            </w:pPr>
            <w:r>
              <w:t xml:space="preserve"> </w:t>
            </w:r>
            <w:r w:rsidR="00CD7545" w:rsidRPr="00CD7545">
              <w:t>Организиране на спортен полуден по случай Деня на българския спорт</w:t>
            </w:r>
          </w:p>
        </w:tc>
        <w:tc>
          <w:tcPr>
            <w:tcW w:w="2124" w:type="dxa"/>
            <w:gridSpan w:val="2"/>
            <w:tcBorders>
              <w:top w:val="nil"/>
            </w:tcBorders>
          </w:tcPr>
          <w:p w14:paraId="0DDEBFA4" w14:textId="77777777" w:rsidR="00AD7413" w:rsidRDefault="00AD7413" w:rsidP="00945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right w:val="nil"/>
            </w:tcBorders>
          </w:tcPr>
          <w:p w14:paraId="356AADCD" w14:textId="77777777" w:rsidR="00AD7413" w:rsidRDefault="00AD7413" w:rsidP="00945221">
            <w:pPr>
              <w:pStyle w:val="TableParagraph"/>
              <w:ind w:left="114" w:right="408"/>
              <w:rPr>
                <w:sz w:val="24"/>
              </w:rPr>
            </w:pPr>
            <w:r>
              <w:rPr>
                <w:sz w:val="24"/>
              </w:rPr>
              <w:t>Бюджети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</w:p>
        </w:tc>
        <w:tc>
          <w:tcPr>
            <w:tcW w:w="633" w:type="dxa"/>
            <w:tcBorders>
              <w:top w:val="nil"/>
              <w:left w:val="nil"/>
            </w:tcBorders>
          </w:tcPr>
          <w:p w14:paraId="589A664A" w14:textId="77777777" w:rsidR="00AD7413" w:rsidRDefault="00AD7413" w:rsidP="00AD7413">
            <w:pPr>
              <w:pStyle w:val="TableParagraph"/>
              <w:spacing w:line="271" w:lineRule="exact"/>
              <w:ind w:left="0" w:right="8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AD7413" w14:paraId="2A720717" w14:textId="77777777" w:rsidTr="00CD7545">
        <w:trPr>
          <w:trHeight w:val="1103"/>
          <w:jc w:val="center"/>
        </w:trPr>
        <w:tc>
          <w:tcPr>
            <w:tcW w:w="4531" w:type="dxa"/>
          </w:tcPr>
          <w:p w14:paraId="2C8F2803" w14:textId="77777777" w:rsidR="00AD7413" w:rsidRDefault="00AD7413" w:rsidP="0094522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въпросите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сексуалното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репродуктивно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здраве,</w:t>
            </w:r>
          </w:p>
          <w:p w14:paraId="0AFED695" w14:textId="77777777" w:rsidR="00AD7413" w:rsidRDefault="00AD7413" w:rsidP="00945221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превенция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болести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предавани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</w:t>
            </w:r>
          </w:p>
        </w:tc>
        <w:tc>
          <w:tcPr>
            <w:tcW w:w="4399" w:type="dxa"/>
          </w:tcPr>
          <w:p w14:paraId="6D7ABD49" w14:textId="5EF8A87C" w:rsidR="00AD7413" w:rsidRPr="00AD51AE" w:rsidRDefault="00431683" w:rsidP="00AD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413" w:rsidRPr="00AD51AE">
              <w:rPr>
                <w:rFonts w:ascii="Times New Roman" w:hAnsi="Times New Roman" w:cs="Times New Roman"/>
                <w:sz w:val="24"/>
                <w:szCs w:val="24"/>
              </w:rPr>
              <w:t>Беседи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1AE">
              <w:rPr>
                <w:rFonts w:ascii="Times New Roman" w:hAnsi="Times New Roman" w:cs="Times New Roman"/>
                <w:sz w:val="24"/>
                <w:szCs w:val="24"/>
              </w:rPr>
              <w:t xml:space="preserve">от медицински специалисти </w:t>
            </w:r>
            <w:r w:rsidR="00AD7413" w:rsidRPr="00AD51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AD51AE" w:rsidRPr="00AD51AE">
              <w:rPr>
                <w:rFonts w:ascii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="00AD7413" w:rsidRPr="00AD51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D51AE" w:rsidRPr="00AD51AE">
              <w:rPr>
                <w:rFonts w:ascii="Times New Roman" w:hAnsi="Times New Roman" w:cs="Times New Roman"/>
                <w:spacing w:val="-57"/>
                <w:sz w:val="24"/>
                <w:szCs w:val="24"/>
                <w:lang w:val="bg-BG"/>
              </w:rPr>
              <w:t xml:space="preserve"> </w:t>
            </w:r>
            <w:r w:rsidR="00AD7413" w:rsidRPr="00AD51AE">
              <w:rPr>
                <w:rFonts w:ascii="Times New Roman" w:hAnsi="Times New Roman" w:cs="Times New Roman"/>
                <w:sz w:val="24"/>
                <w:szCs w:val="24"/>
              </w:rPr>
              <w:t>училищата</w:t>
            </w:r>
            <w:r w:rsidR="00AD7413" w:rsidRPr="00AD51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right w:val="nil"/>
            </w:tcBorders>
          </w:tcPr>
          <w:p w14:paraId="18BC8B57" w14:textId="77777777" w:rsidR="00AD7413" w:rsidRDefault="00AD7413" w:rsidP="00945221">
            <w:pPr>
              <w:pStyle w:val="TableParagraph"/>
              <w:ind w:left="109" w:right="235"/>
              <w:jc w:val="both"/>
              <w:rPr>
                <w:sz w:val="24"/>
              </w:rPr>
            </w:pPr>
            <w:r>
              <w:rPr>
                <w:sz w:val="24"/>
              </w:rPr>
              <w:t>Медицински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училищата</w:t>
            </w:r>
          </w:p>
        </w:tc>
        <w:tc>
          <w:tcPr>
            <w:tcW w:w="464" w:type="dxa"/>
            <w:tcBorders>
              <w:left w:val="nil"/>
            </w:tcBorders>
          </w:tcPr>
          <w:p w14:paraId="5FD6B6B9" w14:textId="77777777" w:rsidR="00431683" w:rsidRDefault="00431683" w:rsidP="00431683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14:paraId="18A148FE" w14:textId="4E6DA819" w:rsidR="00AD7413" w:rsidRDefault="00AD7413" w:rsidP="0043168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5" w:type="dxa"/>
            <w:gridSpan w:val="2"/>
          </w:tcPr>
          <w:p w14:paraId="7E7A072B" w14:textId="77777777" w:rsidR="00AD7413" w:rsidRDefault="00AD7413" w:rsidP="009452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AD7413" w14:paraId="41ABEFA6" w14:textId="77777777" w:rsidTr="00E66C89">
        <w:trPr>
          <w:trHeight w:val="1103"/>
          <w:jc w:val="center"/>
        </w:trPr>
        <w:tc>
          <w:tcPr>
            <w:tcW w:w="13179" w:type="dxa"/>
            <w:gridSpan w:val="6"/>
          </w:tcPr>
          <w:p w14:paraId="7386CA9B" w14:textId="77777777" w:rsidR="00AD7413" w:rsidRDefault="00AD7413" w:rsidP="001D4F8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младежкото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доброволчество.</w:t>
            </w:r>
          </w:p>
          <w:p w14:paraId="15178091" w14:textId="77777777" w:rsidR="00AD7413" w:rsidRDefault="00AD7413" w:rsidP="00AD51AE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доброволчеството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сред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младите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хора</w:t>
            </w:r>
            <w:r>
              <w:rPr>
                <w:b/>
                <w:spacing w:val="55"/>
                <w:sz w:val="24"/>
              </w:rPr>
              <w:t xml:space="preserve"> </w:t>
            </w:r>
            <w:r w:rsidR="00AD51AE">
              <w:rPr>
                <w:b/>
                <w:sz w:val="24"/>
              </w:rPr>
              <w:t>като</w:t>
            </w:r>
            <w:r w:rsidR="00AD51AE">
              <w:rPr>
                <w:b/>
                <w:sz w:val="24"/>
                <w:lang w:val="bg-BG"/>
              </w:rPr>
              <w:t xml:space="preserve"> </w:t>
            </w:r>
            <w:r>
              <w:rPr>
                <w:b/>
                <w:sz w:val="24"/>
              </w:rPr>
              <w:t>движеща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сила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мобилност,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учене,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AD51AE">
              <w:rPr>
                <w:b/>
                <w:sz w:val="24"/>
              </w:rPr>
              <w:t>конкурентоспособност,</w:t>
            </w:r>
            <w:r w:rsidR="00AD51AE">
              <w:rPr>
                <w:b/>
                <w:sz w:val="24"/>
                <w:lang w:val="bg-BG"/>
              </w:rPr>
              <w:t xml:space="preserve"> </w:t>
            </w:r>
            <w:r>
              <w:rPr>
                <w:b/>
                <w:sz w:val="24"/>
              </w:rPr>
              <w:t>социално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сближаване,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  между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формиране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самосъзнание.</w:t>
            </w:r>
          </w:p>
        </w:tc>
      </w:tr>
      <w:tr w:rsidR="00AD7413" w14:paraId="6E9A13B4" w14:textId="77777777" w:rsidTr="00E66C89">
        <w:trPr>
          <w:trHeight w:val="1382"/>
          <w:jc w:val="center"/>
        </w:trPr>
        <w:tc>
          <w:tcPr>
            <w:tcW w:w="4536" w:type="dxa"/>
          </w:tcPr>
          <w:p w14:paraId="7C159D40" w14:textId="77777777" w:rsidR="00AD7413" w:rsidRDefault="001D4F86" w:rsidP="00945221">
            <w:pPr>
              <w:pStyle w:val="TableParagraph"/>
              <w:tabs>
                <w:tab w:val="left" w:pos="765"/>
                <w:tab w:val="left" w:pos="2664"/>
                <w:tab w:val="left" w:pos="3194"/>
              </w:tabs>
              <w:ind w:left="-44" w:right="94" w:firstLine="153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  <w:t xml:space="preserve">Насърчаване </w:t>
            </w:r>
            <w:r w:rsidR="00AD7413">
              <w:rPr>
                <w:sz w:val="24"/>
              </w:rPr>
              <w:t>на</w:t>
            </w:r>
            <w:r w:rsidR="00AD7413">
              <w:rPr>
                <w:sz w:val="24"/>
              </w:rPr>
              <w:tab/>
            </w:r>
            <w:r w:rsidR="00AD7413">
              <w:rPr>
                <w:spacing w:val="-1"/>
                <w:sz w:val="24"/>
              </w:rPr>
              <w:t>младежкото</w:t>
            </w:r>
            <w:r w:rsidR="00AD7413">
              <w:rPr>
                <w:spacing w:val="-57"/>
                <w:sz w:val="24"/>
              </w:rPr>
              <w:t xml:space="preserve"> </w:t>
            </w:r>
            <w:r w:rsidR="00AD7413">
              <w:rPr>
                <w:sz w:val="24"/>
              </w:rPr>
              <w:t>доброволчество.</w:t>
            </w:r>
          </w:p>
        </w:tc>
        <w:tc>
          <w:tcPr>
            <w:tcW w:w="4394" w:type="dxa"/>
          </w:tcPr>
          <w:p w14:paraId="643E9A4E" w14:textId="77777777" w:rsidR="00AD7413" w:rsidRDefault="00AD7413" w:rsidP="00945221">
            <w:pPr>
              <w:pStyle w:val="TableParagraph"/>
              <w:tabs>
                <w:tab w:val="left" w:pos="2109"/>
                <w:tab w:val="left" w:pos="3150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популяризиращи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доброволчеството.</w:t>
            </w:r>
          </w:p>
        </w:tc>
        <w:tc>
          <w:tcPr>
            <w:tcW w:w="2124" w:type="dxa"/>
            <w:gridSpan w:val="2"/>
          </w:tcPr>
          <w:p w14:paraId="50B29E7E" w14:textId="77777777" w:rsidR="00AD7413" w:rsidRDefault="00AD7413" w:rsidP="00945221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</w:p>
        </w:tc>
        <w:tc>
          <w:tcPr>
            <w:tcW w:w="1492" w:type="dxa"/>
            <w:tcBorders>
              <w:right w:val="nil"/>
            </w:tcBorders>
          </w:tcPr>
          <w:p w14:paraId="6F7720C9" w14:textId="56C0C675" w:rsidR="00AD7413" w:rsidRDefault="00AD7413" w:rsidP="001D4F86">
            <w:pPr>
              <w:pStyle w:val="TableParagraph"/>
              <w:spacing w:line="270" w:lineRule="atLeast"/>
              <w:ind w:left="0" w:right="264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 w:rsidR="00431683">
              <w:rPr>
                <w:sz w:val="24"/>
              </w:rPr>
              <w:t xml:space="preserve"> </w:t>
            </w:r>
            <w:r w:rsidR="001D4F86">
              <w:rPr>
                <w:spacing w:val="1"/>
                <w:sz w:val="24"/>
                <w:lang w:val="bg-BG"/>
              </w:rPr>
              <w:t xml:space="preserve">на </w:t>
            </w:r>
            <w:r>
              <w:rPr>
                <w:sz w:val="24"/>
              </w:rPr>
              <w:t>училища</w:t>
            </w:r>
          </w:p>
        </w:tc>
        <w:tc>
          <w:tcPr>
            <w:tcW w:w="633" w:type="dxa"/>
            <w:tcBorders>
              <w:left w:val="nil"/>
            </w:tcBorders>
          </w:tcPr>
          <w:p w14:paraId="4831B721" w14:textId="77777777" w:rsidR="00AD7413" w:rsidRDefault="00AD7413" w:rsidP="00945221">
            <w:pPr>
              <w:pStyle w:val="TableParagraph"/>
              <w:ind w:left="0"/>
              <w:rPr>
                <w:b/>
                <w:sz w:val="26"/>
              </w:rPr>
            </w:pPr>
          </w:p>
          <w:p w14:paraId="364B4D6C" w14:textId="77777777" w:rsidR="00AD7413" w:rsidRDefault="00AD7413" w:rsidP="00945221">
            <w:pPr>
              <w:pStyle w:val="TableParagraph"/>
              <w:ind w:left="0"/>
              <w:rPr>
                <w:b/>
                <w:sz w:val="26"/>
              </w:rPr>
            </w:pPr>
          </w:p>
          <w:p w14:paraId="01E5F950" w14:textId="77777777" w:rsidR="00AD7413" w:rsidRDefault="00AD7413" w:rsidP="00945221">
            <w:pPr>
              <w:pStyle w:val="TableParagraph"/>
              <w:spacing w:before="224"/>
              <w:ind w:left="0" w:right="87"/>
              <w:jc w:val="right"/>
              <w:rPr>
                <w:sz w:val="24"/>
              </w:rPr>
            </w:pPr>
          </w:p>
        </w:tc>
      </w:tr>
      <w:tr w:rsidR="00AD7413" w14:paraId="3C4B4B9D" w14:textId="77777777" w:rsidTr="00E66C89">
        <w:trPr>
          <w:trHeight w:val="551"/>
          <w:jc w:val="center"/>
        </w:trPr>
        <w:tc>
          <w:tcPr>
            <w:tcW w:w="4536" w:type="dxa"/>
          </w:tcPr>
          <w:p w14:paraId="27F2CF97" w14:textId="77777777" w:rsidR="00AD7413" w:rsidRDefault="00AD7413" w:rsidP="009452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5.2.Популяризиране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394" w:type="dxa"/>
          </w:tcPr>
          <w:p w14:paraId="29128D54" w14:textId="77777777" w:rsidR="00AD7413" w:rsidRDefault="00AD7413" w:rsidP="009452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  <w:tc>
          <w:tcPr>
            <w:tcW w:w="2124" w:type="dxa"/>
            <w:gridSpan w:val="2"/>
          </w:tcPr>
          <w:p w14:paraId="47C48F34" w14:textId="77777777" w:rsidR="00AD7413" w:rsidRDefault="00AD7413" w:rsidP="0094522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Община</w:t>
            </w:r>
          </w:p>
          <w:p w14:paraId="21C30B6F" w14:textId="77777777" w:rsidR="00AD7413" w:rsidRDefault="00AD7413" w:rsidP="009452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Симеоновград</w:t>
            </w:r>
          </w:p>
          <w:p w14:paraId="5AB6A6DD" w14:textId="5CD4A210" w:rsidR="00431683" w:rsidRDefault="00431683" w:rsidP="009452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125" w:type="dxa"/>
            <w:gridSpan w:val="2"/>
          </w:tcPr>
          <w:p w14:paraId="2C2C587C" w14:textId="77777777" w:rsidR="00AD7413" w:rsidRDefault="00AD7413" w:rsidP="009452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</w:tbl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560"/>
        <w:gridCol w:w="1166"/>
        <w:gridCol w:w="681"/>
        <w:gridCol w:w="326"/>
        <w:gridCol w:w="2376"/>
        <w:gridCol w:w="717"/>
        <w:gridCol w:w="324"/>
        <w:gridCol w:w="689"/>
        <w:gridCol w:w="287"/>
        <w:gridCol w:w="1683"/>
        <w:gridCol w:w="443"/>
        <w:gridCol w:w="2127"/>
      </w:tblGrid>
      <w:tr w:rsidR="001D4F86" w14:paraId="480B038D" w14:textId="77777777" w:rsidTr="00E66C89">
        <w:trPr>
          <w:trHeight w:val="1380"/>
          <w:jc w:val="center"/>
        </w:trPr>
        <w:tc>
          <w:tcPr>
            <w:tcW w:w="4536" w:type="dxa"/>
            <w:gridSpan w:val="5"/>
          </w:tcPr>
          <w:p w14:paraId="2FA09336" w14:textId="77777777" w:rsidR="001D4F86" w:rsidRDefault="001D4F86" w:rsidP="00945221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lastRenderedPageBreak/>
              <w:t>5.3.Осигуряване на заетост на младите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3093" w:type="dxa"/>
            <w:gridSpan w:val="2"/>
            <w:tcBorders>
              <w:right w:val="nil"/>
            </w:tcBorders>
          </w:tcPr>
          <w:p w14:paraId="3E3C5BE7" w14:textId="77777777" w:rsidR="001D4F86" w:rsidRDefault="001D4F86" w:rsidP="009452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Доброволчески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2C9E8C3A" w14:textId="77777777" w:rsidR="001D4F86" w:rsidRDefault="001D4F86" w:rsidP="00945221">
            <w:pPr>
              <w:pStyle w:val="TableParagraph"/>
              <w:tabs>
                <w:tab w:val="left" w:pos="700"/>
                <w:tab w:val="left" w:pos="1880"/>
              </w:tabs>
              <w:ind w:left="108" w:right="156"/>
              <w:rPr>
                <w:sz w:val="24"/>
              </w:rPr>
            </w:pPr>
            <w:r>
              <w:rPr>
                <w:sz w:val="24"/>
              </w:rPr>
              <w:t>„Да</w:t>
            </w:r>
            <w:r>
              <w:rPr>
                <w:sz w:val="24"/>
              </w:rPr>
              <w:tab/>
              <w:t>изчистим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България”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дърво”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597668B5" w14:textId="77777777" w:rsidR="001D4F86" w:rsidRDefault="001D4F86" w:rsidP="0094522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E9BC737" w14:textId="77777777" w:rsidR="001D4F86" w:rsidRDefault="001D4F86" w:rsidP="00945221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76" w:type="dxa"/>
            <w:gridSpan w:val="2"/>
            <w:tcBorders>
              <w:left w:val="nil"/>
            </w:tcBorders>
          </w:tcPr>
          <w:p w14:paraId="29364C31" w14:textId="77777777" w:rsidR="001D4F86" w:rsidRDefault="001D4F86" w:rsidP="0094522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315CB05" w14:textId="77777777" w:rsidR="001D4F86" w:rsidRDefault="001D4F86" w:rsidP="0094522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„Засади</w:t>
            </w:r>
          </w:p>
        </w:tc>
        <w:tc>
          <w:tcPr>
            <w:tcW w:w="1683" w:type="dxa"/>
            <w:tcBorders>
              <w:right w:val="nil"/>
            </w:tcBorders>
          </w:tcPr>
          <w:p w14:paraId="161A42C7" w14:textId="77777777" w:rsidR="001D4F86" w:rsidRDefault="001D4F86" w:rsidP="00945221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Кметове</w:t>
            </w:r>
          </w:p>
          <w:p w14:paraId="71827739" w14:textId="77777777" w:rsidR="001D4F86" w:rsidRDefault="001D4F86" w:rsidP="00945221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кметства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</w:p>
          <w:p w14:paraId="08809C78" w14:textId="77777777" w:rsidR="00431683" w:rsidRDefault="00431683" w:rsidP="00945221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</w:p>
        </w:tc>
        <w:tc>
          <w:tcPr>
            <w:tcW w:w="443" w:type="dxa"/>
            <w:tcBorders>
              <w:left w:val="nil"/>
            </w:tcBorders>
          </w:tcPr>
          <w:p w14:paraId="48FF68B5" w14:textId="77777777" w:rsidR="001D4F86" w:rsidRDefault="001D4F86" w:rsidP="00945221">
            <w:pPr>
              <w:pStyle w:val="TableParagraph"/>
              <w:ind w:left="0"/>
              <w:rPr>
                <w:b/>
                <w:sz w:val="26"/>
              </w:rPr>
            </w:pPr>
          </w:p>
          <w:p w14:paraId="0960BBAD" w14:textId="77777777" w:rsidR="001D4F86" w:rsidRDefault="001D4F86" w:rsidP="0094522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F0CA01B" w14:textId="77777777" w:rsidR="001D4F86" w:rsidRDefault="001D4F86" w:rsidP="009452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127" w:type="dxa"/>
          </w:tcPr>
          <w:p w14:paraId="026717DC" w14:textId="77777777" w:rsidR="001D4F86" w:rsidRDefault="001D4F86" w:rsidP="0094522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1D4F86" w14:paraId="6F949C2E" w14:textId="77777777" w:rsidTr="00E66C89">
        <w:trPr>
          <w:trHeight w:val="551"/>
          <w:jc w:val="center"/>
        </w:trPr>
        <w:tc>
          <w:tcPr>
            <w:tcW w:w="13182" w:type="dxa"/>
            <w:gridSpan w:val="13"/>
          </w:tcPr>
          <w:p w14:paraId="69940DA4" w14:textId="77777777" w:rsidR="001D4F86" w:rsidRDefault="001D4F86" w:rsidP="009452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6.Повишаване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хора</w:t>
            </w:r>
          </w:p>
          <w:p w14:paraId="6FDC401D" w14:textId="77777777" w:rsidR="001D4F86" w:rsidRDefault="001D4F86" w:rsidP="0094522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Насърчаване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младежките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инициативи.</w:t>
            </w:r>
          </w:p>
        </w:tc>
      </w:tr>
      <w:tr w:rsidR="001D4F86" w14:paraId="6C27718C" w14:textId="77777777" w:rsidTr="00E66C89">
        <w:trPr>
          <w:trHeight w:val="1104"/>
          <w:jc w:val="center"/>
        </w:trPr>
        <w:tc>
          <w:tcPr>
            <w:tcW w:w="4536" w:type="dxa"/>
            <w:gridSpan w:val="5"/>
          </w:tcPr>
          <w:p w14:paraId="33389676" w14:textId="77777777" w:rsidR="001D4F86" w:rsidRDefault="001D4F86" w:rsidP="0094522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14:paraId="1CF0E930" w14:textId="77777777" w:rsidR="00016A4B" w:rsidRDefault="00016A4B" w:rsidP="00016A4B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4393" w:type="dxa"/>
            <w:gridSpan w:val="5"/>
          </w:tcPr>
          <w:p w14:paraId="612E9261" w14:textId="77777777" w:rsidR="001D4F86" w:rsidRDefault="001D4F86" w:rsidP="00945221">
            <w:pPr>
              <w:pStyle w:val="TableParagraph"/>
              <w:ind w:left="108" w:right="92"/>
              <w:rPr>
                <w:sz w:val="24"/>
                <w:lang w:val="bg-BG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младежите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българското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законодателство</w:t>
            </w:r>
            <w:r w:rsidR="00016A4B">
              <w:rPr>
                <w:sz w:val="24"/>
                <w:lang w:val="bg-BG"/>
              </w:rPr>
              <w:t>;</w:t>
            </w:r>
          </w:p>
          <w:p w14:paraId="52B27911" w14:textId="77777777" w:rsidR="00016A4B" w:rsidRPr="00016A4B" w:rsidRDefault="00016A4B" w:rsidP="00016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 xml:space="preserve">  </w:t>
            </w:r>
            <w:r w:rsidRPr="00016A4B">
              <w:rPr>
                <w:rFonts w:ascii="Times New Roman" w:hAnsi="Times New Roman" w:cs="Times New Roman"/>
                <w:sz w:val="24"/>
                <w:szCs w:val="24"/>
              </w:rPr>
              <w:t>Насърчаване на самоорганизирането на младите хора; популяризиране на добри практики на младежка гражданска активност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3DB553F" w14:textId="77777777" w:rsidR="00016A4B" w:rsidRPr="00016A4B" w:rsidRDefault="00016A4B" w:rsidP="00016A4B">
            <w:pPr>
              <w:pStyle w:val="TableParagraph"/>
              <w:ind w:left="0" w:right="92"/>
              <w:rPr>
                <w:sz w:val="24"/>
                <w:lang w:val="bg-BG"/>
              </w:rPr>
            </w:pPr>
          </w:p>
        </w:tc>
        <w:tc>
          <w:tcPr>
            <w:tcW w:w="2126" w:type="dxa"/>
            <w:gridSpan w:val="2"/>
          </w:tcPr>
          <w:p w14:paraId="400F1D6F" w14:textId="2AE2E8B8" w:rsidR="001D4F86" w:rsidRDefault="001D4F86" w:rsidP="00431683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  <w:r>
              <w:rPr>
                <w:spacing w:val="-58"/>
                <w:sz w:val="24"/>
              </w:rPr>
              <w:t xml:space="preserve"> </w:t>
            </w:r>
            <w:r w:rsidR="00431683">
              <w:rPr>
                <w:sz w:val="24"/>
              </w:rPr>
              <w:t>Училища</w:t>
            </w:r>
          </w:p>
        </w:tc>
        <w:tc>
          <w:tcPr>
            <w:tcW w:w="2127" w:type="dxa"/>
          </w:tcPr>
          <w:p w14:paraId="1EE90311" w14:textId="77777777" w:rsidR="001D4F86" w:rsidRDefault="001D4F86" w:rsidP="0094522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1D4F86" w14:paraId="7AC99467" w14:textId="77777777" w:rsidTr="00E66C89">
        <w:trPr>
          <w:trHeight w:val="1379"/>
          <w:jc w:val="center"/>
        </w:trPr>
        <w:tc>
          <w:tcPr>
            <w:tcW w:w="4536" w:type="dxa"/>
            <w:gridSpan w:val="5"/>
          </w:tcPr>
          <w:p w14:paraId="403C07EA" w14:textId="77777777" w:rsidR="001D4F86" w:rsidRDefault="001D4F86" w:rsidP="0094522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инициативи</w:t>
            </w:r>
          </w:p>
        </w:tc>
        <w:tc>
          <w:tcPr>
            <w:tcW w:w="4393" w:type="dxa"/>
            <w:gridSpan w:val="5"/>
          </w:tcPr>
          <w:p w14:paraId="5A085FD1" w14:textId="77777777" w:rsidR="001D4F86" w:rsidRDefault="001D4F86" w:rsidP="009452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етнически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E50BD87" w14:textId="77777777" w:rsidR="001D4F86" w:rsidRDefault="001D4F86" w:rsidP="0094522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младежите.</w:t>
            </w:r>
          </w:p>
        </w:tc>
        <w:tc>
          <w:tcPr>
            <w:tcW w:w="2126" w:type="dxa"/>
            <w:gridSpan w:val="2"/>
          </w:tcPr>
          <w:p w14:paraId="4A83AD66" w14:textId="3F51D1A6" w:rsidR="001D4F86" w:rsidRDefault="001D4F86" w:rsidP="00945221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  <w:r>
              <w:rPr>
                <w:spacing w:val="-58"/>
                <w:sz w:val="24"/>
              </w:rPr>
              <w:t xml:space="preserve"> </w:t>
            </w:r>
            <w:r w:rsidR="00431683">
              <w:rPr>
                <w:sz w:val="24"/>
              </w:rPr>
              <w:t>У</w:t>
            </w:r>
            <w:r>
              <w:rPr>
                <w:sz w:val="24"/>
              </w:rPr>
              <w:t>чилища</w:t>
            </w:r>
          </w:p>
          <w:p w14:paraId="389FF53A" w14:textId="77777777" w:rsidR="00CD7545" w:rsidRPr="00CD7545" w:rsidRDefault="00CD7545" w:rsidP="00945221">
            <w:pPr>
              <w:pStyle w:val="TableParagraph"/>
              <w:ind w:right="51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Читалища</w:t>
            </w:r>
          </w:p>
        </w:tc>
        <w:tc>
          <w:tcPr>
            <w:tcW w:w="2127" w:type="dxa"/>
          </w:tcPr>
          <w:p w14:paraId="6B8F7D5F" w14:textId="77777777" w:rsidR="001D4F86" w:rsidRDefault="001D4F86" w:rsidP="00945221">
            <w:pPr>
              <w:pStyle w:val="TableParagraph"/>
              <w:ind w:left="113" w:right="895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1D4F86" w14:paraId="272F3858" w14:textId="77777777" w:rsidTr="00E66C89">
        <w:trPr>
          <w:trHeight w:val="827"/>
          <w:jc w:val="center"/>
        </w:trPr>
        <w:tc>
          <w:tcPr>
            <w:tcW w:w="3529" w:type="dxa"/>
            <w:gridSpan w:val="3"/>
            <w:tcBorders>
              <w:right w:val="nil"/>
            </w:tcBorders>
          </w:tcPr>
          <w:p w14:paraId="224F2D07" w14:textId="77777777" w:rsidR="001D4F86" w:rsidRDefault="001D4F86" w:rsidP="00945221">
            <w:pPr>
              <w:pStyle w:val="TableParagraph"/>
              <w:tabs>
                <w:tab w:val="left" w:pos="2134"/>
                <w:tab w:val="left" w:pos="2582"/>
              </w:tabs>
              <w:ind w:left="2" w:right="98"/>
              <w:rPr>
                <w:sz w:val="24"/>
              </w:rPr>
            </w:pPr>
            <w:r>
              <w:rPr>
                <w:sz w:val="24"/>
              </w:rPr>
              <w:t>6.3.Съпричастност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общината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527F37E3" w14:textId="77777777" w:rsidR="001D4F86" w:rsidRDefault="001D4F86" w:rsidP="0094522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хора</w:t>
            </w:r>
          </w:p>
        </w:tc>
        <w:tc>
          <w:tcPr>
            <w:tcW w:w="326" w:type="dxa"/>
            <w:tcBorders>
              <w:left w:val="nil"/>
            </w:tcBorders>
          </w:tcPr>
          <w:p w14:paraId="758FF134" w14:textId="77777777" w:rsidR="001D4F86" w:rsidRDefault="001D4F86" w:rsidP="0094522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76" w:type="dxa"/>
            <w:tcBorders>
              <w:right w:val="nil"/>
            </w:tcBorders>
          </w:tcPr>
          <w:p w14:paraId="2E254DC1" w14:textId="77777777" w:rsidR="001D4F86" w:rsidRDefault="001D4F86" w:rsidP="00945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отворените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6824B44F" w14:textId="77777777" w:rsidR="001D4F86" w:rsidRDefault="001D4F86" w:rsidP="001D4F8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врати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63263AAD" w14:textId="77777777" w:rsidR="001D4F86" w:rsidRDefault="001D4F86" w:rsidP="00945221">
            <w:pPr>
              <w:pStyle w:val="TableParagraph"/>
              <w:spacing w:line="268" w:lineRule="exact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4CA5E1FA" w14:textId="77777777" w:rsidR="001D4F86" w:rsidRDefault="001D4F86" w:rsidP="0094522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ОбА</w:t>
            </w:r>
          </w:p>
        </w:tc>
        <w:tc>
          <w:tcPr>
            <w:tcW w:w="287" w:type="dxa"/>
            <w:tcBorders>
              <w:left w:val="nil"/>
            </w:tcBorders>
          </w:tcPr>
          <w:p w14:paraId="12DB1993" w14:textId="77777777" w:rsidR="001D4F86" w:rsidRDefault="001D4F86" w:rsidP="00945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gridSpan w:val="2"/>
          </w:tcPr>
          <w:p w14:paraId="7A70E980" w14:textId="77777777" w:rsidR="001D4F86" w:rsidRDefault="001D4F86" w:rsidP="009452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Община</w:t>
            </w:r>
          </w:p>
          <w:p w14:paraId="58BAD02E" w14:textId="77777777" w:rsidR="001D4F86" w:rsidRDefault="001D4F86" w:rsidP="00945221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Симеоновград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</w:p>
        </w:tc>
        <w:tc>
          <w:tcPr>
            <w:tcW w:w="2127" w:type="dxa"/>
          </w:tcPr>
          <w:p w14:paraId="11D15825" w14:textId="77777777" w:rsidR="001D4F86" w:rsidRDefault="001D4F86" w:rsidP="0094522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1D4F86" w14:paraId="35309040" w14:textId="77777777" w:rsidTr="00E66C89">
        <w:trPr>
          <w:trHeight w:val="1103"/>
          <w:jc w:val="center"/>
        </w:trPr>
        <w:tc>
          <w:tcPr>
            <w:tcW w:w="4536" w:type="dxa"/>
            <w:gridSpan w:val="5"/>
          </w:tcPr>
          <w:p w14:paraId="59914496" w14:textId="77777777" w:rsidR="001D4F86" w:rsidRDefault="001D4F86" w:rsidP="00945221">
            <w:pPr>
              <w:pStyle w:val="TableParagraph"/>
              <w:ind w:left="2" w:right="97"/>
              <w:rPr>
                <w:sz w:val="24"/>
              </w:rPr>
            </w:pPr>
            <w:r>
              <w:rPr>
                <w:sz w:val="24"/>
              </w:rPr>
              <w:t>6.4. Привличане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читалищата</w:t>
            </w:r>
          </w:p>
        </w:tc>
        <w:tc>
          <w:tcPr>
            <w:tcW w:w="4393" w:type="dxa"/>
            <w:gridSpan w:val="5"/>
          </w:tcPr>
          <w:p w14:paraId="3501064F" w14:textId="77777777" w:rsidR="001D4F86" w:rsidRDefault="001D4F86" w:rsidP="00945221">
            <w:pPr>
              <w:pStyle w:val="TableParagraph"/>
              <w:tabs>
                <w:tab w:val="left" w:pos="2363"/>
                <w:tab w:val="left" w:pos="332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Оказване на съдействие за включване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културни</w:t>
            </w:r>
          </w:p>
          <w:p w14:paraId="035BDA0C" w14:textId="77777777" w:rsidR="001D4F86" w:rsidRDefault="003E50C1" w:rsidP="00945221">
            <w:pPr>
              <w:pStyle w:val="TableParagraph"/>
              <w:spacing w:line="264" w:lineRule="exact"/>
              <w:ind w:left="108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1D4F86">
              <w:rPr>
                <w:sz w:val="24"/>
              </w:rPr>
              <w:t>ероприятия</w:t>
            </w:r>
            <w:r>
              <w:rPr>
                <w:sz w:val="24"/>
                <w:lang w:val="bg-BG"/>
              </w:rPr>
              <w:t>;</w:t>
            </w:r>
          </w:p>
          <w:p w14:paraId="75C8AD90" w14:textId="77777777" w:rsidR="003E50C1" w:rsidRPr="003E50C1" w:rsidRDefault="003E50C1" w:rsidP="003E50C1">
            <w:pPr>
              <w:pStyle w:val="TableParagraph"/>
              <w:spacing w:line="264" w:lineRule="exact"/>
              <w:ind w:left="108"/>
              <w:rPr>
                <w:sz w:val="24"/>
                <w:lang w:val="bg-BG"/>
              </w:rPr>
            </w:pPr>
            <w:r w:rsidRPr="003E50C1">
              <w:rPr>
                <w:sz w:val="24"/>
              </w:rPr>
              <w:t xml:space="preserve">Участие на младежи в организирани общински </w:t>
            </w:r>
            <w:r>
              <w:rPr>
                <w:sz w:val="24"/>
                <w:lang w:val="bg-BG"/>
              </w:rPr>
              <w:t>тържества и мероприятия.</w:t>
            </w:r>
          </w:p>
        </w:tc>
        <w:tc>
          <w:tcPr>
            <w:tcW w:w="1683" w:type="dxa"/>
            <w:tcBorders>
              <w:right w:val="nil"/>
            </w:tcBorders>
          </w:tcPr>
          <w:p w14:paraId="2EB757C9" w14:textId="77777777" w:rsidR="001D4F86" w:rsidRDefault="001D4F86" w:rsidP="00945221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Секретари</w:t>
            </w:r>
          </w:p>
          <w:p w14:paraId="4AAF9834" w14:textId="77777777" w:rsidR="001D4F86" w:rsidRDefault="001D4F86" w:rsidP="009452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читалища</w:t>
            </w:r>
          </w:p>
        </w:tc>
        <w:tc>
          <w:tcPr>
            <w:tcW w:w="443" w:type="dxa"/>
            <w:tcBorders>
              <w:left w:val="nil"/>
            </w:tcBorders>
          </w:tcPr>
          <w:p w14:paraId="4D6EE918" w14:textId="77777777" w:rsidR="001D4F86" w:rsidRDefault="001D4F86" w:rsidP="00945221">
            <w:pPr>
              <w:pStyle w:val="TableParagraph"/>
              <w:ind w:left="0"/>
              <w:rPr>
                <w:b/>
                <w:sz w:val="26"/>
              </w:rPr>
            </w:pPr>
          </w:p>
          <w:p w14:paraId="32F10E45" w14:textId="77777777" w:rsidR="001D4F86" w:rsidRDefault="001D4F86" w:rsidP="0094522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4BD2AA8" w14:textId="77777777" w:rsidR="001D4F86" w:rsidRDefault="001D4F86" w:rsidP="009452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127" w:type="dxa"/>
          </w:tcPr>
          <w:p w14:paraId="481A54B5" w14:textId="77777777" w:rsidR="001D4F86" w:rsidRDefault="001D4F86" w:rsidP="0094522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1D4F86" w14:paraId="1BC0720F" w14:textId="77777777" w:rsidTr="00E66C89">
        <w:trPr>
          <w:trHeight w:val="827"/>
          <w:jc w:val="center"/>
        </w:trPr>
        <w:tc>
          <w:tcPr>
            <w:tcW w:w="13182" w:type="dxa"/>
            <w:gridSpan w:val="13"/>
          </w:tcPr>
          <w:p w14:paraId="231AC1B1" w14:textId="77777777" w:rsidR="001D4F86" w:rsidRDefault="001D4F86" w:rsidP="003E50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Ролята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младите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намаляване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престъпността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правонарушенията.</w:t>
            </w:r>
          </w:p>
          <w:p w14:paraId="54855FFE" w14:textId="77777777" w:rsidR="001D4F86" w:rsidRDefault="001D4F86" w:rsidP="00945221">
            <w:pPr>
              <w:pStyle w:val="TableParagraph"/>
              <w:tabs>
                <w:tab w:val="left" w:pos="818"/>
                <w:tab w:val="left" w:pos="2964"/>
                <w:tab w:val="left" w:pos="4306"/>
                <w:tab w:val="left" w:pos="5350"/>
                <w:tab w:val="left" w:pos="5811"/>
                <w:tab w:val="left" w:pos="6915"/>
                <w:tab w:val="left" w:pos="7606"/>
                <w:tab w:val="left" w:pos="7937"/>
                <w:tab w:val="left" w:pos="9536"/>
                <w:tab w:val="left" w:pos="9994"/>
                <w:tab w:val="left" w:pos="11860"/>
                <w:tab w:val="left" w:pos="12889"/>
              </w:tabs>
              <w:spacing w:line="270" w:lineRule="atLeast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  <w:r>
              <w:rPr>
                <w:b/>
                <w:sz w:val="24"/>
              </w:rPr>
              <w:tab/>
              <w:t xml:space="preserve">Стимулиране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  <w:t>активното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младите</w:t>
            </w:r>
            <w:r>
              <w:rPr>
                <w:b/>
                <w:sz w:val="24"/>
              </w:rPr>
              <w:tab/>
              <w:t>хора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превенцията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престъпността,</w:t>
            </w:r>
            <w:r>
              <w:rPr>
                <w:b/>
                <w:sz w:val="24"/>
              </w:rPr>
              <w:tab/>
              <w:t>особено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превенция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извършени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млади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хора.</w:t>
            </w:r>
          </w:p>
        </w:tc>
      </w:tr>
      <w:tr w:rsidR="001D4F86" w14:paraId="78281A51" w14:textId="77777777" w:rsidTr="00E66C89">
        <w:trPr>
          <w:trHeight w:val="1382"/>
          <w:jc w:val="center"/>
        </w:trPr>
        <w:tc>
          <w:tcPr>
            <w:tcW w:w="4536" w:type="dxa"/>
            <w:gridSpan w:val="5"/>
          </w:tcPr>
          <w:p w14:paraId="40E47AAC" w14:textId="77777777" w:rsidR="001D4F86" w:rsidRDefault="001D4F86" w:rsidP="00945221">
            <w:pPr>
              <w:pStyle w:val="TableParagraph"/>
              <w:tabs>
                <w:tab w:val="left" w:pos="1911"/>
                <w:tab w:val="left" w:pos="2436"/>
              </w:tabs>
              <w:ind w:left="2" w:right="97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правонарушенията,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извършвани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млади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  <w:tc>
          <w:tcPr>
            <w:tcW w:w="4393" w:type="dxa"/>
            <w:gridSpan w:val="5"/>
          </w:tcPr>
          <w:p w14:paraId="1842EE6E" w14:textId="77777777" w:rsidR="001D4F86" w:rsidRDefault="001D4F86" w:rsidP="009452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млади хора.</w:t>
            </w:r>
          </w:p>
        </w:tc>
        <w:tc>
          <w:tcPr>
            <w:tcW w:w="2126" w:type="dxa"/>
            <w:gridSpan w:val="2"/>
          </w:tcPr>
          <w:p w14:paraId="5AC1B28C" w14:textId="77777777" w:rsidR="001D4F86" w:rsidRDefault="001D4F86" w:rsidP="0094522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3EB94BA" w14:textId="77777777" w:rsidR="001D4F86" w:rsidRDefault="001D4F86" w:rsidP="00945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МКБППМН</w:t>
            </w:r>
          </w:p>
          <w:p w14:paraId="0FB584AE" w14:textId="77777777" w:rsidR="001D4F86" w:rsidRDefault="001D4F86" w:rsidP="00945221">
            <w:pPr>
              <w:pStyle w:val="TableParagraph"/>
              <w:spacing w:before="1"/>
              <w:ind w:right="274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127" w:type="dxa"/>
          </w:tcPr>
          <w:p w14:paraId="41AFCA46" w14:textId="77777777" w:rsidR="001D4F86" w:rsidRDefault="001D4F86" w:rsidP="0094522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FEFA8B6" w14:textId="77777777" w:rsidR="001D4F86" w:rsidRDefault="001D4F86" w:rsidP="00945221">
            <w:pPr>
              <w:pStyle w:val="TableParagraph"/>
              <w:ind w:left="113" w:right="895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1D4F86" w14:paraId="5DBD5AD2" w14:textId="77777777" w:rsidTr="00E66C89">
        <w:trPr>
          <w:trHeight w:val="1103"/>
          <w:jc w:val="center"/>
        </w:trPr>
        <w:tc>
          <w:tcPr>
            <w:tcW w:w="1803" w:type="dxa"/>
            <w:tcBorders>
              <w:right w:val="nil"/>
            </w:tcBorders>
          </w:tcPr>
          <w:p w14:paraId="35868B37" w14:textId="77777777" w:rsidR="001D4F86" w:rsidRDefault="001D4F86" w:rsidP="0094522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7.2.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произшествия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05978524" w14:textId="77777777" w:rsidR="001D4F86" w:rsidRDefault="001D4F86" w:rsidP="00945221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173" w:type="dxa"/>
            <w:gridSpan w:val="3"/>
            <w:tcBorders>
              <w:left w:val="nil"/>
            </w:tcBorders>
          </w:tcPr>
          <w:p w14:paraId="20DB667C" w14:textId="77777777" w:rsidR="001D4F86" w:rsidRDefault="001D4F86" w:rsidP="00945221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пътнотранспортни</w:t>
            </w:r>
          </w:p>
        </w:tc>
        <w:tc>
          <w:tcPr>
            <w:tcW w:w="4393" w:type="dxa"/>
            <w:gridSpan w:val="5"/>
          </w:tcPr>
          <w:p w14:paraId="1BF76390" w14:textId="77777777" w:rsidR="001D4F86" w:rsidRDefault="001D4F86" w:rsidP="009452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 с прилагането на правилата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движението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B34DD8" w14:textId="77777777" w:rsidR="001D4F86" w:rsidRDefault="001D4F86" w:rsidP="009452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пътищата.</w:t>
            </w:r>
          </w:p>
        </w:tc>
        <w:tc>
          <w:tcPr>
            <w:tcW w:w="2126" w:type="dxa"/>
            <w:gridSpan w:val="2"/>
          </w:tcPr>
          <w:p w14:paraId="05BE6310" w14:textId="77777777" w:rsidR="001D4F86" w:rsidRDefault="001D4F86" w:rsidP="009452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  <w:p w14:paraId="73EB1F92" w14:textId="77777777" w:rsidR="001D4F86" w:rsidRDefault="001D4F86" w:rsidP="001D4F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E271E2D" w14:textId="77777777" w:rsidR="001D4F86" w:rsidRDefault="001D4F86" w:rsidP="0094522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</w:tbl>
    <w:p w14:paraId="5E722EF1" w14:textId="77777777" w:rsidR="0026193C" w:rsidRDefault="0026193C" w:rsidP="001F56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BF1B9" w14:textId="77777777" w:rsidR="0026193C" w:rsidRDefault="0026193C" w:rsidP="001F56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ED218" w14:textId="77777777" w:rsidR="0026193C" w:rsidRDefault="0026193C" w:rsidP="001F56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D42C" w14:textId="54B2FACE" w:rsidR="003E50C1" w:rsidRDefault="003E50C1" w:rsidP="00585A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5684">
        <w:rPr>
          <w:rFonts w:ascii="Times New Roman" w:hAnsi="Times New Roman" w:cs="Times New Roman"/>
          <w:sz w:val="24"/>
        </w:rPr>
        <w:t xml:space="preserve">Заложените инициативи, кампании и проекти </w:t>
      </w:r>
      <w:r w:rsidR="001F5684">
        <w:rPr>
          <w:rFonts w:ascii="Times New Roman" w:hAnsi="Times New Roman" w:cs="Times New Roman"/>
          <w:sz w:val="24"/>
        </w:rPr>
        <w:t>в текущия План</w:t>
      </w:r>
      <w:r w:rsidRPr="001F5684">
        <w:rPr>
          <w:rFonts w:ascii="Times New Roman" w:hAnsi="Times New Roman" w:cs="Times New Roman"/>
          <w:sz w:val="24"/>
        </w:rPr>
        <w:t xml:space="preserve"> включват приоритети и цели. Този начин на организация допринася за сплотяване на младежите, опознаването им, подобряване на комуникативността и работата им в екип. Финансирането на дейностите, заложени в плана се осигурява от Общински бюджет и други източници на финансиране. </w:t>
      </w:r>
    </w:p>
    <w:p w14:paraId="625252D5" w14:textId="77777777" w:rsidR="001F5684" w:rsidRPr="001F5684" w:rsidRDefault="001F5684" w:rsidP="001F568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930930D" w14:textId="64B5C4E3" w:rsidR="00811055" w:rsidRPr="003E50C1" w:rsidRDefault="0026193C" w:rsidP="003E50C1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3E50C1" w:rsidRPr="003E50C1">
        <w:rPr>
          <w:rFonts w:ascii="Times New Roman" w:hAnsi="Times New Roman" w:cs="Times New Roman"/>
          <w:b/>
          <w:sz w:val="28"/>
          <w:szCs w:val="24"/>
        </w:rPr>
        <w:t>ОРГАНИЗАЦИЯ И КООРДИНАЦИЯ НА ДЕЙНОСТИТЕ ЗА ПОСТИГАНЕ НА ЦЕЛИТЕ</w:t>
      </w:r>
    </w:p>
    <w:p w14:paraId="4689AB9A" w14:textId="77777777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Изключително важно за ефективното изпълн</w:t>
      </w:r>
      <w:r>
        <w:rPr>
          <w:rFonts w:ascii="Times New Roman" w:hAnsi="Times New Roman" w:cs="Times New Roman"/>
          <w:sz w:val="24"/>
          <w:szCs w:val="24"/>
        </w:rPr>
        <w:t xml:space="preserve">ение на Плана е организацията и </w:t>
      </w:r>
      <w:r w:rsidRPr="003E50C1">
        <w:rPr>
          <w:rFonts w:ascii="Times New Roman" w:hAnsi="Times New Roman" w:cs="Times New Roman"/>
          <w:sz w:val="24"/>
          <w:szCs w:val="24"/>
        </w:rPr>
        <w:t>координацията на дейностите и оперативното взаимодействие между:</w:t>
      </w:r>
    </w:p>
    <w:p w14:paraId="2A891208" w14:textId="77777777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 Министерство на образованието и науката;</w:t>
      </w:r>
    </w:p>
    <w:p w14:paraId="678583A3" w14:textId="77777777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 Министерство на младежта и спорта;</w:t>
      </w:r>
    </w:p>
    <w:p w14:paraId="0817F00A" w14:textId="33E747D0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 Общинска администрация</w:t>
      </w:r>
      <w:r w:rsidR="0083693C">
        <w:rPr>
          <w:rFonts w:ascii="Times New Roman" w:hAnsi="Times New Roman" w:cs="Times New Roman"/>
          <w:sz w:val="24"/>
          <w:szCs w:val="24"/>
        </w:rPr>
        <w:t>-</w:t>
      </w:r>
      <w:r w:rsidRPr="003E5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Симеоновград и К</w:t>
      </w:r>
      <w:r w:rsidRPr="003E50C1">
        <w:rPr>
          <w:rFonts w:ascii="Times New Roman" w:hAnsi="Times New Roman" w:cs="Times New Roman"/>
          <w:sz w:val="24"/>
          <w:szCs w:val="24"/>
        </w:rPr>
        <w:t>метства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3E50C1">
        <w:rPr>
          <w:rFonts w:ascii="Times New Roman" w:hAnsi="Times New Roman" w:cs="Times New Roman"/>
          <w:sz w:val="24"/>
          <w:szCs w:val="24"/>
        </w:rPr>
        <w:t xml:space="preserve"> в общината;</w:t>
      </w:r>
    </w:p>
    <w:p w14:paraId="196071B9" w14:textId="77777777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 xml:space="preserve"> Дирекция „Бюро по труда“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5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Харманли, филиал гр. Симеоновград</w:t>
      </w:r>
    </w:p>
    <w:p w14:paraId="23F781A1" w14:textId="77777777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 Социални и здравни институции;</w:t>
      </w:r>
    </w:p>
    <w:p w14:paraId="6934B289" w14:textId="77777777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 Училища и детски градини;</w:t>
      </w:r>
    </w:p>
    <w:p w14:paraId="25B222B0" w14:textId="77777777" w:rsidR="003E50C1" w:rsidRPr="003E50C1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 Читалища и библиотеки;</w:t>
      </w:r>
    </w:p>
    <w:p w14:paraId="434D3CAF" w14:textId="510E2133" w:rsidR="0075443D" w:rsidRDefault="003E50C1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 Спортни клубове</w:t>
      </w:r>
      <w:r w:rsidR="00811055">
        <w:rPr>
          <w:rFonts w:ascii="Times New Roman" w:hAnsi="Times New Roman" w:cs="Times New Roman"/>
          <w:sz w:val="24"/>
          <w:szCs w:val="24"/>
        </w:rPr>
        <w:t>.</w:t>
      </w:r>
    </w:p>
    <w:p w14:paraId="0418EE57" w14:textId="564F4C56" w:rsidR="00811055" w:rsidRPr="003E50C1" w:rsidRDefault="00811055" w:rsidP="003E50C1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14:paraId="0EEBE4E5" w14:textId="186C3784" w:rsidR="0026193C" w:rsidRDefault="0026193C" w:rsidP="00607F05">
      <w:pPr>
        <w:tabs>
          <w:tab w:val="left" w:pos="993"/>
        </w:tabs>
        <w:spacing w:after="0"/>
        <w:jc w:val="both"/>
      </w:pPr>
    </w:p>
    <w:p w14:paraId="1EC7C39D" w14:textId="6F258F00" w:rsidR="00607F05" w:rsidRDefault="00607F05" w:rsidP="00607F05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07F05">
        <w:rPr>
          <w:rFonts w:ascii="Times New Roman" w:hAnsi="Times New Roman"/>
          <w:b/>
          <w:sz w:val="28"/>
          <w:szCs w:val="28"/>
        </w:rPr>
        <w:t>ОСИГУРЯВАНЕ НА ИНФОРМАЦИЯ И ПУБЛИЧНОСТ НА ПЛАНА</w:t>
      </w:r>
    </w:p>
    <w:p w14:paraId="70A81A0D" w14:textId="77777777" w:rsidR="00607F05" w:rsidRPr="00607F05" w:rsidRDefault="00607F05" w:rsidP="00607F05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C5184" w14:textId="190C7999" w:rsidR="00607F05" w:rsidRDefault="00607F05" w:rsidP="00607F05">
      <w:pPr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lastRenderedPageBreak/>
        <w:t>1. Чре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83693C">
        <w:rPr>
          <w:rFonts w:ascii="Times New Roman" w:hAnsi="Times New Roman" w:cs="Times New Roman"/>
          <w:sz w:val="24"/>
          <w:szCs w:val="24"/>
        </w:rPr>
        <w:t xml:space="preserve">интернет страницата </w:t>
      </w:r>
      <w:r>
        <w:rPr>
          <w:rFonts w:ascii="Times New Roman" w:hAnsi="Times New Roman" w:cs="Times New Roman"/>
          <w:sz w:val="24"/>
          <w:szCs w:val="24"/>
        </w:rPr>
        <w:t>на общината;</w:t>
      </w:r>
    </w:p>
    <w:p w14:paraId="19D02B44" w14:textId="77777777" w:rsidR="00607F05" w:rsidRDefault="00607F05" w:rsidP="00607F05">
      <w:pPr>
        <w:jc w:val="both"/>
        <w:rPr>
          <w:rFonts w:ascii="Times New Roman" w:hAnsi="Times New Roman" w:cs="Times New Roman"/>
          <w:sz w:val="24"/>
          <w:szCs w:val="24"/>
        </w:rPr>
      </w:pPr>
      <w:r w:rsidRPr="0086587D">
        <w:rPr>
          <w:rFonts w:ascii="Times New Roman" w:hAnsi="Times New Roman" w:cs="Times New Roman"/>
          <w:sz w:val="24"/>
          <w:szCs w:val="24"/>
        </w:rPr>
        <w:t>2. Чрез общински и об</w:t>
      </w:r>
      <w:r>
        <w:rPr>
          <w:rFonts w:ascii="Times New Roman" w:hAnsi="Times New Roman" w:cs="Times New Roman"/>
          <w:sz w:val="24"/>
          <w:szCs w:val="24"/>
        </w:rPr>
        <w:t>ластни медии;</w:t>
      </w:r>
    </w:p>
    <w:p w14:paraId="6218A259" w14:textId="77777777" w:rsidR="00607F05" w:rsidRDefault="00607F05" w:rsidP="00607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Чрез социалните мрежи;</w:t>
      </w:r>
    </w:p>
    <w:p w14:paraId="66191795" w14:textId="0A9A809F" w:rsidR="00607F05" w:rsidRDefault="00607F05" w:rsidP="00607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Други форми на обявление.</w:t>
      </w:r>
    </w:p>
    <w:p w14:paraId="64451A0B" w14:textId="77777777" w:rsidR="00FA3C30" w:rsidRDefault="00FA3C30" w:rsidP="00607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A9481" w14:textId="77777777" w:rsidR="00607F05" w:rsidRPr="00607F05" w:rsidRDefault="00607F05" w:rsidP="00607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00FDA" w14:textId="1FC3CF2C" w:rsidR="003D24D7" w:rsidRPr="0026193C" w:rsidRDefault="0026193C" w:rsidP="0026193C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24D7" w:rsidRPr="00607F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734B88F" w14:textId="77777777" w:rsidR="0083693C" w:rsidRDefault="003D24D7" w:rsidP="003D24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F05">
        <w:rPr>
          <w:rFonts w:ascii="Times New Roman" w:hAnsi="Times New Roman" w:cs="Times New Roman"/>
          <w:sz w:val="24"/>
          <w:szCs w:val="24"/>
        </w:rPr>
        <w:t xml:space="preserve">Планът за действие е </w:t>
      </w:r>
      <w:r w:rsidR="00607F05">
        <w:rPr>
          <w:rFonts w:ascii="Times New Roman" w:hAnsi="Times New Roman" w:cs="Times New Roman"/>
          <w:sz w:val="24"/>
          <w:szCs w:val="24"/>
        </w:rPr>
        <w:t xml:space="preserve">изготвен </w:t>
      </w:r>
      <w:r w:rsidRPr="00607F05">
        <w:rPr>
          <w:rFonts w:ascii="Times New Roman" w:hAnsi="Times New Roman" w:cs="Times New Roman"/>
          <w:sz w:val="24"/>
          <w:szCs w:val="24"/>
        </w:rPr>
        <w:t>като отворен документ, който ще се актуализира, допълва и изменя на през годината при постъпване на предложения и идеи за младежки мероприятия и дейности.</w:t>
      </w:r>
      <w:r w:rsidR="0081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4E5BF" w14:textId="6C993FA1" w:rsidR="00FD063A" w:rsidRPr="0083693C" w:rsidRDefault="00811055" w:rsidP="0083693C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55">
        <w:rPr>
          <w:rFonts w:ascii="Times New Roman" w:hAnsi="Times New Roman" w:cs="Times New Roman"/>
          <w:sz w:val="24"/>
          <w:szCs w:val="24"/>
        </w:rPr>
        <w:t>Актуализацията на Плана ще се осъществява при необходимост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3B8E7" w14:textId="77777777" w:rsidR="00FD063A" w:rsidRDefault="00FD063A" w:rsidP="00B73C3D">
      <w:pPr>
        <w:spacing w:before="89" w:line="319" w:lineRule="exact"/>
        <w:rPr>
          <w:rFonts w:ascii="Times New Roman" w:hAnsi="Times New Roman" w:cs="Times New Roman"/>
          <w:sz w:val="26"/>
        </w:rPr>
      </w:pPr>
    </w:p>
    <w:p w14:paraId="40D960C7" w14:textId="77777777" w:rsidR="00FD063A" w:rsidRPr="00FD063A" w:rsidRDefault="00FD063A" w:rsidP="00B73C3D">
      <w:pPr>
        <w:spacing w:before="89" w:line="319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D063A">
        <w:rPr>
          <w:rFonts w:ascii="Times New Roman" w:hAnsi="Times New Roman" w:cs="Times New Roman"/>
          <w:b/>
          <w:bCs/>
          <w:sz w:val="24"/>
          <w:szCs w:val="24"/>
        </w:rPr>
        <w:t xml:space="preserve">Съгласувал: </w:t>
      </w:r>
    </w:p>
    <w:p w14:paraId="3C7384D8" w14:textId="77777777" w:rsidR="00FD063A" w:rsidRPr="00FD063A" w:rsidRDefault="00FD063A" w:rsidP="00B73C3D">
      <w:pPr>
        <w:spacing w:before="89" w:line="319" w:lineRule="exact"/>
        <w:rPr>
          <w:rFonts w:ascii="Times New Roman" w:hAnsi="Times New Roman" w:cs="Times New Roman"/>
          <w:sz w:val="24"/>
          <w:szCs w:val="24"/>
        </w:rPr>
      </w:pPr>
      <w:r w:rsidRPr="00FD063A">
        <w:rPr>
          <w:rFonts w:ascii="Times New Roman" w:hAnsi="Times New Roman" w:cs="Times New Roman"/>
          <w:sz w:val="24"/>
          <w:szCs w:val="24"/>
        </w:rPr>
        <w:t>П. Илчева</w:t>
      </w:r>
    </w:p>
    <w:p w14:paraId="1F3B3533" w14:textId="4E2B0317" w:rsidR="00FD063A" w:rsidRPr="00FD063A" w:rsidRDefault="00FD063A" w:rsidP="00B73C3D">
      <w:pPr>
        <w:spacing w:before="89" w:line="319" w:lineRule="exact"/>
        <w:rPr>
          <w:rFonts w:ascii="Times New Roman" w:hAnsi="Times New Roman" w:cs="Times New Roman"/>
          <w:sz w:val="24"/>
          <w:szCs w:val="24"/>
        </w:rPr>
      </w:pPr>
      <w:r w:rsidRPr="00FD063A">
        <w:rPr>
          <w:rFonts w:ascii="Times New Roman" w:hAnsi="Times New Roman" w:cs="Times New Roman"/>
          <w:sz w:val="24"/>
          <w:szCs w:val="24"/>
        </w:rPr>
        <w:t>Секретар на Община Симеоновград</w:t>
      </w:r>
    </w:p>
    <w:p w14:paraId="695A0EE8" w14:textId="09043067" w:rsidR="00FD063A" w:rsidRPr="00FD063A" w:rsidRDefault="00FD063A" w:rsidP="00B73C3D">
      <w:pPr>
        <w:spacing w:before="89" w:line="319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D063A">
        <w:rPr>
          <w:rFonts w:ascii="Times New Roman" w:hAnsi="Times New Roman" w:cs="Times New Roman"/>
          <w:b/>
          <w:bCs/>
          <w:sz w:val="24"/>
          <w:szCs w:val="24"/>
        </w:rPr>
        <w:t xml:space="preserve">Изготвил: </w:t>
      </w:r>
    </w:p>
    <w:p w14:paraId="53C57C52" w14:textId="4BAB787D" w:rsidR="00FD063A" w:rsidRPr="00FD063A" w:rsidRDefault="00FD063A" w:rsidP="00B73C3D">
      <w:pPr>
        <w:spacing w:before="89" w:line="319" w:lineRule="exact"/>
        <w:rPr>
          <w:rFonts w:ascii="Times New Roman" w:hAnsi="Times New Roman" w:cs="Times New Roman"/>
          <w:sz w:val="24"/>
          <w:szCs w:val="24"/>
        </w:rPr>
      </w:pPr>
      <w:r w:rsidRPr="00FD063A">
        <w:rPr>
          <w:rFonts w:ascii="Times New Roman" w:hAnsi="Times New Roman" w:cs="Times New Roman"/>
          <w:sz w:val="24"/>
          <w:szCs w:val="24"/>
        </w:rPr>
        <w:t>Е. Димитрова</w:t>
      </w:r>
    </w:p>
    <w:p w14:paraId="6DC01378" w14:textId="7926C0DB" w:rsidR="00FD063A" w:rsidRPr="00FD063A" w:rsidRDefault="00FD063A" w:rsidP="00B73C3D">
      <w:pPr>
        <w:spacing w:before="89" w:line="319" w:lineRule="exact"/>
        <w:rPr>
          <w:rFonts w:ascii="Times New Roman" w:hAnsi="Times New Roman" w:cs="Times New Roman"/>
          <w:sz w:val="24"/>
          <w:szCs w:val="24"/>
        </w:rPr>
      </w:pPr>
      <w:r w:rsidRPr="00FD063A">
        <w:rPr>
          <w:rFonts w:ascii="Times New Roman" w:hAnsi="Times New Roman" w:cs="Times New Roman"/>
          <w:sz w:val="24"/>
          <w:szCs w:val="24"/>
        </w:rPr>
        <w:t>Гл. експерт „ОКСД“</w:t>
      </w:r>
    </w:p>
    <w:sectPr w:rsidR="00FD063A" w:rsidRPr="00FD063A" w:rsidSect="00185E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8752" w14:textId="77777777" w:rsidR="00456038" w:rsidRDefault="00456038" w:rsidP="007218A6">
      <w:pPr>
        <w:spacing w:after="0" w:line="240" w:lineRule="auto"/>
      </w:pPr>
      <w:r>
        <w:separator/>
      </w:r>
    </w:p>
  </w:endnote>
  <w:endnote w:type="continuationSeparator" w:id="0">
    <w:p w14:paraId="01DF2ED5" w14:textId="77777777" w:rsidR="00456038" w:rsidRDefault="00456038" w:rsidP="0072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9685B" w14:textId="77777777" w:rsidR="00456038" w:rsidRDefault="00456038" w:rsidP="007218A6">
      <w:pPr>
        <w:spacing w:after="0" w:line="240" w:lineRule="auto"/>
      </w:pPr>
      <w:r>
        <w:separator/>
      </w:r>
    </w:p>
  </w:footnote>
  <w:footnote w:type="continuationSeparator" w:id="0">
    <w:p w14:paraId="165BE560" w14:textId="77777777" w:rsidR="00456038" w:rsidRDefault="00456038" w:rsidP="0072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3F1F"/>
    <w:multiLevelType w:val="hybridMultilevel"/>
    <w:tmpl w:val="4BA20C18"/>
    <w:lvl w:ilvl="0" w:tplc="38D6C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A77D7"/>
    <w:multiLevelType w:val="hybridMultilevel"/>
    <w:tmpl w:val="36AA661A"/>
    <w:lvl w:ilvl="0" w:tplc="33525EDA">
      <w:start w:val="2024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9100F"/>
    <w:multiLevelType w:val="hybridMultilevel"/>
    <w:tmpl w:val="5436298E"/>
    <w:lvl w:ilvl="0" w:tplc="196A7B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F5A40"/>
    <w:multiLevelType w:val="hybridMultilevel"/>
    <w:tmpl w:val="45BEF166"/>
    <w:lvl w:ilvl="0" w:tplc="FE28F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0EF4"/>
    <w:multiLevelType w:val="hybridMultilevel"/>
    <w:tmpl w:val="205A6018"/>
    <w:lvl w:ilvl="0" w:tplc="B4E8B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311E1"/>
    <w:multiLevelType w:val="hybridMultilevel"/>
    <w:tmpl w:val="D5BC1E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6EBB"/>
    <w:multiLevelType w:val="hybridMultilevel"/>
    <w:tmpl w:val="7184497E"/>
    <w:lvl w:ilvl="0" w:tplc="188891F8">
      <w:start w:val="2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F771C"/>
    <w:multiLevelType w:val="hybridMultilevel"/>
    <w:tmpl w:val="028E40CA"/>
    <w:lvl w:ilvl="0" w:tplc="2CA08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2368E"/>
    <w:multiLevelType w:val="hybridMultilevel"/>
    <w:tmpl w:val="5A583B96"/>
    <w:lvl w:ilvl="0" w:tplc="9EDC0C1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921057"/>
    <w:multiLevelType w:val="hybridMultilevel"/>
    <w:tmpl w:val="C46C1FCA"/>
    <w:lvl w:ilvl="0" w:tplc="8D00DA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764F5C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7A001760"/>
    <w:multiLevelType w:val="hybridMultilevel"/>
    <w:tmpl w:val="94286966"/>
    <w:lvl w:ilvl="0" w:tplc="06C05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31050"/>
    <w:multiLevelType w:val="hybridMultilevel"/>
    <w:tmpl w:val="082CE6E2"/>
    <w:lvl w:ilvl="0" w:tplc="CA108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41A9"/>
    <w:multiLevelType w:val="hybridMultilevel"/>
    <w:tmpl w:val="D53ACCE0"/>
    <w:lvl w:ilvl="0" w:tplc="81AC0E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A14BF"/>
    <w:multiLevelType w:val="hybridMultilevel"/>
    <w:tmpl w:val="2AE04F6E"/>
    <w:lvl w:ilvl="0" w:tplc="7D1E6716">
      <w:start w:val="1"/>
      <w:numFmt w:val="bullet"/>
      <w:lvlText w:val="–"/>
      <w:lvlJc w:val="left"/>
      <w:pPr>
        <w:ind w:left="1069" w:hanging="360"/>
      </w:pPr>
      <w:rPr>
        <w:rFonts w:ascii="Calibri" w:eastAsiaTheme="minorHAnsi" w:hAnsi="Calibri" w:cs="Calibri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51677418">
    <w:abstractNumId w:val="3"/>
  </w:num>
  <w:num w:numId="2" w16cid:durableId="1326057971">
    <w:abstractNumId w:val="10"/>
  </w:num>
  <w:num w:numId="3" w16cid:durableId="1538156793">
    <w:abstractNumId w:val="1"/>
  </w:num>
  <w:num w:numId="4" w16cid:durableId="1909343437">
    <w:abstractNumId w:val="11"/>
  </w:num>
  <w:num w:numId="5" w16cid:durableId="1291978821">
    <w:abstractNumId w:val="5"/>
  </w:num>
  <w:num w:numId="6" w16cid:durableId="1840080166">
    <w:abstractNumId w:val="12"/>
  </w:num>
  <w:num w:numId="7" w16cid:durableId="381173192">
    <w:abstractNumId w:val="7"/>
  </w:num>
  <w:num w:numId="8" w16cid:durableId="697703892">
    <w:abstractNumId w:val="13"/>
  </w:num>
  <w:num w:numId="9" w16cid:durableId="1233663652">
    <w:abstractNumId w:val="4"/>
  </w:num>
  <w:num w:numId="10" w16cid:durableId="1340541680">
    <w:abstractNumId w:val="2"/>
  </w:num>
  <w:num w:numId="11" w16cid:durableId="1013265253">
    <w:abstractNumId w:val="6"/>
  </w:num>
  <w:num w:numId="12" w16cid:durableId="825361849">
    <w:abstractNumId w:val="8"/>
  </w:num>
  <w:num w:numId="13" w16cid:durableId="676466628">
    <w:abstractNumId w:val="0"/>
  </w:num>
  <w:num w:numId="14" w16cid:durableId="564950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94"/>
    <w:rsid w:val="00016A4B"/>
    <w:rsid w:val="0003263F"/>
    <w:rsid w:val="000C18FF"/>
    <w:rsid w:val="000E0AB5"/>
    <w:rsid w:val="000E37D5"/>
    <w:rsid w:val="001126F7"/>
    <w:rsid w:val="00185EAB"/>
    <w:rsid w:val="001D4F86"/>
    <w:rsid w:val="001E189A"/>
    <w:rsid w:val="001F5684"/>
    <w:rsid w:val="001F56B4"/>
    <w:rsid w:val="001F5B95"/>
    <w:rsid w:val="0026193C"/>
    <w:rsid w:val="00270FA9"/>
    <w:rsid w:val="002752FD"/>
    <w:rsid w:val="002E3114"/>
    <w:rsid w:val="002F4820"/>
    <w:rsid w:val="0031547F"/>
    <w:rsid w:val="00335AF5"/>
    <w:rsid w:val="00351CF6"/>
    <w:rsid w:val="003561BE"/>
    <w:rsid w:val="00374D18"/>
    <w:rsid w:val="003D24D7"/>
    <w:rsid w:val="003E50C1"/>
    <w:rsid w:val="003F22B2"/>
    <w:rsid w:val="004136A7"/>
    <w:rsid w:val="004234B2"/>
    <w:rsid w:val="00431683"/>
    <w:rsid w:val="00434C4B"/>
    <w:rsid w:val="00452AAB"/>
    <w:rsid w:val="00456038"/>
    <w:rsid w:val="00480493"/>
    <w:rsid w:val="004A327C"/>
    <w:rsid w:val="00517AAC"/>
    <w:rsid w:val="005417E5"/>
    <w:rsid w:val="005537BF"/>
    <w:rsid w:val="005810ED"/>
    <w:rsid w:val="00585AA6"/>
    <w:rsid w:val="005B0486"/>
    <w:rsid w:val="005D3996"/>
    <w:rsid w:val="00607F05"/>
    <w:rsid w:val="006508BD"/>
    <w:rsid w:val="006D1267"/>
    <w:rsid w:val="006D4100"/>
    <w:rsid w:val="007028F8"/>
    <w:rsid w:val="00710E69"/>
    <w:rsid w:val="007218A6"/>
    <w:rsid w:val="00724025"/>
    <w:rsid w:val="007345CF"/>
    <w:rsid w:val="0075443D"/>
    <w:rsid w:val="007D7777"/>
    <w:rsid w:val="00811055"/>
    <w:rsid w:val="00814C27"/>
    <w:rsid w:val="00826991"/>
    <w:rsid w:val="00831F5B"/>
    <w:rsid w:val="0083693C"/>
    <w:rsid w:val="00837294"/>
    <w:rsid w:val="00851B39"/>
    <w:rsid w:val="0086587D"/>
    <w:rsid w:val="008C1A14"/>
    <w:rsid w:val="008F1AE3"/>
    <w:rsid w:val="00912B68"/>
    <w:rsid w:val="00934FA0"/>
    <w:rsid w:val="009445BB"/>
    <w:rsid w:val="00945221"/>
    <w:rsid w:val="00950B98"/>
    <w:rsid w:val="00972926"/>
    <w:rsid w:val="009E52A4"/>
    <w:rsid w:val="009E7F9B"/>
    <w:rsid w:val="00A050C5"/>
    <w:rsid w:val="00A55D1E"/>
    <w:rsid w:val="00A62DE7"/>
    <w:rsid w:val="00A854FB"/>
    <w:rsid w:val="00A9334E"/>
    <w:rsid w:val="00A95936"/>
    <w:rsid w:val="00AB45CA"/>
    <w:rsid w:val="00AD51AE"/>
    <w:rsid w:val="00AD6DCD"/>
    <w:rsid w:val="00AD7413"/>
    <w:rsid w:val="00B14F7F"/>
    <w:rsid w:val="00B309C3"/>
    <w:rsid w:val="00B31D58"/>
    <w:rsid w:val="00B53D36"/>
    <w:rsid w:val="00B61942"/>
    <w:rsid w:val="00B73C3D"/>
    <w:rsid w:val="00B97F4A"/>
    <w:rsid w:val="00BF595B"/>
    <w:rsid w:val="00BF6469"/>
    <w:rsid w:val="00C20763"/>
    <w:rsid w:val="00C2451E"/>
    <w:rsid w:val="00C25B32"/>
    <w:rsid w:val="00C36D93"/>
    <w:rsid w:val="00C815B4"/>
    <w:rsid w:val="00CA12CF"/>
    <w:rsid w:val="00CD7545"/>
    <w:rsid w:val="00CF23EC"/>
    <w:rsid w:val="00D0740D"/>
    <w:rsid w:val="00D725EA"/>
    <w:rsid w:val="00D7369C"/>
    <w:rsid w:val="00DF1044"/>
    <w:rsid w:val="00E5246C"/>
    <w:rsid w:val="00E66C89"/>
    <w:rsid w:val="00E80EE7"/>
    <w:rsid w:val="00EB25E0"/>
    <w:rsid w:val="00EE2094"/>
    <w:rsid w:val="00F048E6"/>
    <w:rsid w:val="00F0793F"/>
    <w:rsid w:val="00F33D97"/>
    <w:rsid w:val="00F44A91"/>
    <w:rsid w:val="00F52CA8"/>
    <w:rsid w:val="00F86FD7"/>
    <w:rsid w:val="00F8787C"/>
    <w:rsid w:val="00F914DE"/>
    <w:rsid w:val="00F92993"/>
    <w:rsid w:val="00FA3C30"/>
    <w:rsid w:val="00FD063A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DB74"/>
  <w15:chartTrackingRefBased/>
  <w15:docId w15:val="{C446F948-4C0A-4BB3-8759-882A81C6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218A6"/>
  </w:style>
  <w:style w:type="paragraph" w:styleId="a6">
    <w:name w:val="footer"/>
    <w:basedOn w:val="a"/>
    <w:link w:val="a7"/>
    <w:uiPriority w:val="99"/>
    <w:unhideWhenUsed/>
    <w:rsid w:val="0072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218A6"/>
  </w:style>
  <w:style w:type="table" w:customStyle="1" w:styleId="TableNormal">
    <w:name w:val="Table Normal"/>
    <w:rsid w:val="00351C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link w:val="a9"/>
    <w:rsid w:val="00351CF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bg-BG"/>
    </w:rPr>
  </w:style>
  <w:style w:type="character" w:customStyle="1" w:styleId="a9">
    <w:name w:val="Основен текст Знак"/>
    <w:basedOn w:val="a0"/>
    <w:link w:val="a8"/>
    <w:rsid w:val="00351CF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bg-BG"/>
    </w:rPr>
  </w:style>
  <w:style w:type="table" w:customStyle="1" w:styleId="TableNormal1">
    <w:name w:val="Table Normal1"/>
    <w:uiPriority w:val="2"/>
    <w:semiHidden/>
    <w:unhideWhenUsed/>
    <w:qFormat/>
    <w:rsid w:val="00AD7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D7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741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1D4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C36D93"/>
    <w:rPr>
      <w:b/>
      <w:bCs/>
    </w:rPr>
  </w:style>
  <w:style w:type="paragraph" w:customStyle="1" w:styleId="1">
    <w:name w:val="Списък на абзаци1"/>
    <w:basedOn w:val="a"/>
    <w:rsid w:val="0003263F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466B-AF79-4049-8636-184CD998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2024-02-05T11:48:00Z</cp:lastPrinted>
  <dcterms:created xsi:type="dcterms:W3CDTF">2024-01-29T06:00:00Z</dcterms:created>
  <dcterms:modified xsi:type="dcterms:W3CDTF">2024-06-14T06:30:00Z</dcterms:modified>
</cp:coreProperties>
</file>