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E7" w:rsidRPr="004E7838" w:rsidRDefault="00E85BE7" w:rsidP="00C46A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НАРЕДБА</w:t>
      </w:r>
    </w:p>
    <w:p w:rsidR="00E85BE7" w:rsidRPr="004E7838" w:rsidRDefault="00E85BE7" w:rsidP="00C46A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ЗА УСЛОВИЯТА И РЕДА ЗА ПОЛЗВАНЕ НА СПОРТНИТЕ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</w:p>
    <w:p w:rsidR="00E85BE7" w:rsidRPr="004E7838" w:rsidRDefault="00E85BE7" w:rsidP="00C46A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първа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ОБЩИ ПОЛОЖЕНИЯ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Чл.1.С тази  Наредба се определят условията и редът за: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1.използването на спортните обекти –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предоставяни безвъзмездно за дейностите по чл. 103, ал. 1 от Закона за физическото възпитание и спорта (ЗФВС).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2.отдаване под наем на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3.предоставянето на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на концесия.</w:t>
      </w:r>
    </w:p>
    <w:p w:rsidR="00E85BE7" w:rsidRPr="004E7838" w:rsidRDefault="00E85BE7" w:rsidP="004E78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4.учредяване на възмездно или безвъзмездно право на ползване и право на строеж върху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</w:t>
      </w:r>
      <w:r w:rsidR="000527B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                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втора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БЕЗВЪЗМЕЗДНО ПРЕДОСТАВЯНЕ НА СПОРТНИ ОБЕКТИ, СОБСТВЕНОСТ НА ОБЩИНА </w:t>
      </w:r>
      <w:r w:rsidR="00E61694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, ЗА ДЕЙНОСТИТЕ ПО ЧЛ. 103, АЛ. 1 ОТ ЗФВ</w:t>
      </w:r>
      <w:r w:rsidR="004A710F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Чл.2.(1)Спортни обекти – собственост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могат да се предоставят безвъзмездно без търг за определено време за дейностите по чл. 103, ал. 1 от ЗФВС на спортните организации – спортни клубове и спортни федерации, вписани в регистъра по чл. 9, ал. 1, т. 1 от ЗФВС, спортни организации, които имат за цел развитие и популяризиране на спорта за всички и спорта за хора с увреждания,  спортни училища и студентите на Националната спортна академия "Васил Левски"или на юридически лица с нестопанска цел, определени  за осъществяване на общественополезна дейност, които имат за цел извършване на някоя от дейностите по чл. 103, ал. 1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(2)В случаите по ал. 1 не се прилага чл. 104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Чл.3.(1)Кандидатът за безвъзмездно предоставяне на спортен обект подава мотивирано искане до кмета на Община </w:t>
      </w:r>
      <w:r w:rsidR="00E6169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към което прилага: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1.период и/или график за използването на спортния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2.описание на дейностите по чл. 103, ал. 1 от ЗФВС, за които ще бъде използван спортният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3.лицата, които ще участват в дейностите по т. 2;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4.съгласие от лица или органи за провеждане на дейностите по т. 2, когато такова е необходимо.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(2)Кандидатите за безвъзмездно предоставяне на спортен обект следва да отговарят на следните изисквания: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1.не са обявени в несъстоятелност или в производство по несъстоятелност;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2.не са в ликвидация;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3.нямат подлежащи на принудително изпълнение публични задължения към държавата и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освен ако не са отсрочени или разсрочени;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4.са вписани в съответния регистър по </w:t>
      </w:r>
      <w:hyperlink r:id="rId7" w:history="1">
        <w:r w:rsidRPr="004E7838">
          <w:rPr>
            <w:rFonts w:ascii="Times New Roman" w:eastAsia="Times New Roman" w:hAnsi="Times New Roman" w:cs="Times New Roman"/>
            <w:color w:val="1273B9"/>
            <w:sz w:val="24"/>
            <w:szCs w:val="24"/>
            <w:u w:val="single"/>
            <w:lang w:eastAsia="bg-BG"/>
          </w:rPr>
          <w:t>чл. 9, ал. 1 от ЗФВС</w:t>
        </w:r>
      </w:hyperlink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– за спортните и други организации в областта на спорта.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(3)При необходимост кметът на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може да изисква и допълнителна информация или документи от кандидатите.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(4)Кметът на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</w:t>
      </w:r>
      <w:r w:rsid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се произнася по искането със заповед. Заповедта, с която искането се уважава, съдържа: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1.периода и/или графика за използването на спортния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2.дейностите по чл. 103, ал. 1 от ЗФВС, за които ще се използва спортният обект;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3.условията за ползване, включително относно поемането на разноските за електроенергия, водоснабдяване и други консумативни разходи, свързани с ползването на обекта, както и отношенията с другите ползватели или наематели в обекта, ако има такива.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(5)Въз основа на заповедта, кметът на общината сключва договор.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(6)Максималният срок за безвъзмездно предоставяне ползването на спортни обекти по реда на настоящата глава е до 10 години. 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(7) Когато спортният обект е предоставен на лицензирана спортна федерация и предвидената инвестиция е осъществена изцяло, а при ползването му не са установени нарушения, договорът по ал.5 се продължава с нови 10 години.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Чл.4.(1)Предоставените по реда на този раздел спортни обекти могат се използват само за съответните дейности по чл. 103, ал. 1 от ЗФВС и лицата, на които са предоставени, не могат да ги отдават под наем или да ги ползват съвместно по договор с трети лица.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(2)Неспазването на изискванията по ал. 1 е основание за прекратяване на безвъзмездното използване на спортните обекти.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 xml:space="preserve">Чл.5.Използването се прекратява с изтичане на срока, за което е предоставено или със заповед на кмета на Община </w:t>
      </w:r>
      <w:r w:rsidR="00FC694B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– в останалите случаи.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трета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ОТДАВАНЕ ПОД НАЕМ НА СПОРТНИ ОБЕКТИ, СОБСТВЕНОСТ НА ОБЩИНА </w:t>
      </w:r>
      <w:r w:rsidR="00FC694B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Чл.6.(1)Отдаването под наем на спортни обекти – собственост на Община </w:t>
      </w:r>
      <w:r w:rsidR="00310A8D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се извършва след включването на спортния обект в списъка по чл. 104, ал. 1 от ЗФВС и включването му в програмата по чл. 8, ал. 9 от Закона за общинската собственост.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(2)Свързани лица по смисъла на § 1, т. 13 от Допълнителните разпоредби на Закона за публичното предлагане на ценни книжа не могат да са самостоятелни кандидати или участници в една и съща процедура по отдаване под наем на спортен обект.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Чл.7.(1)Спортни обекти – собственост на Община </w:t>
      </w:r>
      <w:r w:rsidR="00CD2896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могат да се отдават под наем за срок до една година без търг или конкурс на  спортен клуб -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регистър по чл. 9, ал. 1 от ЗФВС. Общинският съвет определя  наемната цена.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 Спортните  обекти по ал.1 се посочват в списъка по чл.104 ал.1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 В едномесечен срок от обявяването на обектите по ал. 2 в списъка по чл. 104, ал. 1 от ЗФВС кандидатите могат да подават писмени искания. Всяко искане трябва да е мотивирано, да се отнася до конкретно определен спортен обект от списъка и да съдържа данни за кандидата, информация за неговата дейност и обществен принос в спорта.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(4) Комисия, определена със заповед на кмета на Община </w:t>
      </w:r>
      <w:r w:rsidR="000F0502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в едномесечен срок от изтичането на срока по ал. 3 разглежда постъпилите искания и прави предложения за приемане или отхвърляне на исканията.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 При подадени две или повече искания за един и същ спортен обект се спазват следните принципи на предимство в посочената </w:t>
      </w:r>
      <w:proofErr w:type="spellStart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поредност</w:t>
      </w:r>
      <w:proofErr w:type="spellEnd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кандидатът, който развива вида спорт, за който основно е предназначен спортният обект, пред всички останали;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спортни федерации пред спортни клубове;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кандидатът с най-голям обществен принос в спорта – пред всички останали кандидати.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 xml:space="preserve">4. </w:t>
      </w:r>
      <w:r w:rsidRPr="00684D13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</w:t>
      </w:r>
      <w:r w:rsidRPr="00684D13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bg-BG"/>
        </w:rPr>
        <w:t>портните клубове, които имат състезатели едновременно във възрастовите категории деца и юноши /старша и младша възраст/ или приравнените на  съответната възраст категории за конкретния вид спорт.</w:t>
      </w:r>
      <w:r w:rsidR="00684D13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 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(6) Въз основа на предложенията на комисията по ал. 4, кметът на Община </w:t>
      </w:r>
      <w:r w:rsidR="000F0502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издава заповед и сключва договор за наем с избрания кандидат.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(7) Наемателите на спортните обекти не могат да ги отдават под наем или да ги ползват съвместно по договор с трети лица. Неспазването на това изискване е основание за прекратяване на договора за наем.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(8) В случаите, когато за спортен обект по ал.1 и ал.2, няма подадено искане в срока по ал. 3,  такова може да бъде подадено от лице, отговарящо на изискванията на чл. 108, ал. 3 от ЗФВС  и след този срок.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Чл.8.(1)Спортни обекти – общинска собственост, се отдават под наем за срок до 10 или до 30 години след провеждане на търг или конкурс.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(2)Търгът или конкурсът се обявяват със заповед на кмета на общината, като за спортните обекти публична общинска собственост заповедта се издава въз основа на решение на общинския съвет, с което се определят срока за отдаване под наем, наемната цена, а при конкурс и критериите за оценка на офертите и начинът за определяне на тежестта им в комплексната оценка на офертата.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(3)Заповедта по ал. 1 се публикува на интернет страницата на Община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най-малко 30 календарни дни преди крайния срок за подаване на офертите и съдържа: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наименованието на обекта;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срока за отдаване под наем;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правното и фактическото основание за откриване на търга или конкурса;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 срока за подаване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5. критериите за оценка на офертите и начина за определяне на тежестта им в комплексната оценка на офертата – при конкурс;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6. мястото, деня и часа за разглеждане и оценяване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7. първоначалната наемна цена, определена от общинския съвет;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8. изискванията за запазване и гарантиране използването на спортния обект по предназначение;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9. времето и начина за оглед на обекта;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10. пазарната стойност на правото на собственост на спортния обект, определена чрез оценка, изготвена от независим оценител, имащ право да упражнява професията съгласно Закона за независимите оценители – в случаите на отдаване под наем за срок до 30 години;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11. срока на валидност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 xml:space="preserve">12. размера на депозита за участие, определен при условията и по реда на Наредбата  за управление и разпореждане с общинска собственост на Общински съвет -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13. други специфични условия.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Чл.9.(1)В търга/конкурса за отдаване под наем на спортен обект за срок до 10 години могат да участват юридически лица, които: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не са обявени в несъстоятелност или не се намират в производство за обявяване в несъстоятелност;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не се намират в ликвидация;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нямат подлежащи на принудително изпълнение публични задължения към държавата и общините, освен ако не са отсрочени или разсрочени;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 в чиито управителни органи членуват лица, които не са осъдени с влязла в сила присъда за престъпления против собствеността или против стопанството, освен ако са били реабилитирани; изискването се отнася и за управителите и изпълнителните директори на юридически лица;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5. нямат изискуеми задължения към наемодателя;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6. са вписани в съответния регистър по чл. 9, ал. 1 от - за кандидатите, които са спортни организации, или други организации в областта на спорта.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 В търга/конкурса за отдаване под наем на спортен обект за срок до 30 години могат да участват спортни клубове, спортни федерации или обединени спортни клубове, които са вписани в съответния регистър по чл. 9, ал. 1 от ЗФВС и които отговарят на изискванията по ал. 1, т. 1 – 5.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Чл.10.(1)Кметът на Община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със заповед определя комисия за провеждане на търга/конкурса, която се състои от нечетен брой членове, включително председателят й, както определя резервни членове.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(2)В състава на комисията задължително се включват юрист и икономист, както и двама общински съветника – единият от които член на ПК по спорт, туризъм и младежки дейност, а другият член на ПК по обществен ред и законност към Общински съвет – </w:t>
      </w:r>
      <w:r w:rsidR="004168A4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(3)Заседанията на комисията са редовни, когато на тях присъстват поне половината от членовете, включително нейният председател.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(4)За своите заседания комисията води протоколи, които се подписват от всички присъстващи. Когато някой от членовете на комисията има особено мнение, то се отбелязва в протокола и към него се прилагат писмени мотиви.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(5)Ако се установи, че член на комисията е свързано лице по смисъла на § 1, т. 15 от Допълнителните разпоредби на Закона за противодействие на корупцията и за отнемане 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на незаконно придобитото имущество с участник в търга или с членове на негови управителни или контролни органи, се извършва замяна с резервен член.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Чл.11.(1)Участниците в търга или конкурса подават писмени оферти в срока, определен със заповедта по чл. 8, ал. 3, поставени в запечатан плик, върху който се отбелязват наименованието на обекта на търга/конкурса и наименованието и адресът на кандидата. Не се приемат оферти, подадени извън определения срок.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(2)Всяка оферта съдържа представяне на кандидата и: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декларация за съответствие с приложимите изисквания по чл. 9;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предложение за наемна цена;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документите и доказателствата по чл. 109 или чл. 110 от ЗФВС;</w:t>
      </w:r>
    </w:p>
    <w:p w:rsidR="00E85BE7" w:rsidRPr="004E7838" w:rsidRDefault="00684D13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4.к</w:t>
      </w:r>
      <w:r w:rsidR="00E85BE7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опия от документите за закупена тръжна документация и за внесен депозит участие;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5. други </w:t>
      </w:r>
      <w:proofErr w:type="spellStart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относими</w:t>
      </w:r>
      <w:proofErr w:type="spellEnd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към предложенията документи.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(3)Инвестиционната програма по чл. 110, ал. 1, т. 1 от ЗФВС не може да предвижда размер на инвестициите, по-нисък от 25 (двадесет и пет) процента от пазарната стойност на правото на собственост на спортния обект по чл. 8, ал. 3, т. 10.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(4)Не се допускат допълнения и изменения в подадените оферти.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Чл.12.Когато в срока за подаване на оферти постъпи само една оферта или няма постъпила оферта, този срок може да бъде удължен.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Чл.13.(1) След изтичането на срока за подаване на оферти комисията по чл. 10 разглежда постъпилите оферти.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(2) Участник, чийто плик не отговаря на изискванията на чл. 11, ал. 1, се отстранява от търга, а пликът не се отваря.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(3)Участник, представил оферта със съдържание, което не отговаря на изискванията на чл. 11, ал. 2 и 3 и/или чл. 109, или чл. 110 от ЗФВС, се отстранява и офертата му не се оценява.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Чл.14.(1)Оценяването на офертите при провеждане на търг се извършва по показател размер на предложената цена.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(2)Оценяването на офертите при провеждане на конкурс се извършва по следните показатели: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размер на предложената наемна цена;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размер на предвидените инвестиции;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възможностите за развитие на спортната дейност и постигнатите спортни резултати.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(3)При оценката по показателя по ал. 2, т. 2 се отчитат стойността на предвидените инвестиции, както и заложените в инвестиционната програма типове дейности, етапите и сроковете за изпълнението на програмата.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(4)При оценката по показателя по ал. 2, т. 3 се отчитат предвидените от кандидата възможности за достъп до обекта и за организиране на спортни мероприятия, а когато кандидатът е лице, вписано в регистъра по чл. 9, ал. 1, т. 1 от ЗФВС – и постигнатите от негови спортисти класирания в спортни състезания.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(5)При конкурс за отдаване под наем за срок до 10 години с най-висока относителна тежест при оценка на офертите е размерът на предложената наемна цена, а при конкурс за отдаване под наем за срок до 30 години – размерът на предвидените инвестиции, </w:t>
      </w:r>
      <w:proofErr w:type="spellStart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съотнесен</w:t>
      </w:r>
      <w:proofErr w:type="spellEnd"/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към пазарната стойност на правото на собственост на спортния обект.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(6)При еднаква оценка на две или повече оферти наемателят се определя чрез теглене на жребий между кандидатите, получили еднакви оценки на подадените от тях оферти.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Чл.15.Комисията по чл. 10 приключва своята работа в 14-дневен срок от отварянето на офертите и изготвя мотивиран доклад, който заедно с протоколите от проведените заседания и документацията по търга/конкурса се предава на кмета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 Докладът съдържа: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списък на отстранените участници и мотивите за отстраняването;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класиране на участниците според оценяването на офертите;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предложение за определяне на спечелил търга кандидат.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Чл.16.(1) В 7-дневен срок след получаването на доклада на комисията кметът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Симеоновград 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издава заповед, с която определя за наемател кандидата, спечелил търга/ конкурса.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(2)Всички кандидати се уведомяват за резултатите от търга/конкурса по реда на АПК.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Чл.17.(1) Кметът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прекратява със заповед търга/конкурса, когато: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не е подадена нито една оферта;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нито една оферта не отговаря на предварително обявените условия;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3. класираните до второ място включително кандидати последователно откажат сключването на договор.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 За заповедта по ал. 1 всички кандидати се уведомяват по реда на АПК.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Чл.18.(1) Договорът за наем се сключва в писмена форма в 14-дневен срок от влизането в сила на заповедта за определяне на наемател.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(2)С договора наемателят поема за своя сметка всички публични задължения, дължими за имота за срока на договора, задължението за заплащане на разходите по поддръжката и текущите ремонти на обекта и в него се включва клауза в съответствие с чл. 111 от ЗФВС. С договора може да се уговори наемателят да заплаща разходите за основните ремонти.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(3) Неразделна част от договора за наем са плановете и програмите по чл. 109, т. 1 и 2 или чл. 110, ал. 1, т. 1 и 3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(4) Наемателят е длъжен да внесе първата дължима наемна вноска в 3-дневен срок от подписването на договора.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(5) Ако наемателят не внесе първата наемна вноска в срока по ал.4, се приема, че той се е отказал, и за наемател се определя кандидатът, класиран на второ място.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(6) Наетият спортен обект се ползва само по предназначение. Наемателят няма право да го пренаема или да го ползва съвместно по договор с трети лица.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(7) Когато спортният обект е многофункционален или е наета част от такъв спортен обект, в договора на наемателя се определят условия за ползване на обекта, на части от него и/или на съоръжения от други спортни организации, които осъществяват спортна дейност в него.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 19. По време на изпълнението на договора за наем за срок до 30 години на равни интервали, определени в договора, наемателят предоставя на кмета на Община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информация за дейностите по изпълнението на инвестиционната програма и за спазването на уговорените срокове и етапи на изпълнението.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Чл.20.Контролът по изпълнението на договорите за наем се осъществява от </w:t>
      </w:r>
      <w:r w:rsidR="00FA20BF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Секретаря на община Симеоновград.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Чл.21.За неуредените в този раздел въпроси относно реда и условията за провеждането на търговете/конкурсите се прилагат разпоредбите на Закона за общинската собственост и Наредбата за общинска собственост на Общински съвет - </w:t>
      </w:r>
      <w:r w:rsidR="00475D85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четвърта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КОНЦЕСИЯ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 22. Спортни обекти – общинска собственост, може да се предоставят на концесия при условията и по реда на Закона за концесиите и при спазване на изискванията на Закона за физическото възпитание и спорта.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Глава пета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ОГРАНИЧЕНИ ВЕЩНИ ПРАВА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Чл.23.(1)Безвъзмездно право на ползване върху спортни обекти и безвъзмездно право на строеж върху спортни обекти – общинска собственост или за изграждане на такива обекти може да се учредяват в полза на спортен клуб, регистриран като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регистър по чл. 9, ал. 1 от ЗФВС и съответстват на изискванията на чл. 9, ал 1, т. т. 1 – 4 и т. 6.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(2)Възмездно право на ползване върху спортни обекти и право на строеж върху спортни обекти – общинска собственост или за изграждане на такива обекти може да се учредява в полза на юридически лица, които отговарят на изискванията на чл. 9, ал 1, т. т. 1 – 4.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 24. (1) Съставът на Комисията по чл. 116, ал. 1, т. 2 от ЗФВС се определя със заповед на кмета на Община </w:t>
      </w:r>
      <w:r w:rsidR="00091EAD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и се състои от нечетен брой членове, включително председателя й, както и  резервни членове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(2)В състава на комисията задължително се включват юрист и икономист, както и двама общински съветника – единият от които член на ПК по спорт, туризъм и младежки дейност, а другият член на ПК по обществен ред и законност към Общински съвет – </w:t>
      </w:r>
      <w:r w:rsidR="0082342F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(3)Комисията по чл. 116, ал. 1, т. 2 от ЗФВС разглежда подадените по реда на чл. 114 от ЗФВС заявления и придружаващите ги инвестиционни програми по реда на тяхното постъпване. Тя проверява съответствието на заявителите с изискванията на чл. 23 и за съответствието на инвестиционните програми с изискванията на чл. 114, ал. 2 и чл. 115 от ЗФВС.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(4)Заявителите, които не съответстват на изискванията на чл. 23 и/или чиито инвестиционни програми не съответстват на приложимите изисквания на чл. 115 от ЗФВС, и/или не са представили доказателства за финансово обезпечаване по чл. 114, ал. 2 от ЗФВС, се отстраняват от участие в процедурата, за което се изготвя отделен протокол.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(5)Отстранените заявители се уведомяват по реда на АПК и чрез публикуване на протокола по ал. 4 на интернет страницата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Чл.25.(1)Комисията по чл. 24, ал.1 класира допуснатите заявители по възходящ ред на база получената стойност от сумата на: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1. предложената стойност на инвестицията;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lastRenderedPageBreak/>
        <w:t>2. предложената цена за учредяване на ограниченото вещно право – в случаите, когато правото се учредява възмездно.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(2)При двама или повече заявители, получили равен резултат по ал. 1, предимство има заявителят, предложил по-кратък срок за изпълнение на инвестиционната програма.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Чл.26.(1)Въз основа на класирането по чл. 25 комисията прави мотивирано предложение до кмета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за учредяване на ограниченото вещно право в полза на класирания на първо място заявител. В предложението комисията описва работата си и резултатите от нея.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(2)Въз основа на предложението по ал. 1 Кметът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внася в Общински съвет –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мотивиран доклад /предложение/ за приемане на решение за учредяване на ограниченото вещно право.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(3)Правото на ползване или правото на строеж се учредява от кмета на Община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след решението на Общински съвет – </w:t>
      </w:r>
      <w:r w:rsidR="00126ECC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, по ал. 2.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 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ДОПЪЛНИТЕЛНИ РАЗПОРЕДБИ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 §. 1. По смисъла на тази Наредба „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обществен принос в спорта</w:t>
      </w: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“ е приносът на лицето по чл. 108, ал. 3 от ЗФВС, измерен чрез брой деца и юноши, заети в дадения вид спорт, брой граждани, практикуващи спорта, и инвестиции, направени в общинска спортна база.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ПРЕХОДНИ И ЗАКЛЮЧИТЕЛНИ РАЗПОРЕДБИ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 §. 2. Наредбата е приета на основание чл. 21, ал. 1, т. 8 от ЗМСМА във връзка с чл. 103, ал. 2, т.2, чл. 107, ал. 2, чл. 108, ал. 3 и чл. 116, ал. 2 от ЗФВС, чл. 76, ал. 3 от АПК и чл. 8 от ЗНА.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           Наредбата е приета с 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highlight w:val="yellow"/>
          <w:lang w:eastAsia="bg-BG"/>
        </w:rPr>
        <w:t xml:space="preserve">Решение </w:t>
      </w:r>
      <w:r w:rsidR="003271A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highlight w:val="yellow"/>
          <w:lang w:eastAsia="bg-BG"/>
        </w:rPr>
        <w:t>…………….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highlight w:val="yellow"/>
          <w:lang w:eastAsia="bg-BG"/>
        </w:rPr>
        <w:t>на Общински съвет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 xml:space="preserve"> – </w:t>
      </w:r>
      <w:r w:rsidR="00126ECC"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Симеоновград</w:t>
      </w:r>
      <w:r w:rsidRPr="004E783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bg-BG"/>
        </w:rPr>
        <w:t>.</w:t>
      </w:r>
    </w:p>
    <w:p w:rsidR="00E85BE7" w:rsidRPr="004E7838" w:rsidRDefault="00E85BE7" w:rsidP="00E85BE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p w:rsidR="00E85BE7" w:rsidRPr="004E7838" w:rsidRDefault="00E85BE7" w:rsidP="00E85BE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  <w:bookmarkStart w:id="0" w:name="_GoBack"/>
      <w:bookmarkEnd w:id="0"/>
    </w:p>
    <w:sectPr w:rsidR="00E85BE7" w:rsidRPr="004E7838" w:rsidSect="00D6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721"/>
    <w:multiLevelType w:val="multilevel"/>
    <w:tmpl w:val="49A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30297"/>
    <w:multiLevelType w:val="multilevel"/>
    <w:tmpl w:val="FF2E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5351"/>
    <w:multiLevelType w:val="multilevel"/>
    <w:tmpl w:val="468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62C11"/>
    <w:multiLevelType w:val="multilevel"/>
    <w:tmpl w:val="617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3489D"/>
    <w:multiLevelType w:val="multilevel"/>
    <w:tmpl w:val="10F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BE7"/>
    <w:rsid w:val="00022F62"/>
    <w:rsid w:val="000527B5"/>
    <w:rsid w:val="00091EAD"/>
    <w:rsid w:val="000F0502"/>
    <w:rsid w:val="00126ECC"/>
    <w:rsid w:val="002D05D6"/>
    <w:rsid w:val="00310A8D"/>
    <w:rsid w:val="003271A8"/>
    <w:rsid w:val="004168A4"/>
    <w:rsid w:val="00450A97"/>
    <w:rsid w:val="00475D85"/>
    <w:rsid w:val="004A19D6"/>
    <w:rsid w:val="004A710F"/>
    <w:rsid w:val="004E7838"/>
    <w:rsid w:val="00684D13"/>
    <w:rsid w:val="00694BF9"/>
    <w:rsid w:val="007C5811"/>
    <w:rsid w:val="0082342F"/>
    <w:rsid w:val="0088687C"/>
    <w:rsid w:val="00976668"/>
    <w:rsid w:val="00AC5FC0"/>
    <w:rsid w:val="00BE092C"/>
    <w:rsid w:val="00C46A35"/>
    <w:rsid w:val="00CD2896"/>
    <w:rsid w:val="00D6672A"/>
    <w:rsid w:val="00E61694"/>
    <w:rsid w:val="00E85BE7"/>
    <w:rsid w:val="00FA20BF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2A"/>
  </w:style>
  <w:style w:type="paragraph" w:styleId="3">
    <w:name w:val="heading 3"/>
    <w:basedOn w:val="a"/>
    <w:link w:val="30"/>
    <w:uiPriority w:val="9"/>
    <w:qFormat/>
    <w:rsid w:val="00E85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link w:val="40"/>
    <w:uiPriority w:val="9"/>
    <w:qFormat/>
    <w:rsid w:val="00E85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E85BE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E85BE7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E8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85BE7"/>
    <w:rPr>
      <w:b/>
      <w:bCs/>
    </w:rPr>
  </w:style>
  <w:style w:type="character" w:styleId="a5">
    <w:name w:val="Hyperlink"/>
    <w:basedOn w:val="a0"/>
    <w:uiPriority w:val="99"/>
    <w:semiHidden/>
    <w:unhideWhenUsed/>
    <w:rsid w:val="00E85BE7"/>
    <w:rPr>
      <w:color w:val="0000FF"/>
      <w:u w:val="single"/>
    </w:rPr>
  </w:style>
  <w:style w:type="character" w:styleId="a6">
    <w:name w:val="Emphasis"/>
    <w:basedOn w:val="a0"/>
    <w:uiPriority w:val="20"/>
    <w:qFormat/>
    <w:rsid w:val="00E85BE7"/>
    <w:rPr>
      <w:i/>
      <w:iCs/>
    </w:rPr>
  </w:style>
  <w:style w:type="character" w:customStyle="1" w:styleId="article-date-holder">
    <w:name w:val="article-date-holder"/>
    <w:basedOn w:val="a0"/>
    <w:rsid w:val="00E85BE7"/>
  </w:style>
  <w:style w:type="character" w:customStyle="1" w:styleId="event-month">
    <w:name w:val="event-month"/>
    <w:basedOn w:val="a0"/>
    <w:rsid w:val="00E85BE7"/>
  </w:style>
  <w:style w:type="character" w:customStyle="1" w:styleId="event-day">
    <w:name w:val="event-day"/>
    <w:basedOn w:val="a0"/>
    <w:rsid w:val="00E85BE7"/>
  </w:style>
  <w:style w:type="paragraph" w:customStyle="1" w:styleId="show-all-btn">
    <w:name w:val="show-all-btn"/>
    <w:basedOn w:val="a"/>
    <w:rsid w:val="00E8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tice-date">
    <w:name w:val="notice-date"/>
    <w:basedOn w:val="a0"/>
    <w:rsid w:val="00E85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16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252532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single" w:sz="6" w:space="5" w:color="F0F0F0"/>
                                        <w:left w:val="none" w:sz="0" w:space="0" w:color="F0F0F0"/>
                                        <w:bottom w:val="none" w:sz="0" w:space="18" w:color="F0F0F0"/>
                                        <w:right w:val="none" w:sz="0" w:space="0" w:color="F0F0F0"/>
                                      </w:divBdr>
                                      <w:divsChild>
                                        <w:div w:id="147240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1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4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7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2315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7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6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3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27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51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6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2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761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53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4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53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4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207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6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2527&amp;ToPar=Art9_Al1&amp;Type=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5AE4-FA0C-435A-8C09-FEAC456F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19</cp:revision>
  <dcterms:created xsi:type="dcterms:W3CDTF">2022-03-18T09:49:00Z</dcterms:created>
  <dcterms:modified xsi:type="dcterms:W3CDTF">2022-03-22T09:43:00Z</dcterms:modified>
</cp:coreProperties>
</file>