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9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800"/>
        <w:gridCol w:w="4320"/>
        <w:gridCol w:w="3088"/>
      </w:tblGrid>
      <w:tr w:rsidR="00400678" w:rsidTr="00DB6F3A">
        <w:trPr>
          <w:trHeight w:val="1657"/>
        </w:trPr>
        <w:tc>
          <w:tcPr>
            <w:tcW w:w="3888" w:type="dxa"/>
            <w:tcBorders>
              <w:bottom w:val="thinThickSmallGap" w:sz="24" w:space="0" w:color="auto"/>
            </w:tcBorders>
          </w:tcPr>
          <w:p w:rsidR="00400678" w:rsidRPr="003F32FC" w:rsidRDefault="00400678" w:rsidP="00DB6F3A">
            <w:pPr>
              <w:jc w:val="right"/>
              <w:rPr>
                <w:rFonts w:ascii="Georgia" w:hAnsi="Georgia" w:cs="Tunga"/>
                <w:b/>
                <w:sz w:val="20"/>
                <w:szCs w:val="20"/>
                <w:lang w:val="bg-BG"/>
              </w:rPr>
            </w:pPr>
          </w:p>
          <w:p w:rsidR="00400678" w:rsidRPr="009119F5" w:rsidRDefault="00400678" w:rsidP="00DB6F3A">
            <w:pPr>
              <w:jc w:val="right"/>
              <w:rPr>
                <w:rFonts w:ascii="Verdana" w:hAnsi="Verdana"/>
                <w:b/>
              </w:rPr>
            </w:pPr>
            <w:r w:rsidRPr="009119F5">
              <w:rPr>
                <w:rFonts w:ascii="Verdana" w:hAnsi="Verdana"/>
                <w:b/>
              </w:rPr>
              <w:t>ОБЩИНА СИМЕОНОВГРАД</w:t>
            </w:r>
          </w:p>
          <w:p w:rsidR="00400678" w:rsidRPr="00CB0E66" w:rsidRDefault="00400678" w:rsidP="00DB6F3A">
            <w:pPr>
              <w:jc w:val="right"/>
              <w:rPr>
                <w:rFonts w:ascii="Arial Narrow" w:hAnsi="Arial Narrow" w:cs="Tunga"/>
                <w:sz w:val="20"/>
                <w:szCs w:val="20"/>
              </w:rPr>
            </w:pPr>
            <w:r w:rsidRPr="00CB0E66">
              <w:rPr>
                <w:rFonts w:ascii="Arial Narrow" w:hAnsi="Arial Narrow" w:cs="Tunga"/>
                <w:sz w:val="20"/>
                <w:szCs w:val="20"/>
              </w:rPr>
              <w:t>6490, Симеоновград</w:t>
            </w:r>
          </w:p>
          <w:p w:rsidR="00400678" w:rsidRPr="00CB0E66" w:rsidRDefault="00400678" w:rsidP="00DB6F3A">
            <w:pPr>
              <w:jc w:val="right"/>
              <w:rPr>
                <w:rFonts w:ascii="Arial Narrow" w:hAnsi="Arial Narrow" w:cs="Tunga"/>
                <w:sz w:val="20"/>
                <w:szCs w:val="20"/>
              </w:rPr>
            </w:pPr>
            <w:proofErr w:type="gramStart"/>
            <w:r w:rsidRPr="00CB0E66">
              <w:rPr>
                <w:rFonts w:ascii="Arial Narrow" w:hAnsi="Arial Narrow" w:cs="Tunga"/>
                <w:sz w:val="20"/>
                <w:szCs w:val="20"/>
              </w:rPr>
              <w:t>пл</w:t>
            </w:r>
            <w:proofErr w:type="gramEnd"/>
            <w:r w:rsidRPr="00CB0E66">
              <w:rPr>
                <w:rFonts w:ascii="Arial Narrow" w:hAnsi="Arial Narrow" w:cs="Tunga"/>
                <w:sz w:val="20"/>
                <w:szCs w:val="20"/>
              </w:rPr>
              <w:t>.”Шейновски” № 3</w:t>
            </w:r>
          </w:p>
          <w:p w:rsidR="00400678" w:rsidRPr="00CB0E66" w:rsidRDefault="00400678" w:rsidP="00DB6F3A">
            <w:pPr>
              <w:jc w:val="right"/>
              <w:rPr>
                <w:rFonts w:ascii="Arial Narrow" w:hAnsi="Arial Narrow" w:cs="Tunga"/>
                <w:sz w:val="20"/>
                <w:szCs w:val="20"/>
              </w:rPr>
            </w:pPr>
            <w:proofErr w:type="gramStart"/>
            <w:r w:rsidRPr="00CB0E66">
              <w:rPr>
                <w:rFonts w:ascii="Arial Narrow" w:hAnsi="Arial Narrow" w:cs="Tunga"/>
                <w:sz w:val="20"/>
                <w:szCs w:val="20"/>
              </w:rPr>
              <w:t>тел.:0</w:t>
            </w:r>
            <w:proofErr w:type="gramEnd"/>
            <w:r w:rsidRPr="00CB0E66">
              <w:rPr>
                <w:rFonts w:ascii="Arial Narrow" w:hAnsi="Arial Narrow" w:cs="Tunga"/>
                <w:sz w:val="20"/>
                <w:szCs w:val="20"/>
              </w:rPr>
              <w:t>3781/23</w:t>
            </w:r>
            <w:r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>41; факс 03781/20</w:t>
            </w:r>
            <w:r>
              <w:rPr>
                <w:rFonts w:ascii="Arial Narrow" w:hAnsi="Arial Narrow" w:cs="Tunga"/>
                <w:sz w:val="20"/>
                <w:szCs w:val="20"/>
              </w:rPr>
              <w:t>-0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>6</w:t>
            </w:r>
          </w:p>
          <w:p w:rsidR="00400678" w:rsidRPr="00CB0E66" w:rsidRDefault="00400678" w:rsidP="00DB6F3A">
            <w:pPr>
              <w:jc w:val="right"/>
              <w:rPr>
                <w:rFonts w:ascii="Arial Narrow" w:hAnsi="Arial Narrow" w:cs="Tunga"/>
                <w:sz w:val="20"/>
                <w:szCs w:val="20"/>
              </w:rPr>
            </w:pPr>
            <w:r>
              <w:rPr>
                <w:rFonts w:ascii="Arial Narrow" w:hAnsi="Arial Narrow" w:cs="Tunga"/>
                <w:sz w:val="20"/>
                <w:szCs w:val="20"/>
              </w:rPr>
              <w:t>e-mail: obsh</w:t>
            </w:r>
            <w:r w:rsidR="004B473C">
              <w:rPr>
                <w:rFonts w:ascii="Arial Narrow" w:hAnsi="Arial Narrow" w:cs="Tunga"/>
                <w:sz w:val="20"/>
                <w:szCs w:val="20"/>
              </w:rPr>
              <w:t>t</w:t>
            </w:r>
            <w:r>
              <w:rPr>
                <w:rFonts w:ascii="Arial Narrow" w:hAnsi="Arial Narrow" w:cs="Tunga"/>
                <w:sz w:val="20"/>
                <w:szCs w:val="20"/>
              </w:rPr>
              <w:t>ina_sim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>grad@abv.bg</w:t>
            </w:r>
          </w:p>
          <w:p w:rsidR="00400678" w:rsidRPr="003906D9" w:rsidRDefault="00400678" w:rsidP="00DB6F3A">
            <w:pPr>
              <w:jc w:val="righ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400678" w:rsidRDefault="006016E0" w:rsidP="00DB6F3A">
            <w:r>
              <w:rPr>
                <w:noProof/>
                <w:lang w:val="bg-BG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6" type="#_x0000_t202" style="position:absolute;margin-left:-1.8pt;margin-top:10.9pt;width:79.7pt;height:71.2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" strokecolor="white">
                  <v:textbox>
                    <w:txbxContent>
                      <w:p w:rsidR="00400678" w:rsidRDefault="00400678" w:rsidP="00400678"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17880" cy="753110"/>
                              <wp:effectExtent l="0" t="0" r="1270" b="8890"/>
                              <wp:docPr id="1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880" cy="753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400678" w:rsidRDefault="00400678" w:rsidP="00DB6F3A">
            <w:pPr>
              <w:rPr>
                <w:rFonts w:ascii="Georgia" w:hAnsi="Georgia" w:cs="Tunga"/>
                <w:b/>
                <w:sz w:val="20"/>
                <w:szCs w:val="20"/>
              </w:rPr>
            </w:pPr>
          </w:p>
          <w:p w:rsidR="00400678" w:rsidRPr="00AB7E00" w:rsidRDefault="00400678" w:rsidP="00DB6F3A">
            <w:pPr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AB7E00">
                  <w:rPr>
                    <w:rFonts w:ascii="Verdana" w:hAnsi="Verdana"/>
                    <w:b/>
                    <w:sz w:val="22"/>
                    <w:szCs w:val="22"/>
                  </w:rPr>
                  <w:t>SIMEONOVGRAD</w:t>
                </w:r>
              </w:smartTag>
              <w:smartTag w:uri="urn:schemas-microsoft-com:office:smarttags" w:element="PlaceType">
                <w:r w:rsidRPr="00AB7E00">
                  <w:rPr>
                    <w:rFonts w:ascii="Verdana" w:hAnsi="Verdana"/>
                    <w:b/>
                    <w:sz w:val="22"/>
                    <w:szCs w:val="22"/>
                  </w:rPr>
                  <w:t>MUNICIPALITY</w:t>
                </w:r>
              </w:smartTag>
            </w:smartTag>
          </w:p>
          <w:p w:rsidR="00400678" w:rsidRPr="00AB7E00" w:rsidRDefault="00400678" w:rsidP="00DB6F3A">
            <w:pPr>
              <w:rPr>
                <w:rFonts w:ascii="Arial Narrow" w:hAnsi="Arial Narrow" w:cs="Tunga"/>
                <w:sz w:val="20"/>
                <w:szCs w:val="20"/>
              </w:rPr>
            </w:pPr>
            <w:r w:rsidRPr="00CB0E66">
              <w:rPr>
                <w:rFonts w:ascii="Arial Narrow" w:hAnsi="Arial Narrow" w:cs="Tunga"/>
                <w:sz w:val="20"/>
                <w:szCs w:val="20"/>
              </w:rPr>
              <w:t xml:space="preserve">6490, </w:t>
            </w:r>
            <w:r>
              <w:rPr>
                <w:rFonts w:ascii="Arial Narrow" w:hAnsi="Arial Narrow" w:cs="Tunga"/>
                <w:sz w:val="20"/>
                <w:szCs w:val="20"/>
              </w:rPr>
              <w:t>Simeonovgrad</w:t>
            </w:r>
          </w:p>
          <w:p w:rsidR="00400678" w:rsidRPr="00CB0E66" w:rsidRDefault="00400678" w:rsidP="00DB6F3A">
            <w:pPr>
              <w:rPr>
                <w:rFonts w:ascii="Arial Narrow" w:hAnsi="Arial Narrow" w:cs="Tunga"/>
                <w:sz w:val="20"/>
                <w:szCs w:val="20"/>
              </w:rPr>
            </w:pPr>
            <w:r>
              <w:rPr>
                <w:rFonts w:ascii="Arial Narrow" w:hAnsi="Arial Narrow" w:cs="Tunga"/>
                <w:sz w:val="20"/>
                <w:szCs w:val="20"/>
              </w:rPr>
              <w:t>”Sheinovski” sq.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 xml:space="preserve"> № 3</w:t>
            </w:r>
          </w:p>
          <w:p w:rsidR="00400678" w:rsidRPr="003906D9" w:rsidRDefault="00400678" w:rsidP="00DB6F3A">
            <w:pPr>
              <w:rPr>
                <w:rFonts w:ascii="Arial Narrow" w:hAnsi="Arial Narrow" w:cs="Tunga"/>
                <w:sz w:val="20"/>
                <w:szCs w:val="20"/>
              </w:rPr>
            </w:pPr>
            <w:r>
              <w:rPr>
                <w:rFonts w:ascii="Arial Narrow" w:hAnsi="Arial Narrow" w:cs="Tunga"/>
                <w:sz w:val="20"/>
                <w:szCs w:val="20"/>
              </w:rPr>
              <w:t>tel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>.:</w:t>
            </w:r>
            <w:r>
              <w:rPr>
                <w:rFonts w:ascii="Arial Narrow" w:hAnsi="Arial Narrow" w:cs="Tunga"/>
                <w:sz w:val="20"/>
                <w:szCs w:val="20"/>
              </w:rPr>
              <w:t xml:space="preserve">+359 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>3781/23</w:t>
            </w:r>
            <w:r>
              <w:rPr>
                <w:rFonts w:ascii="Arial Narrow" w:hAnsi="Arial Narrow" w:cs="Tunga"/>
                <w:sz w:val="20"/>
                <w:szCs w:val="20"/>
              </w:rPr>
              <w:t>-41; fax.: +359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 xml:space="preserve"> 3781/20</w:t>
            </w:r>
            <w:r>
              <w:rPr>
                <w:rFonts w:ascii="Arial Narrow" w:hAnsi="Arial Narrow" w:cs="Tunga"/>
                <w:sz w:val="20"/>
                <w:szCs w:val="20"/>
              </w:rPr>
              <w:t>-0</w:t>
            </w:r>
            <w:r w:rsidRPr="00CB0E66">
              <w:rPr>
                <w:rFonts w:ascii="Arial Narrow" w:hAnsi="Arial Narrow" w:cs="Tunga"/>
                <w:sz w:val="20"/>
                <w:szCs w:val="20"/>
              </w:rPr>
              <w:t>6</w:t>
            </w:r>
          </w:p>
          <w:p w:rsidR="00400678" w:rsidRPr="00D22E51" w:rsidRDefault="00400678" w:rsidP="00DB6F3A">
            <w:pPr>
              <w:rPr>
                <w:rFonts w:ascii="Arial Narrow" w:hAnsi="Arial Narrow" w:cs="Tunga"/>
                <w:sz w:val="20"/>
                <w:szCs w:val="20"/>
              </w:rPr>
            </w:pPr>
            <w:r>
              <w:rPr>
                <w:rFonts w:ascii="Arial Narrow" w:hAnsi="Arial Narrow" w:cs="Tunga"/>
                <w:sz w:val="20"/>
                <w:szCs w:val="20"/>
              </w:rPr>
              <w:t>www.simeonovgrad.bg</w:t>
            </w:r>
          </w:p>
          <w:p w:rsidR="00400678" w:rsidRPr="003906D9" w:rsidRDefault="00400678" w:rsidP="00DB6F3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088" w:type="dxa"/>
          </w:tcPr>
          <w:p w:rsidR="00400678" w:rsidRDefault="00400678" w:rsidP="00DB6F3A"/>
        </w:tc>
      </w:tr>
    </w:tbl>
    <w:p w:rsidR="0019403A" w:rsidRDefault="0019403A">
      <w:pPr>
        <w:rPr>
          <w:b/>
          <w:sz w:val="18"/>
          <w:szCs w:val="18"/>
          <w:lang w:val="bg-BG"/>
        </w:rPr>
      </w:pPr>
    </w:p>
    <w:p w:rsidR="00CC066D" w:rsidRDefault="00CC066D">
      <w:pPr>
        <w:rPr>
          <w:b/>
          <w:sz w:val="18"/>
          <w:szCs w:val="18"/>
          <w:lang w:val="bg-BG"/>
        </w:rPr>
      </w:pPr>
    </w:p>
    <w:p w:rsidR="00CC066D" w:rsidRPr="00CC066D" w:rsidRDefault="00CC066D">
      <w:pPr>
        <w:rPr>
          <w:b/>
          <w:sz w:val="18"/>
          <w:szCs w:val="18"/>
          <w:lang w:val="bg-BG"/>
        </w:rPr>
      </w:pPr>
    </w:p>
    <w:p w:rsidR="006C1D34" w:rsidRPr="006C1D34" w:rsidRDefault="006C1D34">
      <w:pPr>
        <w:rPr>
          <w:b/>
          <w:sz w:val="18"/>
          <w:szCs w:val="18"/>
        </w:rPr>
      </w:pPr>
    </w:p>
    <w:p w:rsidR="006C1D34" w:rsidRPr="00E058AA" w:rsidRDefault="006C1D34" w:rsidP="006C1D34">
      <w:pPr>
        <w:pStyle w:val="a8"/>
        <w:rPr>
          <w:sz w:val="36"/>
          <w:szCs w:val="36"/>
          <w:u w:val="none"/>
        </w:rPr>
      </w:pPr>
      <w:r w:rsidRPr="00E058AA">
        <w:rPr>
          <w:sz w:val="36"/>
          <w:szCs w:val="36"/>
          <w:u w:val="none"/>
        </w:rPr>
        <w:t>З А П О В Е Д</w:t>
      </w:r>
    </w:p>
    <w:p w:rsidR="006C1D34" w:rsidRPr="0019403A" w:rsidRDefault="006C1D34" w:rsidP="006C1D34">
      <w:pPr>
        <w:pStyle w:val="a8"/>
        <w:rPr>
          <w:sz w:val="28"/>
          <w:u w:val="none"/>
        </w:rPr>
      </w:pPr>
      <w:r w:rsidRPr="0019403A">
        <w:rPr>
          <w:sz w:val="28"/>
          <w:u w:val="none"/>
        </w:rPr>
        <w:t>№</w:t>
      </w:r>
      <w:r w:rsidRPr="0019403A">
        <w:rPr>
          <w:sz w:val="28"/>
          <w:u w:val="none"/>
          <w:lang w:val="en-US"/>
        </w:rPr>
        <w:t xml:space="preserve"> </w:t>
      </w:r>
      <w:r w:rsidR="00B76E71" w:rsidRPr="0019403A">
        <w:rPr>
          <w:sz w:val="28"/>
          <w:u w:val="none"/>
        </w:rPr>
        <w:t>94</w:t>
      </w:r>
    </w:p>
    <w:p w:rsidR="006C1D34" w:rsidRDefault="006C1D34" w:rsidP="006C1D34">
      <w:pPr>
        <w:pStyle w:val="a8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Симеоновград</w:t>
      </w:r>
      <w:r>
        <w:rPr>
          <w:b w:val="0"/>
          <w:sz w:val="28"/>
          <w:u w:val="none"/>
          <w:lang w:val="en-US"/>
        </w:rPr>
        <w:t xml:space="preserve"> </w:t>
      </w:r>
      <w:r w:rsidR="00B76E71">
        <w:rPr>
          <w:b w:val="0"/>
          <w:sz w:val="28"/>
          <w:u w:val="none"/>
        </w:rPr>
        <w:t>17</w:t>
      </w:r>
      <w:r>
        <w:rPr>
          <w:b w:val="0"/>
          <w:sz w:val="28"/>
          <w:u w:val="none"/>
          <w:lang w:val="en-US"/>
        </w:rPr>
        <w:t>.</w:t>
      </w:r>
      <w:r w:rsidR="00B76E71">
        <w:rPr>
          <w:b w:val="0"/>
          <w:sz w:val="28"/>
          <w:u w:val="none"/>
        </w:rPr>
        <w:t>03</w:t>
      </w:r>
      <w:r>
        <w:rPr>
          <w:b w:val="0"/>
          <w:sz w:val="28"/>
          <w:u w:val="none"/>
          <w:lang w:val="en-US"/>
        </w:rPr>
        <w:t>.2</w:t>
      </w:r>
      <w:r>
        <w:rPr>
          <w:b w:val="0"/>
          <w:sz w:val="28"/>
          <w:u w:val="none"/>
        </w:rPr>
        <w:t>0</w:t>
      </w:r>
      <w:r>
        <w:rPr>
          <w:b w:val="0"/>
          <w:sz w:val="28"/>
          <w:u w:val="none"/>
          <w:lang w:val="en-US"/>
        </w:rPr>
        <w:t>2</w:t>
      </w:r>
      <w:r w:rsidR="00B76E71">
        <w:rPr>
          <w:b w:val="0"/>
          <w:sz w:val="28"/>
          <w:u w:val="none"/>
        </w:rPr>
        <w:t>2</w:t>
      </w:r>
      <w:r>
        <w:rPr>
          <w:b w:val="0"/>
          <w:sz w:val="28"/>
          <w:u w:val="none"/>
          <w:lang w:val="en-US"/>
        </w:rPr>
        <w:t xml:space="preserve"> </w:t>
      </w:r>
      <w:r>
        <w:rPr>
          <w:b w:val="0"/>
          <w:sz w:val="28"/>
          <w:u w:val="none"/>
        </w:rPr>
        <w:t>г.</w:t>
      </w:r>
    </w:p>
    <w:p w:rsidR="006C1D34" w:rsidRDefault="006C1D34" w:rsidP="006C1D34">
      <w:pPr>
        <w:pStyle w:val="a8"/>
        <w:rPr>
          <w:b w:val="0"/>
          <w:sz w:val="28"/>
          <w:u w:val="none"/>
        </w:rPr>
      </w:pPr>
    </w:p>
    <w:p w:rsidR="006C1D34" w:rsidRDefault="006C1D34" w:rsidP="006C1D34">
      <w:pPr>
        <w:pStyle w:val="a8"/>
        <w:rPr>
          <w:b w:val="0"/>
          <w:sz w:val="28"/>
          <w:u w:val="none"/>
        </w:rPr>
      </w:pPr>
    </w:p>
    <w:p w:rsidR="006C1D34" w:rsidRPr="0019403A" w:rsidRDefault="006C1D34" w:rsidP="006C1D34">
      <w:pPr>
        <w:pStyle w:val="a8"/>
        <w:jc w:val="both"/>
        <w:rPr>
          <w:b w:val="0"/>
          <w:sz w:val="24"/>
          <w:szCs w:val="24"/>
          <w:u w:val="none"/>
        </w:rPr>
      </w:pPr>
      <w:r>
        <w:rPr>
          <w:b w:val="0"/>
          <w:sz w:val="28"/>
          <w:u w:val="none"/>
        </w:rPr>
        <w:t xml:space="preserve">        </w:t>
      </w:r>
      <w:r w:rsidRPr="0019403A">
        <w:rPr>
          <w:b w:val="0"/>
          <w:sz w:val="24"/>
          <w:szCs w:val="24"/>
          <w:u w:val="none"/>
        </w:rPr>
        <w:t>На основание чл.44</w:t>
      </w:r>
      <w:r w:rsidRPr="0019403A">
        <w:rPr>
          <w:b w:val="0"/>
          <w:sz w:val="24"/>
          <w:szCs w:val="24"/>
          <w:u w:val="none"/>
          <w:lang w:val="en-US"/>
        </w:rPr>
        <w:t xml:space="preserve">, </w:t>
      </w:r>
      <w:r w:rsidRPr="0019403A">
        <w:rPr>
          <w:b w:val="0"/>
          <w:sz w:val="24"/>
          <w:szCs w:val="24"/>
          <w:u w:val="none"/>
        </w:rPr>
        <w:t>ал.2 от Закона за местно самоуправление и местна администрация и чл.</w:t>
      </w:r>
      <w:r w:rsidR="00B76E71" w:rsidRPr="0019403A">
        <w:rPr>
          <w:b w:val="0"/>
          <w:sz w:val="24"/>
          <w:szCs w:val="24"/>
          <w:u w:val="none"/>
        </w:rPr>
        <w:t>282 ал.7 и във връзка с ал.6 и ал.13 от ЗПУО и протокол на комисията определена с моя заповед № 85/07.03.2022г.</w:t>
      </w:r>
    </w:p>
    <w:p w:rsidR="0019403A" w:rsidRPr="00CC066D" w:rsidRDefault="0019403A" w:rsidP="006C1D34">
      <w:pPr>
        <w:pStyle w:val="a8"/>
        <w:jc w:val="both"/>
        <w:rPr>
          <w:b w:val="0"/>
          <w:sz w:val="24"/>
          <w:szCs w:val="24"/>
          <w:u w:val="none"/>
        </w:rPr>
      </w:pPr>
    </w:p>
    <w:p w:rsidR="0019403A" w:rsidRPr="0019403A" w:rsidRDefault="0019403A" w:rsidP="006C1D34">
      <w:pPr>
        <w:pStyle w:val="a8"/>
        <w:jc w:val="both"/>
        <w:rPr>
          <w:b w:val="0"/>
          <w:sz w:val="24"/>
          <w:szCs w:val="24"/>
          <w:u w:val="none"/>
          <w:lang w:val="en-US"/>
        </w:rPr>
      </w:pPr>
    </w:p>
    <w:p w:rsidR="006C1D34" w:rsidRPr="00E058AA" w:rsidRDefault="00B76E71" w:rsidP="006C1D34">
      <w:pPr>
        <w:pStyle w:val="a8"/>
        <w:rPr>
          <w:szCs w:val="32"/>
        </w:rPr>
      </w:pPr>
      <w:r w:rsidRPr="00E058AA">
        <w:rPr>
          <w:szCs w:val="32"/>
        </w:rPr>
        <w:t>У Т В Ъ Р Ж Д А В А М</w:t>
      </w:r>
      <w:r w:rsidR="006C1D34" w:rsidRPr="00E058AA">
        <w:rPr>
          <w:szCs w:val="32"/>
        </w:rPr>
        <w:t>:</w:t>
      </w:r>
    </w:p>
    <w:p w:rsidR="00B76E71" w:rsidRDefault="00B76E71" w:rsidP="00B76E71">
      <w:pPr>
        <w:pStyle w:val="a8"/>
        <w:jc w:val="left"/>
        <w:rPr>
          <w:sz w:val="36"/>
          <w:u w:val="none"/>
        </w:rPr>
      </w:pPr>
    </w:p>
    <w:p w:rsidR="0019403A" w:rsidRPr="0019403A" w:rsidRDefault="00B76E71" w:rsidP="0019403A">
      <w:pPr>
        <w:pStyle w:val="a8"/>
        <w:numPr>
          <w:ilvl w:val="0"/>
          <w:numId w:val="8"/>
        </w:numPr>
        <w:jc w:val="left"/>
        <w:rPr>
          <w:b w:val="0"/>
          <w:sz w:val="24"/>
          <w:szCs w:val="24"/>
          <w:u w:val="none"/>
        </w:rPr>
      </w:pPr>
      <w:r w:rsidRPr="0019403A">
        <w:rPr>
          <w:b w:val="0"/>
          <w:sz w:val="24"/>
          <w:szCs w:val="24"/>
          <w:u w:val="none"/>
        </w:rPr>
        <w:t xml:space="preserve">Формули </w:t>
      </w:r>
      <w:r w:rsidR="0019403A" w:rsidRPr="0019403A">
        <w:rPr>
          <w:b w:val="0"/>
          <w:sz w:val="24"/>
          <w:szCs w:val="24"/>
          <w:u w:val="none"/>
        </w:rPr>
        <w:t xml:space="preserve"> и нормативи </w:t>
      </w:r>
      <w:r w:rsidRPr="0019403A">
        <w:rPr>
          <w:b w:val="0"/>
          <w:sz w:val="24"/>
          <w:szCs w:val="24"/>
          <w:u w:val="none"/>
        </w:rPr>
        <w:t>за разпределение на средс</w:t>
      </w:r>
      <w:r w:rsidR="0019403A" w:rsidRPr="0019403A">
        <w:rPr>
          <w:b w:val="0"/>
          <w:sz w:val="24"/>
          <w:szCs w:val="24"/>
          <w:u w:val="none"/>
        </w:rPr>
        <w:t xml:space="preserve">твата, получени с </w:t>
      </w:r>
      <w:r w:rsidR="0019403A">
        <w:rPr>
          <w:b w:val="0"/>
          <w:sz w:val="24"/>
          <w:szCs w:val="24"/>
          <w:u w:val="none"/>
        </w:rPr>
        <w:t>РМС №</w:t>
      </w:r>
      <w:r w:rsidR="0019403A" w:rsidRPr="0019403A">
        <w:rPr>
          <w:b w:val="0"/>
          <w:sz w:val="24"/>
          <w:szCs w:val="24"/>
          <w:u w:val="none"/>
        </w:rPr>
        <w:t xml:space="preserve">50 </w:t>
      </w:r>
    </w:p>
    <w:p w:rsidR="00B76E71" w:rsidRPr="0019403A" w:rsidRDefault="0019403A" w:rsidP="0019403A">
      <w:pPr>
        <w:pStyle w:val="a8"/>
        <w:ind w:left="360"/>
        <w:jc w:val="left"/>
        <w:rPr>
          <w:b w:val="0"/>
          <w:sz w:val="24"/>
          <w:szCs w:val="24"/>
          <w:u w:val="none"/>
        </w:rPr>
      </w:pPr>
      <w:r w:rsidRPr="0019403A">
        <w:rPr>
          <w:b w:val="0"/>
          <w:sz w:val="24"/>
          <w:szCs w:val="24"/>
          <w:u w:val="none"/>
        </w:rPr>
        <w:t>от 3</w:t>
      </w:r>
      <w:r w:rsidR="00E058AA">
        <w:rPr>
          <w:b w:val="0"/>
          <w:sz w:val="24"/>
          <w:szCs w:val="24"/>
          <w:u w:val="none"/>
        </w:rPr>
        <w:t xml:space="preserve"> </w:t>
      </w:r>
      <w:r w:rsidR="00B76E71" w:rsidRPr="0019403A">
        <w:rPr>
          <w:b w:val="0"/>
          <w:sz w:val="24"/>
          <w:szCs w:val="24"/>
          <w:u w:val="none"/>
        </w:rPr>
        <w:t xml:space="preserve">февруари 2022г. за приемане на стандартите на </w:t>
      </w:r>
      <w:r w:rsidRPr="0019403A">
        <w:rPr>
          <w:b w:val="0"/>
          <w:sz w:val="24"/>
          <w:szCs w:val="24"/>
          <w:u w:val="none"/>
        </w:rPr>
        <w:t>д</w:t>
      </w:r>
      <w:r w:rsidR="00B76E71" w:rsidRPr="0019403A">
        <w:rPr>
          <w:b w:val="0"/>
          <w:sz w:val="24"/>
          <w:szCs w:val="24"/>
          <w:u w:val="none"/>
        </w:rPr>
        <w:t xml:space="preserve">елегираните от държавата дейности с натурални и стойностни показатели през 2022г. както следва: </w:t>
      </w:r>
    </w:p>
    <w:p w:rsidR="0019403A" w:rsidRDefault="0019403A" w:rsidP="0019403A">
      <w:pPr>
        <w:jc w:val="both"/>
      </w:pPr>
      <w:r w:rsidRPr="0019403A">
        <w:t xml:space="preserve">      </w:t>
      </w:r>
    </w:p>
    <w:p w:rsidR="0019403A" w:rsidRPr="0019403A" w:rsidRDefault="0019403A" w:rsidP="0019403A">
      <w:pPr>
        <w:jc w:val="both"/>
      </w:pPr>
    </w:p>
    <w:p w:rsidR="0019403A" w:rsidRPr="006B2A4F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Детски градини </w:t>
      </w:r>
      <w:r w:rsidRPr="006B2A4F">
        <w:rPr>
          <w:b/>
        </w:rPr>
        <w:t>:</w:t>
      </w:r>
    </w:p>
    <w:p w:rsidR="0019403A" w:rsidRPr="006B2A4F" w:rsidRDefault="0019403A" w:rsidP="0019403A">
      <w:pPr>
        <w:ind w:left="150"/>
        <w:jc w:val="both"/>
        <w:rPr>
          <w:b/>
        </w:rPr>
      </w:pPr>
    </w:p>
    <w:p w:rsidR="0019403A" w:rsidRDefault="0019403A" w:rsidP="0019403A">
      <w:pPr>
        <w:jc w:val="both"/>
        <w:rPr>
          <w:b/>
        </w:rPr>
      </w:pPr>
      <w:r>
        <w:rPr>
          <w:b/>
        </w:rPr>
        <w:t xml:space="preserve">             СФ </w:t>
      </w:r>
      <w:proofErr w:type="gramStart"/>
      <w:r>
        <w:rPr>
          <w:b/>
        </w:rPr>
        <w:t>=  99</w:t>
      </w:r>
      <w:proofErr w:type="gramEnd"/>
      <w:r w:rsidRPr="00987E53">
        <w:rPr>
          <w:b/>
        </w:rPr>
        <w:t xml:space="preserve">% </w:t>
      </w:r>
      <w:r>
        <w:rPr>
          <w:b/>
        </w:rPr>
        <w:t xml:space="preserve">х ОКФ( (БИ+СИ)+(БГ+СГ)+(СД+БД) х РК ) + </w:t>
      </w:r>
      <w:r w:rsidRPr="00987E53">
        <w:rPr>
          <w:b/>
        </w:rPr>
        <w:t xml:space="preserve"> </w:t>
      </w:r>
      <w:r>
        <w:rPr>
          <w:b/>
        </w:rPr>
        <w:t>1</w:t>
      </w:r>
      <w:r w:rsidRPr="00987E53">
        <w:rPr>
          <w:b/>
        </w:rPr>
        <w:t>%Р</w:t>
      </w:r>
    </w:p>
    <w:p w:rsidR="0019403A" w:rsidRDefault="0019403A" w:rsidP="0019403A">
      <w:pPr>
        <w:jc w:val="both"/>
      </w:pPr>
    </w:p>
    <w:p w:rsidR="0019403A" w:rsidRDefault="0019403A" w:rsidP="0019403A">
      <w:pPr>
        <w:jc w:val="both"/>
        <w:rPr>
          <w:lang w:val="ru-RU"/>
        </w:rPr>
      </w:pPr>
      <w:r w:rsidRPr="002C1539">
        <w:t>СФ</w:t>
      </w:r>
      <w:r w:rsidRPr="002C1539">
        <w:rPr>
          <w:lang w:val="ru-RU"/>
        </w:rPr>
        <w:t xml:space="preserve"> 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>средства по формулата</w:t>
      </w:r>
      <w:r>
        <w:t xml:space="preserve"> / включва сумата за стандарт на институция; стандарт за яслена и целодневна група в детска градина; стандарт за дете 2-4 годишна възраст в целодневна група; стандарт за дете в целодневна група за задължително предучилищно образование; допълнителни средства по регионален компонент/.</w:t>
      </w:r>
    </w:p>
    <w:p w:rsidR="0019403A" w:rsidRPr="002C1539" w:rsidRDefault="0019403A" w:rsidP="0019403A">
      <w:pPr>
        <w:jc w:val="both"/>
        <w:rPr>
          <w:lang w:val="ru-RU"/>
        </w:rPr>
      </w:pPr>
    </w:p>
    <w:p w:rsidR="0019403A" w:rsidRDefault="0019403A" w:rsidP="0019403A">
      <w:pPr>
        <w:jc w:val="both"/>
        <w:rPr>
          <w:lang w:val="ru-RU"/>
        </w:rPr>
      </w:pP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>
        <w:t xml:space="preserve"> / включващ стандарт за институция, стандарт за яслена група и целодневна група в детска градина, стандарт за дете и регионален компонент /</w:t>
      </w:r>
    </w:p>
    <w:p w:rsidR="0019403A" w:rsidRPr="003E2E57" w:rsidRDefault="0019403A" w:rsidP="0019403A">
      <w:pPr>
        <w:jc w:val="both"/>
      </w:pPr>
      <w:r>
        <w:t>БИ – брой институции</w:t>
      </w:r>
    </w:p>
    <w:p w:rsidR="0019403A" w:rsidRDefault="0019403A" w:rsidP="0019403A">
      <w:pPr>
        <w:jc w:val="both"/>
      </w:pPr>
      <w:r>
        <w:t>СИ – стандарт за институция</w:t>
      </w:r>
    </w:p>
    <w:p w:rsidR="0019403A" w:rsidRDefault="0019403A" w:rsidP="0019403A">
      <w:pPr>
        <w:jc w:val="both"/>
      </w:pPr>
      <w:r>
        <w:t>БГ – брой групи</w:t>
      </w:r>
    </w:p>
    <w:p w:rsidR="0019403A" w:rsidRDefault="0019403A" w:rsidP="0019403A">
      <w:pPr>
        <w:jc w:val="both"/>
      </w:pPr>
      <w:r>
        <w:t>СГ – стандарт за група</w:t>
      </w:r>
    </w:p>
    <w:p w:rsidR="0019403A" w:rsidRDefault="0019403A" w:rsidP="0019403A">
      <w:pPr>
        <w:jc w:val="both"/>
      </w:pPr>
      <w:r>
        <w:t>БД – брой деца</w:t>
      </w:r>
    </w:p>
    <w:p w:rsidR="0019403A" w:rsidRDefault="0019403A" w:rsidP="0019403A">
      <w:pPr>
        <w:jc w:val="both"/>
      </w:pPr>
      <w:r>
        <w:t>СД – стандарт за дете</w:t>
      </w:r>
    </w:p>
    <w:p w:rsidR="0019403A" w:rsidRDefault="0019403A" w:rsidP="0019403A">
      <w:pPr>
        <w:jc w:val="both"/>
      </w:pPr>
      <w:r>
        <w:t>РК – регионален компонент</w:t>
      </w:r>
    </w:p>
    <w:p w:rsidR="0019403A" w:rsidRPr="00CC066D" w:rsidRDefault="0019403A" w:rsidP="0019403A">
      <w:pPr>
        <w:jc w:val="both"/>
        <w:rPr>
          <w:lang w:val="bg-BG"/>
        </w:rPr>
      </w:pPr>
      <w:r>
        <w:t xml:space="preserve">Р – </w:t>
      </w:r>
      <w:proofErr w:type="gramStart"/>
      <w:r>
        <w:t>резерв</w:t>
      </w:r>
      <w:proofErr w:type="gramEnd"/>
    </w:p>
    <w:p w:rsidR="0019403A" w:rsidRDefault="0019403A" w:rsidP="0019403A">
      <w:pPr>
        <w:jc w:val="both"/>
        <w:rPr>
          <w:lang w:val="bg-BG"/>
        </w:rPr>
      </w:pPr>
    </w:p>
    <w:p w:rsidR="00CC066D" w:rsidRDefault="00CC066D" w:rsidP="0019403A">
      <w:pPr>
        <w:jc w:val="both"/>
        <w:rPr>
          <w:lang w:val="bg-BG"/>
        </w:rPr>
      </w:pPr>
    </w:p>
    <w:p w:rsidR="00CC066D" w:rsidRDefault="00CC066D" w:rsidP="0019403A">
      <w:pPr>
        <w:jc w:val="both"/>
        <w:rPr>
          <w:lang w:val="bg-BG"/>
        </w:rPr>
      </w:pPr>
    </w:p>
    <w:p w:rsidR="00CC066D" w:rsidRDefault="00CC066D" w:rsidP="0019403A">
      <w:pPr>
        <w:jc w:val="both"/>
        <w:rPr>
          <w:lang w:val="bg-BG"/>
        </w:rPr>
      </w:pPr>
    </w:p>
    <w:p w:rsidR="00CC066D" w:rsidRDefault="00CC066D" w:rsidP="0019403A">
      <w:pPr>
        <w:jc w:val="both"/>
        <w:rPr>
          <w:lang w:val="bg-BG"/>
        </w:rPr>
      </w:pPr>
    </w:p>
    <w:p w:rsidR="00CC066D" w:rsidRPr="00CC066D" w:rsidRDefault="00CC066D" w:rsidP="0019403A">
      <w:pPr>
        <w:jc w:val="both"/>
        <w:rPr>
          <w:lang w:val="bg-BG"/>
        </w:rPr>
      </w:pPr>
    </w:p>
    <w:p w:rsidR="0019403A" w:rsidRPr="006B2A4F" w:rsidRDefault="0019403A" w:rsidP="0019403A">
      <w:pPr>
        <w:numPr>
          <w:ilvl w:val="0"/>
          <w:numId w:val="6"/>
        </w:numPr>
        <w:jc w:val="both"/>
        <w:rPr>
          <w:b/>
          <w:lang w:val="ru-RU"/>
        </w:rPr>
      </w:pPr>
      <w:r>
        <w:rPr>
          <w:b/>
        </w:rPr>
        <w:lastRenderedPageBreak/>
        <w:t>Подготвителна група в училище и детска градина.</w:t>
      </w:r>
      <w:r w:rsidRPr="006B2A4F">
        <w:rPr>
          <w:b/>
        </w:rPr>
        <w:t xml:space="preserve">     </w:t>
      </w:r>
    </w:p>
    <w:p w:rsidR="0019403A" w:rsidRPr="002C1539" w:rsidRDefault="0019403A" w:rsidP="0019403A">
      <w:pPr>
        <w:jc w:val="both"/>
        <w:rPr>
          <w:lang w:val="ru-RU"/>
        </w:rPr>
      </w:pPr>
    </w:p>
    <w:p w:rsidR="0019403A" w:rsidRDefault="0019403A" w:rsidP="0019403A">
      <w:pPr>
        <w:jc w:val="both"/>
        <w:rPr>
          <w:b/>
        </w:rPr>
      </w:pPr>
      <w:r w:rsidRPr="002C1539">
        <w:t xml:space="preserve">         </w:t>
      </w:r>
      <w:r w:rsidRPr="002C1539">
        <w:rPr>
          <w:lang w:val="ru-RU"/>
        </w:rPr>
        <w:t xml:space="preserve">    </w:t>
      </w:r>
      <w:r>
        <w:rPr>
          <w:b/>
        </w:rPr>
        <w:t xml:space="preserve">СФ </w:t>
      </w:r>
      <w:proofErr w:type="gramStart"/>
      <w:r>
        <w:rPr>
          <w:b/>
        </w:rPr>
        <w:t xml:space="preserve">= </w:t>
      </w:r>
      <w:r w:rsidRPr="00987E53">
        <w:rPr>
          <w:b/>
        </w:rPr>
        <w:t xml:space="preserve"> </w:t>
      </w:r>
      <w:r>
        <w:rPr>
          <w:b/>
        </w:rPr>
        <w:t>100</w:t>
      </w:r>
      <w:proofErr w:type="gramEnd"/>
      <w:r w:rsidRPr="00987E53">
        <w:rPr>
          <w:b/>
        </w:rPr>
        <w:t xml:space="preserve">% х </w:t>
      </w:r>
      <w:r>
        <w:rPr>
          <w:b/>
        </w:rPr>
        <w:t>ОКФ((БГ+СГ)+(БД+СД) х РК)</w:t>
      </w:r>
      <w:r w:rsidRPr="00987E53">
        <w:rPr>
          <w:b/>
        </w:rPr>
        <w:t xml:space="preserve"> </w:t>
      </w:r>
    </w:p>
    <w:p w:rsidR="0019403A" w:rsidRPr="00F46326" w:rsidRDefault="0019403A" w:rsidP="0019403A">
      <w:pPr>
        <w:jc w:val="both"/>
        <w:rPr>
          <w:b/>
        </w:rPr>
      </w:pPr>
    </w:p>
    <w:p w:rsidR="0019403A" w:rsidRPr="00F46326" w:rsidRDefault="0019403A" w:rsidP="0019403A">
      <w:pPr>
        <w:jc w:val="both"/>
        <w:rPr>
          <w:lang w:val="ru-RU"/>
        </w:rPr>
      </w:pPr>
      <w:r w:rsidRPr="00F46326">
        <w:t>СФ</w:t>
      </w:r>
      <w:r w:rsidRPr="00F46326">
        <w:rPr>
          <w:lang w:val="ru-RU"/>
        </w:rPr>
        <w:t xml:space="preserve">       </w:t>
      </w:r>
      <w:r w:rsidRPr="00F46326">
        <w:t>-</w:t>
      </w:r>
      <w:r w:rsidRPr="00F46326">
        <w:rPr>
          <w:lang w:val="ru-RU"/>
        </w:rPr>
        <w:t xml:space="preserve"> </w:t>
      </w:r>
      <w:r w:rsidRPr="00F46326">
        <w:t>средства по формулата / включва сумата за стандарт за подготвителна полудневна група; стандарт за дете 5-6 годишна възраст в полудневна група; допълнителни средства по регионален компонент/.</w:t>
      </w:r>
    </w:p>
    <w:p w:rsidR="0019403A" w:rsidRPr="00F46326" w:rsidRDefault="0019403A" w:rsidP="0019403A">
      <w:pPr>
        <w:jc w:val="both"/>
        <w:rPr>
          <w:lang w:val="ru-RU"/>
        </w:rPr>
      </w:pPr>
    </w:p>
    <w:p w:rsidR="0019403A" w:rsidRDefault="0019403A" w:rsidP="0019403A">
      <w:pPr>
        <w:jc w:val="both"/>
      </w:pPr>
      <w:r w:rsidRPr="00F46326">
        <w:rPr>
          <w:lang w:val="ru-RU"/>
        </w:rPr>
        <w:t xml:space="preserve"> </w:t>
      </w: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 w:rsidRPr="00F46326">
        <w:t xml:space="preserve">  / включва сумата за стандарт за подготвителна полудневна група; стандарт за дете 5-6 годишна възраст в полудневна група; допълнителни средства по регионален компонент /</w:t>
      </w:r>
    </w:p>
    <w:p w:rsidR="0019403A" w:rsidRPr="0019403A" w:rsidRDefault="0019403A" w:rsidP="0019403A">
      <w:pPr>
        <w:jc w:val="both"/>
      </w:pPr>
    </w:p>
    <w:p w:rsidR="0019403A" w:rsidRPr="00F46326" w:rsidRDefault="0019403A" w:rsidP="0019403A">
      <w:pPr>
        <w:jc w:val="both"/>
      </w:pPr>
      <w:r>
        <w:t>БГ – брой групи</w:t>
      </w:r>
    </w:p>
    <w:p w:rsidR="0019403A" w:rsidRPr="00F46326" w:rsidRDefault="0019403A" w:rsidP="0019403A">
      <w:pPr>
        <w:jc w:val="both"/>
      </w:pPr>
      <w:r w:rsidRPr="00F46326">
        <w:t>СГ – стандарт за група</w:t>
      </w:r>
    </w:p>
    <w:p w:rsidR="0019403A" w:rsidRDefault="0019403A" w:rsidP="0019403A">
      <w:pPr>
        <w:jc w:val="both"/>
      </w:pPr>
      <w:r w:rsidRPr="00F46326">
        <w:t>БД – брой деца</w:t>
      </w:r>
    </w:p>
    <w:p w:rsidR="0019403A" w:rsidRPr="00F46326" w:rsidRDefault="0019403A" w:rsidP="0019403A">
      <w:pPr>
        <w:jc w:val="both"/>
      </w:pPr>
      <w:r>
        <w:t>СД – стандарт за дете</w:t>
      </w:r>
    </w:p>
    <w:p w:rsidR="0019403A" w:rsidRPr="00F46326" w:rsidRDefault="0019403A" w:rsidP="0019403A">
      <w:pPr>
        <w:jc w:val="both"/>
      </w:pPr>
      <w:r>
        <w:t>РК</w:t>
      </w:r>
      <w:r w:rsidRPr="00F46326">
        <w:t xml:space="preserve"> – регионален компоне</w:t>
      </w:r>
      <w:r>
        <w:t>н</w:t>
      </w:r>
      <w:r w:rsidRPr="00F46326">
        <w:t>т</w:t>
      </w:r>
    </w:p>
    <w:p w:rsidR="0019403A" w:rsidRPr="002C1539" w:rsidRDefault="0019403A" w:rsidP="0019403A">
      <w:pPr>
        <w:tabs>
          <w:tab w:val="left" w:pos="2595"/>
        </w:tabs>
        <w:jc w:val="both"/>
      </w:pPr>
    </w:p>
    <w:p w:rsidR="0019403A" w:rsidRPr="00C71E62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Неспециализирани училища, без професионални гимназии: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Default="0019403A" w:rsidP="0019403A">
      <w:pPr>
        <w:ind w:left="660"/>
        <w:jc w:val="both"/>
        <w:rPr>
          <w:b/>
        </w:rPr>
      </w:pPr>
      <w:r w:rsidRPr="00987E53">
        <w:rPr>
          <w:b/>
        </w:rPr>
        <w:t>СФ</w:t>
      </w:r>
      <w:r w:rsidRPr="00987E53">
        <w:rPr>
          <w:b/>
          <w:lang w:val="ru-RU"/>
        </w:rPr>
        <w:t xml:space="preserve"> </w:t>
      </w:r>
      <w:r w:rsidRPr="00987E53">
        <w:rPr>
          <w:b/>
        </w:rPr>
        <w:t xml:space="preserve">= </w:t>
      </w:r>
      <w:r>
        <w:rPr>
          <w:b/>
        </w:rPr>
        <w:t>ОКФ (</w:t>
      </w:r>
      <w:r w:rsidRPr="00987E53">
        <w:rPr>
          <w:b/>
        </w:rPr>
        <w:t xml:space="preserve"> </w:t>
      </w:r>
      <w:r>
        <w:rPr>
          <w:b/>
        </w:rPr>
        <w:t>94</w:t>
      </w:r>
      <w:r w:rsidRPr="00987E53">
        <w:rPr>
          <w:b/>
        </w:rPr>
        <w:t xml:space="preserve">% х </w:t>
      </w:r>
      <w:r>
        <w:rPr>
          <w:b/>
        </w:rPr>
        <w:t>(БИ х СИ)+(БП+СП)+(БУ+СУ)+РК)</w:t>
      </w:r>
      <w:r w:rsidRPr="00987E53">
        <w:rPr>
          <w:b/>
        </w:rPr>
        <w:t xml:space="preserve"> + </w:t>
      </w:r>
      <w:r>
        <w:rPr>
          <w:b/>
        </w:rPr>
        <w:t>ДК( 2.1%УТГ х ОКФ : БУ) + ДК( 0.9%УТвГ х ОКФ : БУ) + ДК( 1.5%УНЕО х ОКФ : БУ) + ДК( 0.5%УПЕО х ОКФ : БУ ) +  (</w:t>
      </w:r>
      <w:r w:rsidRPr="00987E53">
        <w:rPr>
          <w:b/>
          <w:lang w:val="ru-RU"/>
        </w:rPr>
        <w:t xml:space="preserve"> </w:t>
      </w:r>
      <w:r w:rsidRPr="00495DF7">
        <w:rPr>
          <w:b/>
          <w:lang w:val="ru-RU"/>
        </w:rPr>
        <w:t>1</w:t>
      </w:r>
      <w:r w:rsidRPr="00987E53">
        <w:rPr>
          <w:b/>
        </w:rPr>
        <w:t xml:space="preserve"> %</w:t>
      </w:r>
      <w:r>
        <w:rPr>
          <w:b/>
        </w:rPr>
        <w:t>Р х ОКФ : БУ)</w:t>
      </w:r>
      <w:r w:rsidRPr="00495DF7">
        <w:rPr>
          <w:b/>
          <w:lang w:val="ru-RU"/>
        </w:rPr>
        <w:t xml:space="preserve"> </w:t>
      </w:r>
      <w:r w:rsidRPr="00987E53">
        <w:rPr>
          <w:b/>
        </w:rPr>
        <w:t>, където</w:t>
      </w:r>
    </w:p>
    <w:p w:rsidR="0019403A" w:rsidRPr="00CB3C8A" w:rsidRDefault="0019403A" w:rsidP="0019403A">
      <w:pPr>
        <w:ind w:left="660"/>
        <w:jc w:val="both"/>
        <w:rPr>
          <w:b/>
          <w:lang w:val="ru-RU"/>
        </w:rPr>
      </w:pPr>
    </w:p>
    <w:p w:rsidR="0019403A" w:rsidRDefault="0019403A" w:rsidP="0019403A">
      <w:pPr>
        <w:jc w:val="both"/>
        <w:rPr>
          <w:lang w:val="ru-RU"/>
        </w:rPr>
      </w:pPr>
      <w:r w:rsidRPr="002C1539">
        <w:t>СФ</w:t>
      </w:r>
      <w:r w:rsidRPr="002C1539">
        <w:rPr>
          <w:lang w:val="ru-RU"/>
        </w:rPr>
        <w:t xml:space="preserve"> 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>средства по формулата</w:t>
      </w:r>
      <w:r>
        <w:t xml:space="preserve"> / включва сумата за стандарт на институция; стандарт за паралелка в неспециализирано училище, без професионална гимназия; стандарт за ученик в паралелка в неспециализирано училище, без професионална гимназия и средствата по регионален компонент/.</w:t>
      </w:r>
    </w:p>
    <w:p w:rsidR="0019403A" w:rsidRPr="002C1539" w:rsidRDefault="0019403A" w:rsidP="0019403A">
      <w:pPr>
        <w:jc w:val="both"/>
        <w:rPr>
          <w:lang w:val="ru-RU"/>
        </w:rPr>
      </w:pPr>
    </w:p>
    <w:p w:rsidR="0019403A" w:rsidRDefault="0019403A" w:rsidP="0019403A">
      <w:pPr>
        <w:jc w:val="both"/>
        <w:rPr>
          <w:lang w:val="ru-RU"/>
        </w:rPr>
      </w:pP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 w:rsidRPr="002C1539">
        <w:t xml:space="preserve"> </w:t>
      </w:r>
      <w:r>
        <w:t xml:space="preserve">  / включващ стандарт за институция, стандарт за паралелка, стандарт за ученик и регионален компонент /</w:t>
      </w:r>
    </w:p>
    <w:p w:rsidR="0019403A" w:rsidRDefault="0019403A" w:rsidP="0019403A">
      <w:pPr>
        <w:jc w:val="both"/>
      </w:pPr>
      <w:r>
        <w:rPr>
          <w:lang w:val="ru-RU"/>
        </w:rPr>
        <w:t>ДК</w:t>
      </w:r>
      <w:proofErr w:type="gramStart"/>
      <w:r>
        <w:rPr>
          <w:lang w:val="ru-RU"/>
        </w:rPr>
        <w:t xml:space="preserve"> –      -</w:t>
      </w:r>
      <w:proofErr w:type="gramEnd"/>
      <w:r>
        <w:rPr>
          <w:lang w:val="ru-RU"/>
        </w:rPr>
        <w:t>допълнителен компонет</w:t>
      </w:r>
    </w:p>
    <w:p w:rsidR="0019403A" w:rsidRDefault="0019403A" w:rsidP="0019403A">
      <w:pPr>
        <w:jc w:val="both"/>
      </w:pPr>
      <w:r>
        <w:t>БИ-       -брой институции</w:t>
      </w:r>
    </w:p>
    <w:p w:rsidR="0019403A" w:rsidRDefault="0019403A" w:rsidP="0019403A">
      <w:pPr>
        <w:jc w:val="both"/>
      </w:pPr>
      <w:r>
        <w:t>СИ-      -стандарт за институция</w:t>
      </w:r>
    </w:p>
    <w:p w:rsidR="0019403A" w:rsidRDefault="0019403A" w:rsidP="0019403A">
      <w:pPr>
        <w:jc w:val="both"/>
      </w:pPr>
      <w:r>
        <w:t>БП        -брой паралелки</w:t>
      </w:r>
    </w:p>
    <w:p w:rsidR="0019403A" w:rsidRDefault="0019403A" w:rsidP="0019403A">
      <w:pPr>
        <w:jc w:val="both"/>
      </w:pPr>
      <w:r>
        <w:t>СП        -стандарт за паралелка</w:t>
      </w:r>
    </w:p>
    <w:p w:rsidR="0019403A" w:rsidRPr="00272CAC" w:rsidRDefault="0019403A" w:rsidP="0019403A">
      <w:pPr>
        <w:jc w:val="both"/>
      </w:pPr>
      <w:r>
        <w:t>СУ        -стандарт за ученик</w:t>
      </w:r>
    </w:p>
    <w:p w:rsidR="0019403A" w:rsidRDefault="0019403A" w:rsidP="0019403A">
      <w:pPr>
        <w:jc w:val="both"/>
        <w:rPr>
          <w:lang w:val="ru-RU"/>
        </w:rPr>
      </w:pPr>
      <w:r w:rsidRPr="002C1539">
        <w:t>БУ</w:t>
      </w:r>
      <w:r w:rsidRPr="002C1539">
        <w:rPr>
          <w:lang w:val="ru-RU"/>
        </w:rPr>
        <w:t xml:space="preserve">        </w:t>
      </w:r>
      <w:proofErr w:type="gramStart"/>
      <w:r>
        <w:t xml:space="preserve">- </w:t>
      </w:r>
      <w:r w:rsidRPr="002C1539">
        <w:rPr>
          <w:lang w:val="ru-RU"/>
        </w:rPr>
        <w:t xml:space="preserve"> </w:t>
      </w:r>
      <w:r w:rsidRPr="002C1539">
        <w:t>брой</w:t>
      </w:r>
      <w:proofErr w:type="gramEnd"/>
      <w:r w:rsidRPr="002C1539">
        <w:t xml:space="preserve"> ученици</w:t>
      </w:r>
      <w:r w:rsidRPr="002C1539">
        <w:rPr>
          <w:lang w:val="ru-RU"/>
        </w:rPr>
        <w:t>;</w:t>
      </w:r>
    </w:p>
    <w:p w:rsidR="0019403A" w:rsidRDefault="0019403A" w:rsidP="0019403A">
      <w:pPr>
        <w:jc w:val="both"/>
        <w:rPr>
          <w:lang w:val="ru-RU"/>
        </w:rPr>
      </w:pPr>
      <w:r>
        <w:rPr>
          <w:lang w:val="ru-RU"/>
        </w:rPr>
        <w:t>РК        - регионален компонент</w:t>
      </w:r>
    </w:p>
    <w:p w:rsidR="0019403A" w:rsidRDefault="0019403A" w:rsidP="0019403A">
      <w:pPr>
        <w:jc w:val="both"/>
        <w:rPr>
          <w:lang w:val="ru-RU"/>
        </w:rPr>
      </w:pPr>
      <w:r>
        <w:rPr>
          <w:lang w:val="ru-RU"/>
        </w:rPr>
        <w:t>УТГ     -  ученици на течно гориво;</w:t>
      </w:r>
    </w:p>
    <w:p w:rsidR="0019403A" w:rsidRDefault="0019403A" w:rsidP="0019403A">
      <w:pPr>
        <w:jc w:val="both"/>
        <w:rPr>
          <w:lang w:val="ru-RU"/>
        </w:rPr>
      </w:pPr>
      <w:r>
        <w:rPr>
          <w:lang w:val="ru-RU"/>
        </w:rPr>
        <w:t>УТвГ   - ученици на твърдо гориво;</w:t>
      </w:r>
    </w:p>
    <w:p w:rsidR="0019403A" w:rsidRDefault="0019403A" w:rsidP="0019403A">
      <w:pPr>
        <w:jc w:val="both"/>
        <w:rPr>
          <w:lang w:val="ru-RU"/>
        </w:rPr>
      </w:pPr>
      <w:r>
        <w:rPr>
          <w:lang w:val="ru-RU"/>
        </w:rPr>
        <w:t>УНЕО – ученици в начален етап на обучение;</w:t>
      </w:r>
    </w:p>
    <w:p w:rsidR="0019403A" w:rsidRPr="00DD4226" w:rsidRDefault="0019403A" w:rsidP="0019403A">
      <w:pPr>
        <w:jc w:val="both"/>
        <w:rPr>
          <w:lang w:val="ru-RU"/>
        </w:rPr>
      </w:pPr>
      <w:r>
        <w:rPr>
          <w:lang w:val="ru-RU"/>
        </w:rPr>
        <w:t>УПЕО – ученици в прогимназиален етап на обучение;</w:t>
      </w:r>
    </w:p>
    <w:p w:rsidR="0019403A" w:rsidRPr="0019403A" w:rsidRDefault="0019403A" w:rsidP="0019403A">
      <w:pPr>
        <w:jc w:val="both"/>
      </w:pPr>
      <w:r w:rsidRPr="002C1539">
        <w:t xml:space="preserve">Р    </w:t>
      </w:r>
      <w:r>
        <w:rPr>
          <w:lang w:val="ru-RU"/>
        </w:rPr>
        <w:t xml:space="preserve">       </w:t>
      </w:r>
      <w:r w:rsidRPr="002C1539">
        <w:rPr>
          <w:lang w:val="ru-RU"/>
        </w:rPr>
        <w:t xml:space="preserve"> </w:t>
      </w:r>
      <w:r w:rsidRPr="002C1539">
        <w:t xml:space="preserve">- </w:t>
      </w:r>
      <w:proofErr w:type="gramStart"/>
      <w:r w:rsidRPr="002C1539">
        <w:t>резерв</w:t>
      </w:r>
      <w:proofErr w:type="gramEnd"/>
      <w:r w:rsidRPr="002C1539">
        <w:rPr>
          <w:lang w:val="ru-RU"/>
        </w:rPr>
        <w:t>;</w:t>
      </w:r>
    </w:p>
    <w:p w:rsidR="0019403A" w:rsidRDefault="0019403A" w:rsidP="0019403A">
      <w:pPr>
        <w:jc w:val="both"/>
      </w:pPr>
    </w:p>
    <w:p w:rsidR="0019403A" w:rsidRPr="006A0C45" w:rsidRDefault="0019403A" w:rsidP="0019403A">
      <w:pPr>
        <w:numPr>
          <w:ilvl w:val="0"/>
          <w:numId w:val="6"/>
        </w:numPr>
        <w:jc w:val="both"/>
        <w:rPr>
          <w:b/>
        </w:rPr>
      </w:pPr>
      <w:r w:rsidRPr="006A0C45">
        <w:rPr>
          <w:b/>
        </w:rPr>
        <w:t>Професионални гимназии и паралелки за професионална подготовка – дневна форма на обучение и дуална система на обучение.</w:t>
      </w:r>
    </w:p>
    <w:p w:rsidR="0019403A" w:rsidRPr="006A0C45" w:rsidRDefault="0019403A" w:rsidP="0019403A">
      <w:pPr>
        <w:ind w:left="660"/>
        <w:jc w:val="both"/>
        <w:rPr>
          <w:b/>
        </w:rPr>
      </w:pPr>
    </w:p>
    <w:p w:rsidR="0019403A" w:rsidRDefault="0019403A" w:rsidP="0019403A">
      <w:pPr>
        <w:ind w:left="660"/>
        <w:jc w:val="both"/>
        <w:rPr>
          <w:b/>
        </w:rPr>
      </w:pPr>
      <w:r w:rsidRPr="00987E53">
        <w:rPr>
          <w:b/>
        </w:rPr>
        <w:t xml:space="preserve">СФ = </w:t>
      </w:r>
      <w:r>
        <w:rPr>
          <w:b/>
        </w:rPr>
        <w:t>100% х СП х БП + 100 % СУ х БУ + РК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Pr="006A0C45" w:rsidRDefault="0019403A" w:rsidP="0019403A">
      <w:pPr>
        <w:ind w:left="660"/>
        <w:jc w:val="both"/>
      </w:pPr>
      <w:r w:rsidRPr="006A0C45">
        <w:t>СП – Стандарт за паралелка</w:t>
      </w:r>
    </w:p>
    <w:p w:rsidR="0019403A" w:rsidRPr="006A0C45" w:rsidRDefault="0019403A" w:rsidP="0019403A">
      <w:pPr>
        <w:ind w:left="660"/>
        <w:jc w:val="both"/>
      </w:pPr>
      <w:r w:rsidRPr="006A0C45">
        <w:t>БП – брой паралелки</w:t>
      </w:r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Pr="006A0C45" w:rsidRDefault="0019403A" w:rsidP="0019403A">
      <w:pPr>
        <w:ind w:left="660"/>
        <w:jc w:val="both"/>
      </w:pPr>
      <w:r w:rsidRPr="006A0C45">
        <w:t>БУ – брой ученици</w:t>
      </w:r>
    </w:p>
    <w:p w:rsidR="0019403A" w:rsidRDefault="0019403A" w:rsidP="0019403A">
      <w:pPr>
        <w:ind w:left="660"/>
        <w:jc w:val="both"/>
      </w:pPr>
      <w:r w:rsidRPr="006A0C45">
        <w:lastRenderedPageBreak/>
        <w:t xml:space="preserve">РК – регионален </w:t>
      </w:r>
      <w:r>
        <w:t>компонент</w:t>
      </w:r>
    </w:p>
    <w:p w:rsidR="0019403A" w:rsidRPr="006A0C45" w:rsidRDefault="0019403A" w:rsidP="0019403A">
      <w:pPr>
        <w:jc w:val="both"/>
      </w:pPr>
    </w:p>
    <w:p w:rsidR="0019403A" w:rsidRPr="006A0C45" w:rsidRDefault="0019403A" w:rsidP="0019403A">
      <w:pPr>
        <w:numPr>
          <w:ilvl w:val="0"/>
          <w:numId w:val="6"/>
        </w:numPr>
        <w:jc w:val="both"/>
        <w:rPr>
          <w:b/>
        </w:rPr>
      </w:pPr>
      <w:r w:rsidRPr="006A0C45">
        <w:rPr>
          <w:b/>
        </w:rPr>
        <w:t>Ученици в самостоятелна форма на обучение</w:t>
      </w:r>
    </w:p>
    <w:p w:rsidR="0019403A" w:rsidRPr="006B2A4F" w:rsidRDefault="0019403A" w:rsidP="0019403A">
      <w:pPr>
        <w:ind w:left="660"/>
        <w:jc w:val="both"/>
      </w:pPr>
    </w:p>
    <w:p w:rsidR="0019403A" w:rsidRPr="00CC066D" w:rsidRDefault="0019403A" w:rsidP="00CC066D">
      <w:pPr>
        <w:ind w:left="660"/>
        <w:jc w:val="both"/>
        <w:rPr>
          <w:b/>
          <w:lang w:val="bg-BG"/>
        </w:rPr>
      </w:pPr>
      <w:r w:rsidRPr="00987E53">
        <w:rPr>
          <w:b/>
        </w:rPr>
        <w:t xml:space="preserve">СФ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Default="0019403A" w:rsidP="0019403A">
      <w:pPr>
        <w:jc w:val="both"/>
      </w:pPr>
      <w:r>
        <w:t xml:space="preserve">           </w:t>
      </w:r>
      <w:r w:rsidRPr="006A0C45">
        <w:t>БУ – брой ученици</w:t>
      </w:r>
      <w:r>
        <w:t xml:space="preserve"> </w:t>
      </w:r>
    </w:p>
    <w:p w:rsidR="0019403A" w:rsidRDefault="0019403A" w:rsidP="0019403A">
      <w:pPr>
        <w:jc w:val="both"/>
      </w:pPr>
    </w:p>
    <w:p w:rsidR="0019403A" w:rsidRDefault="0019403A" w:rsidP="0019403A">
      <w:pPr>
        <w:jc w:val="both"/>
      </w:pPr>
      <w:r>
        <w:t xml:space="preserve">          </w:t>
      </w:r>
      <w:proofErr w:type="gramStart"/>
      <w:r>
        <w:t>Средствата за самостоятелна форма на обучение се формират въз основа на броя на учениците към 01.01.2022 год.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размера на стандарта се включва в бюджета на училището, но се предоставят на училищата само за броя на учениците явили се на изпитите за определяне на годишните оценки по учебни предмети от училищния учебен план.</w:t>
      </w:r>
    </w:p>
    <w:p w:rsidR="0019403A" w:rsidRDefault="0019403A" w:rsidP="0019403A">
      <w:pPr>
        <w:jc w:val="both"/>
      </w:pPr>
      <w:r>
        <w:t xml:space="preserve">         </w:t>
      </w:r>
      <w:proofErr w:type="gramStart"/>
      <w:r>
        <w:t>В случаите, когато броят на явилите се ученици на изпити е по-малък от броя на учениците в самостоятелна форма по НЕИСПУО към 01.01.</w:t>
      </w:r>
      <w:proofErr w:type="gramEnd"/>
      <w:r>
        <w:t xml:space="preserve"> </w:t>
      </w:r>
      <w:proofErr w:type="gramStart"/>
      <w:r>
        <w:t>2022год.,</w:t>
      </w:r>
      <w:proofErr w:type="gramEnd"/>
      <w:r>
        <w:t xml:space="preserve"> неразпределените средства се отнасят в резерва за нерегулярни разходи и се разходват по реда на чл. </w:t>
      </w:r>
      <w:proofErr w:type="gramStart"/>
      <w:r>
        <w:t>282, ал.</w:t>
      </w:r>
      <w:proofErr w:type="gramEnd"/>
      <w:r>
        <w:t xml:space="preserve"> </w:t>
      </w:r>
      <w:proofErr w:type="gramStart"/>
      <w:r>
        <w:t>11 от ЗПУО.</w:t>
      </w:r>
      <w:proofErr w:type="gramEnd"/>
    </w:p>
    <w:p w:rsidR="0019403A" w:rsidRDefault="0019403A" w:rsidP="0019403A">
      <w:pPr>
        <w:jc w:val="both"/>
      </w:pPr>
    </w:p>
    <w:p w:rsidR="0019403A" w:rsidRPr="003E127B" w:rsidRDefault="0019403A" w:rsidP="0019403A">
      <w:pPr>
        <w:numPr>
          <w:ilvl w:val="0"/>
          <w:numId w:val="6"/>
        </w:numPr>
        <w:jc w:val="both"/>
        <w:rPr>
          <w:b/>
        </w:rPr>
      </w:pPr>
      <w:r w:rsidRPr="003E127B">
        <w:rPr>
          <w:b/>
        </w:rPr>
        <w:t>Нормативи за ресурсно подпомагане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Pr="00CC066D" w:rsidRDefault="0019403A" w:rsidP="00CC066D">
      <w:pPr>
        <w:ind w:left="660"/>
        <w:jc w:val="both"/>
        <w:rPr>
          <w:b/>
          <w:lang w:val="bg-BG"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19403A" w:rsidRDefault="0019403A" w:rsidP="0019403A">
      <w:pPr>
        <w:ind w:left="660"/>
        <w:jc w:val="both"/>
      </w:pPr>
      <w:r>
        <w:t>Н - Норматив</w:t>
      </w:r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Default="0019403A" w:rsidP="0019403A">
      <w:pPr>
        <w:jc w:val="both"/>
      </w:pPr>
      <w:r>
        <w:t xml:space="preserve">           </w:t>
      </w:r>
      <w:r w:rsidRPr="006A0C45">
        <w:t>БУ – брой ученици</w:t>
      </w:r>
    </w:p>
    <w:p w:rsidR="0019403A" w:rsidRDefault="0019403A" w:rsidP="0019403A">
      <w:pPr>
        <w:jc w:val="both"/>
      </w:pPr>
    </w:p>
    <w:p w:rsidR="0019403A" w:rsidRPr="003E127B" w:rsidRDefault="0019403A" w:rsidP="0019403A">
      <w:pPr>
        <w:numPr>
          <w:ilvl w:val="0"/>
          <w:numId w:val="6"/>
        </w:numPr>
        <w:jc w:val="both"/>
        <w:rPr>
          <w:b/>
        </w:rPr>
      </w:pPr>
      <w:r w:rsidRPr="003E127B">
        <w:rPr>
          <w:b/>
        </w:rPr>
        <w:t>Норматив</w:t>
      </w:r>
      <w:r>
        <w:rPr>
          <w:b/>
        </w:rPr>
        <w:t xml:space="preserve"> за подпомагане храненето на децата от подготвителни групи и ученици от I – IV клас.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Pr="00CC066D" w:rsidRDefault="0019403A" w:rsidP="00CC066D">
      <w:pPr>
        <w:ind w:left="660"/>
        <w:jc w:val="both"/>
        <w:rPr>
          <w:b/>
          <w:lang w:val="bg-BG"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19403A" w:rsidRDefault="0019403A" w:rsidP="0019403A">
      <w:pPr>
        <w:ind w:left="660"/>
        <w:jc w:val="both"/>
      </w:pPr>
      <w:r>
        <w:t xml:space="preserve">Н – </w:t>
      </w:r>
      <w:proofErr w:type="gramStart"/>
      <w:r>
        <w:t>норматив</w:t>
      </w:r>
      <w:proofErr w:type="gramEnd"/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Default="0019403A" w:rsidP="0019403A">
      <w:pPr>
        <w:ind w:left="660"/>
        <w:jc w:val="both"/>
      </w:pPr>
      <w:r w:rsidRPr="006A0C45">
        <w:t>БУ – брой ученици</w:t>
      </w:r>
    </w:p>
    <w:p w:rsidR="0019403A" w:rsidRDefault="0019403A" w:rsidP="0019403A">
      <w:pPr>
        <w:ind w:left="660"/>
        <w:jc w:val="both"/>
      </w:pPr>
    </w:p>
    <w:p w:rsidR="0019403A" w:rsidRPr="003E127B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Допълващ стандарт за материална база.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Pr="00CC066D" w:rsidRDefault="0019403A" w:rsidP="00CC066D">
      <w:pPr>
        <w:ind w:left="660"/>
        <w:jc w:val="both"/>
        <w:rPr>
          <w:b/>
          <w:lang w:val="bg-BG"/>
        </w:rPr>
      </w:pPr>
      <w:r w:rsidRPr="00987E53">
        <w:rPr>
          <w:b/>
        </w:rPr>
        <w:t xml:space="preserve">С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19403A" w:rsidRDefault="0019403A" w:rsidP="0019403A">
      <w:pPr>
        <w:ind w:left="660"/>
        <w:jc w:val="both"/>
      </w:pPr>
      <w:r>
        <w:t xml:space="preserve">С - </w:t>
      </w:r>
      <w:proofErr w:type="gramStart"/>
      <w:r>
        <w:t>стандарт</w:t>
      </w:r>
      <w:proofErr w:type="gramEnd"/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Default="0019403A" w:rsidP="0019403A">
      <w:pPr>
        <w:ind w:left="660"/>
        <w:jc w:val="both"/>
      </w:pPr>
      <w:r w:rsidRPr="006A0C45">
        <w:t>БУ – брой ученици</w:t>
      </w:r>
    </w:p>
    <w:p w:rsidR="0019403A" w:rsidRPr="00530E2C" w:rsidRDefault="0019403A" w:rsidP="0019403A">
      <w:pPr>
        <w:jc w:val="both"/>
      </w:pPr>
    </w:p>
    <w:p w:rsidR="0019403A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Норматив за осигуряване на целодневна организация на учебния ден за обхванати ученици от I </w:t>
      </w:r>
      <w:proofErr w:type="gramStart"/>
      <w:r>
        <w:rPr>
          <w:b/>
        </w:rPr>
        <w:t>до  IV</w:t>
      </w:r>
      <w:proofErr w:type="gramEnd"/>
      <w:r>
        <w:rPr>
          <w:b/>
        </w:rPr>
        <w:t xml:space="preserve"> клас. 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Pr="00CC066D" w:rsidRDefault="0019403A" w:rsidP="00CC066D">
      <w:pPr>
        <w:ind w:left="660"/>
        <w:jc w:val="both"/>
        <w:rPr>
          <w:b/>
          <w:lang w:val="bg-BG"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СГ х БГ + 100 % СУ х БУ + РК</w:t>
      </w:r>
    </w:p>
    <w:p w:rsidR="0019403A" w:rsidRPr="00133CAE" w:rsidRDefault="0019403A" w:rsidP="0019403A">
      <w:pPr>
        <w:ind w:left="660"/>
        <w:jc w:val="both"/>
      </w:pPr>
      <w:r w:rsidRPr="00133CAE">
        <w:t xml:space="preserve">Н - </w:t>
      </w:r>
      <w:proofErr w:type="gramStart"/>
      <w:r w:rsidRPr="00133CAE">
        <w:t>норматив</w:t>
      </w:r>
      <w:proofErr w:type="gramEnd"/>
    </w:p>
    <w:p w:rsidR="0019403A" w:rsidRPr="006A0C45" w:rsidRDefault="0019403A" w:rsidP="0019403A">
      <w:pPr>
        <w:ind w:left="660"/>
        <w:jc w:val="both"/>
      </w:pPr>
      <w:r>
        <w:t>СГ</w:t>
      </w:r>
      <w:r w:rsidRPr="006A0C45">
        <w:t xml:space="preserve"> – Стандарт за </w:t>
      </w:r>
      <w:r>
        <w:t>група</w:t>
      </w:r>
    </w:p>
    <w:p w:rsidR="0019403A" w:rsidRPr="006A0C45" w:rsidRDefault="0019403A" w:rsidP="0019403A">
      <w:pPr>
        <w:ind w:left="660"/>
        <w:jc w:val="both"/>
      </w:pPr>
      <w:r>
        <w:t>БГ</w:t>
      </w:r>
      <w:r w:rsidRPr="006A0C45">
        <w:t xml:space="preserve"> – брой </w:t>
      </w:r>
      <w:r>
        <w:t>групи</w:t>
      </w:r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Pr="006A0C45" w:rsidRDefault="0019403A" w:rsidP="0019403A">
      <w:pPr>
        <w:ind w:left="660"/>
        <w:jc w:val="both"/>
      </w:pPr>
      <w:r w:rsidRPr="006A0C45">
        <w:t>БУ – брой ученици</w:t>
      </w:r>
    </w:p>
    <w:p w:rsidR="0019403A" w:rsidRDefault="0019403A" w:rsidP="0019403A">
      <w:pPr>
        <w:ind w:left="660"/>
        <w:jc w:val="both"/>
        <w:rPr>
          <w:lang w:val="bg-BG"/>
        </w:rPr>
      </w:pPr>
      <w:r w:rsidRPr="006A0C45">
        <w:t xml:space="preserve">РК – регионален </w:t>
      </w:r>
      <w:r>
        <w:t>компонент</w:t>
      </w:r>
    </w:p>
    <w:p w:rsidR="00CC066D" w:rsidRDefault="00CC066D" w:rsidP="0019403A">
      <w:pPr>
        <w:ind w:left="660"/>
        <w:jc w:val="both"/>
        <w:rPr>
          <w:lang w:val="bg-BG"/>
        </w:rPr>
      </w:pPr>
    </w:p>
    <w:p w:rsidR="00CC066D" w:rsidRPr="00CC066D" w:rsidRDefault="00CC066D" w:rsidP="0019403A">
      <w:pPr>
        <w:ind w:left="660"/>
        <w:jc w:val="both"/>
        <w:rPr>
          <w:lang w:val="bg-BG"/>
        </w:rPr>
      </w:pPr>
    </w:p>
    <w:p w:rsidR="0019403A" w:rsidRPr="006B2A4F" w:rsidRDefault="0019403A" w:rsidP="0019403A">
      <w:pPr>
        <w:ind w:left="660"/>
        <w:jc w:val="both"/>
      </w:pPr>
    </w:p>
    <w:p w:rsidR="0019403A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lastRenderedPageBreak/>
        <w:t>Средства за занимания по интереси за неспециализирани, специализирани и специални училища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Default="0019403A" w:rsidP="0019403A">
      <w:pPr>
        <w:ind w:left="660"/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НИ + 100% х НУ</w:t>
      </w:r>
    </w:p>
    <w:p w:rsidR="0019403A" w:rsidRPr="00CF5E2A" w:rsidRDefault="0019403A" w:rsidP="0019403A">
      <w:pPr>
        <w:ind w:left="660"/>
        <w:jc w:val="both"/>
      </w:pPr>
      <w:r w:rsidRPr="00CF5E2A">
        <w:t xml:space="preserve">Н - </w:t>
      </w:r>
      <w:proofErr w:type="gramStart"/>
      <w:r w:rsidRPr="00CF5E2A">
        <w:t>норматив</w:t>
      </w:r>
      <w:proofErr w:type="gramEnd"/>
    </w:p>
    <w:p w:rsidR="0019403A" w:rsidRPr="006A0C45" w:rsidRDefault="0019403A" w:rsidP="0019403A">
      <w:pPr>
        <w:ind w:left="660"/>
        <w:jc w:val="both"/>
      </w:pPr>
      <w:r w:rsidRPr="00CF5E2A">
        <w:t>НИ – Норматив</w:t>
      </w:r>
      <w:r>
        <w:t xml:space="preserve"> за институция</w:t>
      </w:r>
    </w:p>
    <w:p w:rsidR="0019403A" w:rsidRPr="006A0C45" w:rsidRDefault="0019403A" w:rsidP="0019403A">
      <w:pPr>
        <w:ind w:left="660"/>
        <w:jc w:val="both"/>
      </w:pPr>
      <w:r>
        <w:t>НУ</w:t>
      </w:r>
      <w:r w:rsidRPr="006A0C45">
        <w:t xml:space="preserve"> – </w:t>
      </w:r>
      <w:r>
        <w:t>норматив за ученик</w:t>
      </w:r>
    </w:p>
    <w:p w:rsidR="0019403A" w:rsidRPr="00823C54" w:rsidRDefault="0019403A" w:rsidP="0019403A">
      <w:pPr>
        <w:jc w:val="both"/>
      </w:pPr>
    </w:p>
    <w:p w:rsidR="0019403A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Норматив за стипендии</w:t>
      </w:r>
    </w:p>
    <w:p w:rsidR="0019403A" w:rsidRDefault="0019403A" w:rsidP="0019403A">
      <w:pPr>
        <w:ind w:left="660"/>
        <w:jc w:val="both"/>
        <w:rPr>
          <w:b/>
        </w:rPr>
      </w:pPr>
    </w:p>
    <w:p w:rsidR="0019403A" w:rsidRPr="00CC066D" w:rsidRDefault="0019403A" w:rsidP="00CC066D">
      <w:pPr>
        <w:ind w:left="660"/>
        <w:jc w:val="both"/>
        <w:rPr>
          <w:b/>
          <w:lang w:val="bg-BG"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СУ х БУ</w:t>
      </w:r>
    </w:p>
    <w:p w:rsidR="0019403A" w:rsidRDefault="0019403A" w:rsidP="0019403A">
      <w:pPr>
        <w:ind w:left="660"/>
        <w:jc w:val="both"/>
      </w:pPr>
      <w:r>
        <w:t xml:space="preserve">Н - </w:t>
      </w:r>
      <w:proofErr w:type="gramStart"/>
      <w:r>
        <w:t>норматив</w:t>
      </w:r>
      <w:proofErr w:type="gramEnd"/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Default="0019403A" w:rsidP="0019403A">
      <w:pPr>
        <w:ind w:left="660"/>
        <w:jc w:val="both"/>
      </w:pPr>
      <w:r w:rsidRPr="006A0C45">
        <w:t>БУ – брой ученици</w:t>
      </w:r>
    </w:p>
    <w:p w:rsidR="0019403A" w:rsidRDefault="0019403A" w:rsidP="0019403A">
      <w:pPr>
        <w:jc w:val="both"/>
        <w:rPr>
          <w:b/>
        </w:rPr>
      </w:pPr>
    </w:p>
    <w:p w:rsidR="0019403A" w:rsidRPr="00987E53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Норматив за ученик, записан в неспециализирано училище, обучаващ се в ЦСОП.</w:t>
      </w:r>
    </w:p>
    <w:p w:rsidR="0019403A" w:rsidRDefault="0019403A" w:rsidP="0019403A">
      <w:pPr>
        <w:ind w:left="510"/>
        <w:jc w:val="both"/>
        <w:rPr>
          <w:b/>
        </w:rPr>
      </w:pPr>
      <w:r>
        <w:rPr>
          <w:b/>
        </w:rPr>
        <w:t xml:space="preserve">    </w:t>
      </w:r>
    </w:p>
    <w:p w:rsidR="0019403A" w:rsidRPr="00CC066D" w:rsidRDefault="0019403A" w:rsidP="00CC066D">
      <w:pPr>
        <w:ind w:left="510"/>
        <w:jc w:val="both"/>
        <w:rPr>
          <w:b/>
          <w:lang w:val="bg-BG"/>
        </w:rPr>
      </w:pPr>
      <w:r>
        <w:rPr>
          <w:b/>
        </w:rPr>
        <w:t xml:space="preserve">   Н</w:t>
      </w:r>
      <w:r w:rsidRPr="00987E53">
        <w:rPr>
          <w:b/>
        </w:rPr>
        <w:t xml:space="preserve"> = </w:t>
      </w:r>
      <w:r>
        <w:rPr>
          <w:b/>
        </w:rPr>
        <w:t xml:space="preserve">100 % х СУ х </w:t>
      </w:r>
      <w:r w:rsidRPr="00987E53">
        <w:rPr>
          <w:b/>
        </w:rPr>
        <w:t>БУ</w:t>
      </w:r>
    </w:p>
    <w:p w:rsidR="0019403A" w:rsidRPr="00133CAE" w:rsidRDefault="0019403A" w:rsidP="0019403A">
      <w:pPr>
        <w:ind w:left="510"/>
        <w:jc w:val="both"/>
      </w:pPr>
      <w:r>
        <w:rPr>
          <w:b/>
        </w:rPr>
        <w:t xml:space="preserve">   </w:t>
      </w:r>
      <w:r w:rsidRPr="00133CAE">
        <w:t xml:space="preserve">Н - </w:t>
      </w:r>
      <w:proofErr w:type="gramStart"/>
      <w:r w:rsidRPr="00133CAE">
        <w:t>норматив</w:t>
      </w:r>
      <w:proofErr w:type="gramEnd"/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Default="0019403A" w:rsidP="0019403A">
      <w:pPr>
        <w:ind w:left="660"/>
        <w:jc w:val="both"/>
      </w:pPr>
      <w:r w:rsidRPr="006A0C45">
        <w:t>БУ – брой ученици</w:t>
      </w:r>
    </w:p>
    <w:p w:rsidR="0019403A" w:rsidRDefault="0019403A" w:rsidP="0019403A">
      <w:pPr>
        <w:jc w:val="both"/>
      </w:pPr>
    </w:p>
    <w:p w:rsidR="0019403A" w:rsidRDefault="0019403A" w:rsidP="0019403A">
      <w:pPr>
        <w:jc w:val="both"/>
      </w:pPr>
    </w:p>
    <w:p w:rsidR="0019403A" w:rsidRPr="00987E53" w:rsidRDefault="0019403A" w:rsidP="0019403A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Допълващ стандарт за ученик в дневна форма на обучение и дуална система на обучение н първи и втори гимназиален етап.</w:t>
      </w:r>
    </w:p>
    <w:p w:rsidR="0019403A" w:rsidRDefault="0019403A" w:rsidP="0019403A">
      <w:pPr>
        <w:jc w:val="both"/>
      </w:pPr>
    </w:p>
    <w:p w:rsidR="0019403A" w:rsidRPr="00CC066D" w:rsidRDefault="0019403A" w:rsidP="00CC066D">
      <w:pPr>
        <w:ind w:left="510"/>
        <w:jc w:val="both"/>
        <w:rPr>
          <w:b/>
          <w:lang w:val="bg-BG"/>
        </w:rPr>
      </w:pPr>
      <w:r>
        <w:rPr>
          <w:b/>
        </w:rPr>
        <w:t>ДС</w:t>
      </w:r>
      <w:r w:rsidRPr="00987E53">
        <w:rPr>
          <w:b/>
        </w:rPr>
        <w:t xml:space="preserve"> = </w:t>
      </w:r>
      <w:r>
        <w:rPr>
          <w:b/>
        </w:rPr>
        <w:t xml:space="preserve">100 % х СУ х </w:t>
      </w:r>
      <w:r w:rsidRPr="00987E53">
        <w:rPr>
          <w:b/>
        </w:rPr>
        <w:t>БУ</w:t>
      </w:r>
    </w:p>
    <w:p w:rsidR="0019403A" w:rsidRPr="00BD1DFD" w:rsidRDefault="0019403A" w:rsidP="0019403A">
      <w:pPr>
        <w:ind w:left="510"/>
        <w:jc w:val="both"/>
      </w:pPr>
      <w:r>
        <w:rPr>
          <w:b/>
        </w:rPr>
        <w:t xml:space="preserve">  </w:t>
      </w:r>
      <w:r w:rsidRPr="00BD1DFD">
        <w:t>ДС – допълващ стандарт</w:t>
      </w:r>
    </w:p>
    <w:p w:rsidR="0019403A" w:rsidRPr="006A0C45" w:rsidRDefault="0019403A" w:rsidP="0019403A">
      <w:pPr>
        <w:ind w:left="660"/>
        <w:jc w:val="both"/>
      </w:pPr>
      <w:r w:rsidRPr="006A0C45">
        <w:t>СУ – стандарт за ученик</w:t>
      </w:r>
    </w:p>
    <w:p w:rsidR="0019403A" w:rsidRDefault="0019403A" w:rsidP="0019403A">
      <w:pPr>
        <w:ind w:left="660"/>
        <w:jc w:val="both"/>
      </w:pPr>
      <w:r w:rsidRPr="006A0C45">
        <w:t>БУ – брой ученици</w:t>
      </w:r>
    </w:p>
    <w:p w:rsidR="0019403A" w:rsidRPr="00CC066D" w:rsidRDefault="0019403A" w:rsidP="0019403A">
      <w:pPr>
        <w:ind w:left="660"/>
        <w:jc w:val="both"/>
        <w:rPr>
          <w:lang w:val="bg-BG"/>
        </w:rPr>
      </w:pPr>
    </w:p>
    <w:p w:rsidR="0019403A" w:rsidRPr="00CC066D" w:rsidRDefault="0019403A" w:rsidP="00CC066D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Норматив за подпомагане заплащането на такси в изпълнение на чл. 283, ал.9 от ЗПУО.</w:t>
      </w:r>
    </w:p>
    <w:p w:rsidR="00CC066D" w:rsidRPr="00CC066D" w:rsidRDefault="00CC066D" w:rsidP="00CC066D">
      <w:pPr>
        <w:ind w:left="502"/>
        <w:jc w:val="both"/>
        <w:rPr>
          <w:b/>
        </w:rPr>
      </w:pPr>
    </w:p>
    <w:p w:rsidR="0019403A" w:rsidRPr="00CC066D" w:rsidRDefault="0019403A" w:rsidP="00CC066D">
      <w:pPr>
        <w:ind w:left="502"/>
        <w:jc w:val="both"/>
        <w:rPr>
          <w:b/>
          <w:lang w:val="bg-BG"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100 % х СД х </w:t>
      </w:r>
      <w:r w:rsidRPr="00987E53">
        <w:rPr>
          <w:b/>
        </w:rPr>
        <w:t>Б</w:t>
      </w:r>
      <w:r>
        <w:rPr>
          <w:b/>
        </w:rPr>
        <w:t>Д</w:t>
      </w:r>
    </w:p>
    <w:p w:rsidR="0019403A" w:rsidRPr="00BD1DFD" w:rsidRDefault="0019403A" w:rsidP="0019403A">
      <w:pPr>
        <w:ind w:left="502"/>
        <w:jc w:val="both"/>
      </w:pPr>
      <w:r w:rsidRPr="00BD1DFD">
        <w:t xml:space="preserve">Н - </w:t>
      </w:r>
      <w:proofErr w:type="gramStart"/>
      <w:r w:rsidRPr="00BD1DFD">
        <w:t>норматив</w:t>
      </w:r>
      <w:proofErr w:type="gramEnd"/>
    </w:p>
    <w:p w:rsidR="0019403A" w:rsidRPr="006A0C45" w:rsidRDefault="0019403A" w:rsidP="0019403A">
      <w:pPr>
        <w:ind w:left="502"/>
        <w:jc w:val="both"/>
      </w:pPr>
      <w:r>
        <w:t>СД</w:t>
      </w:r>
      <w:r w:rsidRPr="006A0C45">
        <w:t xml:space="preserve"> – стандарт </w:t>
      </w:r>
      <w:r>
        <w:t>за дете</w:t>
      </w:r>
    </w:p>
    <w:p w:rsidR="0019403A" w:rsidRDefault="0019403A" w:rsidP="0019403A">
      <w:pPr>
        <w:ind w:left="502"/>
        <w:jc w:val="both"/>
      </w:pPr>
      <w:r>
        <w:t>БД</w:t>
      </w:r>
      <w:r w:rsidRPr="006A0C45">
        <w:t xml:space="preserve"> – брой </w:t>
      </w:r>
      <w:r>
        <w:t>деца</w:t>
      </w:r>
    </w:p>
    <w:p w:rsidR="0019403A" w:rsidRDefault="0019403A" w:rsidP="0019403A">
      <w:pPr>
        <w:ind w:left="502"/>
        <w:jc w:val="both"/>
      </w:pPr>
    </w:p>
    <w:p w:rsidR="0019403A" w:rsidRDefault="0019403A" w:rsidP="0019403A">
      <w:pPr>
        <w:numPr>
          <w:ilvl w:val="0"/>
          <w:numId w:val="6"/>
        </w:numPr>
        <w:jc w:val="both"/>
        <w:rPr>
          <w:b/>
        </w:rPr>
      </w:pPr>
      <w:r w:rsidRPr="00A63F61">
        <w:rPr>
          <w:b/>
        </w:rPr>
        <w:t>Норматив за издръжка на дете в общинска детска градина или училище, включващ и компенсиране отпадането на съответните такси по ЗМДТ</w:t>
      </w:r>
      <w:r>
        <w:rPr>
          <w:b/>
        </w:rPr>
        <w:t>.</w:t>
      </w:r>
    </w:p>
    <w:p w:rsidR="0019403A" w:rsidRDefault="0019403A" w:rsidP="0019403A">
      <w:pPr>
        <w:ind w:left="502"/>
        <w:jc w:val="both"/>
        <w:rPr>
          <w:b/>
        </w:rPr>
      </w:pPr>
    </w:p>
    <w:p w:rsidR="0019403A" w:rsidRPr="00CC066D" w:rsidRDefault="0019403A" w:rsidP="00CC066D">
      <w:pPr>
        <w:ind w:left="502"/>
        <w:jc w:val="both"/>
        <w:rPr>
          <w:b/>
          <w:lang w:val="bg-BG"/>
        </w:rPr>
      </w:pPr>
      <w:r>
        <w:rPr>
          <w:b/>
        </w:rPr>
        <w:t>Н</w:t>
      </w:r>
      <w:r w:rsidRPr="00A63F61">
        <w:rPr>
          <w:b/>
        </w:rPr>
        <w:t xml:space="preserve"> = 100 % х С</w:t>
      </w:r>
      <w:r>
        <w:rPr>
          <w:b/>
        </w:rPr>
        <w:t>Д</w:t>
      </w:r>
      <w:r w:rsidRPr="00A63F61">
        <w:rPr>
          <w:b/>
        </w:rPr>
        <w:t xml:space="preserve"> х Б</w:t>
      </w:r>
      <w:r>
        <w:rPr>
          <w:b/>
        </w:rPr>
        <w:t>Д</w:t>
      </w:r>
    </w:p>
    <w:p w:rsidR="0019403A" w:rsidRPr="00BD1DFD" w:rsidRDefault="0019403A" w:rsidP="0019403A">
      <w:pPr>
        <w:ind w:left="502"/>
        <w:jc w:val="both"/>
      </w:pPr>
      <w:r w:rsidRPr="00BD1DFD">
        <w:t xml:space="preserve">Н- </w:t>
      </w:r>
      <w:proofErr w:type="gramStart"/>
      <w:r w:rsidRPr="00BD1DFD">
        <w:t>норматив</w:t>
      </w:r>
      <w:proofErr w:type="gramEnd"/>
    </w:p>
    <w:p w:rsidR="0019403A" w:rsidRPr="006A0C45" w:rsidRDefault="0019403A" w:rsidP="0019403A">
      <w:pPr>
        <w:ind w:left="502"/>
        <w:jc w:val="both"/>
      </w:pPr>
      <w:r w:rsidRPr="006A0C45">
        <w:t>С</w:t>
      </w:r>
      <w:r>
        <w:t>Д</w:t>
      </w:r>
      <w:r w:rsidRPr="006A0C45">
        <w:t xml:space="preserve"> – стандарт </w:t>
      </w:r>
      <w:r>
        <w:t>за дете</w:t>
      </w:r>
    </w:p>
    <w:p w:rsidR="0019403A" w:rsidRDefault="0019403A" w:rsidP="0019403A">
      <w:pPr>
        <w:ind w:left="502"/>
        <w:jc w:val="both"/>
      </w:pPr>
      <w:r>
        <w:t>БД</w:t>
      </w:r>
      <w:r w:rsidRPr="006A0C45">
        <w:t xml:space="preserve"> – брой </w:t>
      </w:r>
      <w:r>
        <w:t>деца</w:t>
      </w:r>
    </w:p>
    <w:p w:rsidR="0019403A" w:rsidRDefault="0019403A" w:rsidP="0019403A">
      <w:pPr>
        <w:jc w:val="both"/>
      </w:pPr>
    </w:p>
    <w:p w:rsidR="0019403A" w:rsidRDefault="0019403A" w:rsidP="0019403A">
      <w:pPr>
        <w:jc w:val="both"/>
      </w:pPr>
      <w:r w:rsidRPr="002C1539">
        <w:t xml:space="preserve">     </w:t>
      </w:r>
      <w:proofErr w:type="gramStart"/>
      <w:r>
        <w:t>Комисията прие 1 % резерв за детски градини и училища.</w:t>
      </w:r>
      <w:proofErr w:type="gramEnd"/>
      <w:r>
        <w:t xml:space="preserve"> </w:t>
      </w:r>
      <w:proofErr w:type="gramStart"/>
      <w:r>
        <w:t>Резервът се заделя при първостепенния разпоредител с бюджет и се предоставя на второстепенните разпоредители с бюджет съгласно условията и реда за разпределение на средствата.</w:t>
      </w:r>
      <w:proofErr w:type="gramEnd"/>
      <w:r>
        <w:t xml:space="preserve"> </w:t>
      </w:r>
      <w:proofErr w:type="gramStart"/>
      <w:r>
        <w:t>Неизразходваните средства от резерва към 15.11.2022 г. се разпределят между училищата и детските градини пропорционално на броя на учениците към 01.10.2022 г.</w:t>
      </w:r>
      <w:proofErr w:type="gramEnd"/>
    </w:p>
    <w:p w:rsidR="0019403A" w:rsidRDefault="0019403A" w:rsidP="0019403A">
      <w:pPr>
        <w:jc w:val="both"/>
      </w:pPr>
    </w:p>
    <w:p w:rsidR="0019403A" w:rsidRDefault="0019403A" w:rsidP="0019403A">
      <w:pPr>
        <w:jc w:val="both"/>
      </w:pPr>
    </w:p>
    <w:p w:rsidR="0034064A" w:rsidRPr="0034064A" w:rsidRDefault="0034064A" w:rsidP="0034064A">
      <w:pPr>
        <w:pStyle w:val="a6"/>
        <w:numPr>
          <w:ilvl w:val="0"/>
          <w:numId w:val="8"/>
        </w:numPr>
        <w:jc w:val="both"/>
      </w:pPr>
      <w:r w:rsidRPr="0034064A">
        <w:rPr>
          <w:lang w:val="bg-BG"/>
        </w:rPr>
        <w:t xml:space="preserve">Условия, ред и правила за разпределение на средствата по стандарти на </w:t>
      </w:r>
    </w:p>
    <w:p w:rsidR="00EB3801" w:rsidRPr="0034064A" w:rsidRDefault="0034064A" w:rsidP="0034064A">
      <w:pPr>
        <w:jc w:val="both"/>
        <w:rPr>
          <w:lang w:val="bg-BG"/>
        </w:rPr>
      </w:pPr>
      <w:r w:rsidRPr="0034064A">
        <w:rPr>
          <w:lang w:val="bg-BG"/>
        </w:rPr>
        <w:t>делегираните от държавата дейности в натурални и стойностни показатели за 2022 г. за промени в разпределението при изменение на компонентите на формулата през годината в образованието между учебните заведения и община Симеоновград.</w:t>
      </w:r>
    </w:p>
    <w:p w:rsidR="0034064A" w:rsidRPr="0034064A" w:rsidRDefault="0034064A" w:rsidP="0034064A">
      <w:pPr>
        <w:ind w:left="360"/>
        <w:jc w:val="both"/>
        <w:rPr>
          <w:lang w:val="bg-BG"/>
        </w:rPr>
      </w:pPr>
    </w:p>
    <w:p w:rsidR="0034064A" w:rsidRPr="0034064A" w:rsidRDefault="0034064A" w:rsidP="0034064A">
      <w:pPr>
        <w:ind w:left="360"/>
        <w:jc w:val="both"/>
        <w:rPr>
          <w:lang w:val="bg-BG"/>
        </w:rPr>
      </w:pPr>
    </w:p>
    <w:p w:rsidR="0034064A" w:rsidRDefault="0034064A" w:rsidP="0034064A">
      <w:pPr>
        <w:ind w:left="360"/>
        <w:jc w:val="both"/>
        <w:rPr>
          <w:lang w:val="bg-BG"/>
        </w:rPr>
      </w:pPr>
      <w:r w:rsidRPr="0034064A">
        <w:rPr>
          <w:lang w:val="bg-BG"/>
        </w:rPr>
        <w:t>Заповедта да се сведе до знанието на всички разп</w:t>
      </w:r>
      <w:r>
        <w:rPr>
          <w:lang w:val="bg-BG"/>
        </w:rPr>
        <w:t xml:space="preserve">оредители с бюджетни кредити от </w:t>
      </w:r>
    </w:p>
    <w:p w:rsidR="0034064A" w:rsidRPr="0034064A" w:rsidRDefault="0034064A" w:rsidP="0034064A">
      <w:pPr>
        <w:jc w:val="both"/>
        <w:rPr>
          <w:lang w:val="bg-BG"/>
        </w:rPr>
      </w:pPr>
      <w:r w:rsidRPr="0034064A">
        <w:rPr>
          <w:lang w:val="bg-BG"/>
        </w:rPr>
        <w:t>системата на образованието и главния счетоводител на община Симеоновград за сведение и изпълнение.</w:t>
      </w:r>
    </w:p>
    <w:p w:rsidR="0034064A" w:rsidRDefault="0034064A" w:rsidP="0034064A">
      <w:pPr>
        <w:ind w:left="360"/>
        <w:jc w:val="both"/>
        <w:rPr>
          <w:lang w:val="bg-BG"/>
        </w:rPr>
      </w:pPr>
    </w:p>
    <w:p w:rsidR="0034064A" w:rsidRDefault="0034064A" w:rsidP="0034064A">
      <w:pPr>
        <w:ind w:left="360"/>
        <w:jc w:val="both"/>
        <w:rPr>
          <w:lang w:val="bg-BG"/>
        </w:rPr>
      </w:pPr>
      <w:r w:rsidRPr="0034064A">
        <w:rPr>
          <w:lang w:val="bg-BG"/>
        </w:rPr>
        <w:t>Контрол върху изпълнението на възлагам на Живка Пенева Делева –</w:t>
      </w:r>
      <w:r>
        <w:rPr>
          <w:lang w:val="bg-BG"/>
        </w:rPr>
        <w:t xml:space="preserve"> директор </w:t>
      </w:r>
    </w:p>
    <w:p w:rsidR="0034064A" w:rsidRPr="0034064A" w:rsidRDefault="0034064A" w:rsidP="0034064A">
      <w:pPr>
        <w:jc w:val="both"/>
      </w:pPr>
      <w:r w:rsidRPr="0034064A">
        <w:rPr>
          <w:lang w:val="bg-BG"/>
        </w:rPr>
        <w:t>дирекция „ ЕАОСАО”.</w:t>
      </w:r>
    </w:p>
    <w:p w:rsidR="00EB3801" w:rsidRPr="0034064A" w:rsidRDefault="00EB3801" w:rsidP="00EB3801">
      <w:pPr>
        <w:ind w:left="360"/>
        <w:rPr>
          <w:lang w:val="bg-BG"/>
        </w:rPr>
      </w:pPr>
    </w:p>
    <w:p w:rsidR="00EB3801" w:rsidRDefault="00EB3801" w:rsidP="00EB3801">
      <w:pPr>
        <w:rPr>
          <w:b/>
          <w:lang w:val="bg-BG"/>
        </w:rPr>
      </w:pPr>
    </w:p>
    <w:p w:rsidR="00CC066D" w:rsidRPr="00EB3801" w:rsidRDefault="00CC066D" w:rsidP="00EB3801">
      <w:pPr>
        <w:rPr>
          <w:b/>
          <w:lang w:val="bg-BG"/>
        </w:rPr>
      </w:pPr>
    </w:p>
    <w:p w:rsidR="006C1D34" w:rsidRPr="00E058AA" w:rsidRDefault="0034064A" w:rsidP="006C1D34">
      <w:pPr>
        <w:pStyle w:val="a8"/>
        <w:tabs>
          <w:tab w:val="left" w:pos="540"/>
        </w:tabs>
        <w:jc w:val="both"/>
        <w:rPr>
          <w:b w:val="0"/>
          <w:sz w:val="24"/>
          <w:szCs w:val="24"/>
          <w:u w:val="none"/>
        </w:rPr>
      </w:pPr>
      <w:r w:rsidRPr="00E058AA">
        <w:rPr>
          <w:b w:val="0"/>
          <w:sz w:val="24"/>
          <w:szCs w:val="24"/>
          <w:u w:val="none"/>
        </w:rPr>
        <w:t>АТ/АТ</w:t>
      </w:r>
    </w:p>
    <w:p w:rsidR="006C1D34" w:rsidRPr="006C1D34" w:rsidRDefault="006C1D34" w:rsidP="0034064A">
      <w:pPr>
        <w:pStyle w:val="a8"/>
        <w:tabs>
          <w:tab w:val="left" w:pos="540"/>
        </w:tabs>
        <w:jc w:val="right"/>
        <w:rPr>
          <w:sz w:val="28"/>
          <w:u w:val="none"/>
        </w:rPr>
      </w:pPr>
      <w:r w:rsidRPr="006C1D34">
        <w:rPr>
          <w:sz w:val="28"/>
          <w:u w:val="none"/>
        </w:rPr>
        <w:t>КМЕТ НА ОБЩИНА:</w:t>
      </w:r>
      <w:r w:rsidR="00944A71">
        <w:rPr>
          <w:sz w:val="28"/>
          <w:u w:val="none"/>
          <w:lang w:val="en-US"/>
        </w:rPr>
        <w:t xml:space="preserve">    </w:t>
      </w:r>
      <w:r w:rsidR="00944A71">
        <w:rPr>
          <w:sz w:val="28"/>
          <w:u w:val="none"/>
        </w:rPr>
        <w:t>/П/</w:t>
      </w:r>
      <w:r w:rsidRPr="006C1D34">
        <w:rPr>
          <w:sz w:val="28"/>
          <w:u w:val="none"/>
        </w:rPr>
        <w:t xml:space="preserve">             </w:t>
      </w:r>
    </w:p>
    <w:p w:rsidR="006C1D34" w:rsidRPr="006C1D34" w:rsidRDefault="006C1D34" w:rsidP="0034064A">
      <w:pPr>
        <w:pStyle w:val="a8"/>
        <w:tabs>
          <w:tab w:val="left" w:pos="540"/>
        </w:tabs>
        <w:jc w:val="right"/>
        <w:rPr>
          <w:sz w:val="28"/>
          <w:u w:val="none"/>
        </w:rPr>
      </w:pPr>
      <w:r w:rsidRPr="006C1D34">
        <w:rPr>
          <w:sz w:val="28"/>
          <w:u w:val="none"/>
        </w:rPr>
        <w:t xml:space="preserve">                                  / М. Рангелова/</w:t>
      </w:r>
    </w:p>
    <w:p w:rsidR="006C1D34" w:rsidRPr="006C1D34" w:rsidRDefault="006C1D34" w:rsidP="0034064A">
      <w:pPr>
        <w:pStyle w:val="a8"/>
        <w:tabs>
          <w:tab w:val="left" w:pos="540"/>
        </w:tabs>
        <w:jc w:val="right"/>
        <w:rPr>
          <w:sz w:val="28"/>
          <w:u w:val="none"/>
        </w:rPr>
      </w:pPr>
      <w:r w:rsidRPr="006C1D34">
        <w:rPr>
          <w:sz w:val="28"/>
          <w:u w:val="none"/>
        </w:rPr>
        <w:t xml:space="preserve"> </w:t>
      </w:r>
    </w:p>
    <w:p w:rsidR="006C1D34" w:rsidRDefault="006C1D34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944A71" w:rsidRDefault="00944A71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</w:p>
    <w:p w:rsidR="006C1D34" w:rsidRDefault="006C1D34" w:rsidP="006C1D34">
      <w:pPr>
        <w:pStyle w:val="a8"/>
        <w:tabs>
          <w:tab w:val="left" w:pos="540"/>
        </w:tabs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lastRenderedPageBreak/>
        <w:t xml:space="preserve">     </w:t>
      </w:r>
    </w:p>
    <w:p w:rsidR="004E22EA" w:rsidRDefault="006C1D34" w:rsidP="006C1D34">
      <w:pPr>
        <w:rPr>
          <w:b/>
          <w:sz w:val="18"/>
          <w:szCs w:val="18"/>
          <w:lang w:val="bg-BG"/>
        </w:rPr>
      </w:pPr>
      <w:r>
        <w:rPr>
          <w:b/>
          <w:sz w:val="28"/>
        </w:rPr>
        <w:t xml:space="preserve">                                                                                   </w:t>
      </w:r>
    </w:p>
    <w:p w:rsidR="00EC770B" w:rsidRPr="00987E53" w:rsidRDefault="00EC770B" w:rsidP="00EC770B">
      <w:pPr>
        <w:jc w:val="center"/>
        <w:rPr>
          <w:b/>
        </w:rPr>
      </w:pPr>
      <w:r w:rsidRPr="00987E53">
        <w:rPr>
          <w:b/>
        </w:rPr>
        <w:t>П</w:t>
      </w:r>
      <w:r>
        <w:rPr>
          <w:b/>
        </w:rPr>
        <w:t xml:space="preserve"> </w:t>
      </w:r>
      <w:r w:rsidRPr="00987E53">
        <w:rPr>
          <w:b/>
        </w:rPr>
        <w:t>Р</w:t>
      </w:r>
      <w:r>
        <w:rPr>
          <w:b/>
        </w:rPr>
        <w:t xml:space="preserve"> </w:t>
      </w:r>
      <w:r w:rsidRPr="00987E53">
        <w:rPr>
          <w:b/>
        </w:rPr>
        <w:t>О</w:t>
      </w:r>
      <w:r>
        <w:rPr>
          <w:b/>
        </w:rPr>
        <w:t xml:space="preserve"> </w:t>
      </w:r>
      <w:r w:rsidRPr="00987E53">
        <w:rPr>
          <w:b/>
        </w:rPr>
        <w:t>Т</w:t>
      </w:r>
      <w:r>
        <w:rPr>
          <w:b/>
        </w:rPr>
        <w:t xml:space="preserve"> </w:t>
      </w:r>
      <w:r w:rsidRPr="00987E53">
        <w:rPr>
          <w:b/>
        </w:rPr>
        <w:t>О</w:t>
      </w:r>
      <w:r>
        <w:rPr>
          <w:b/>
        </w:rPr>
        <w:t xml:space="preserve"> </w:t>
      </w:r>
      <w:r w:rsidRPr="00987E53">
        <w:rPr>
          <w:b/>
        </w:rPr>
        <w:t>К</w:t>
      </w:r>
      <w:r>
        <w:rPr>
          <w:b/>
        </w:rPr>
        <w:t xml:space="preserve"> </w:t>
      </w:r>
      <w:r w:rsidRPr="00987E53">
        <w:rPr>
          <w:b/>
        </w:rPr>
        <w:t>О</w:t>
      </w:r>
      <w:r>
        <w:rPr>
          <w:b/>
        </w:rPr>
        <w:t xml:space="preserve"> </w:t>
      </w:r>
      <w:r w:rsidRPr="00987E53">
        <w:rPr>
          <w:b/>
        </w:rPr>
        <w:t>Л</w:t>
      </w:r>
    </w:p>
    <w:p w:rsidR="00EC770B" w:rsidRPr="002C1539" w:rsidRDefault="00EC770B" w:rsidP="00EC770B"/>
    <w:p w:rsidR="00EC770B" w:rsidRDefault="00EC770B" w:rsidP="00EC770B">
      <w:pPr>
        <w:jc w:val="center"/>
        <w:rPr>
          <w:lang w:val="ru-RU"/>
        </w:rPr>
      </w:pPr>
      <w:r w:rsidRPr="002C1539">
        <w:t>Днес</w:t>
      </w:r>
      <w:r>
        <w:t xml:space="preserve"> 15.03.</w:t>
      </w:r>
      <w:r w:rsidRPr="002C1539">
        <w:t>20</w:t>
      </w:r>
      <w:r>
        <w:t>22</w:t>
      </w:r>
      <w:r w:rsidRPr="002C1539">
        <w:t xml:space="preserve"> </w:t>
      </w:r>
      <w:proofErr w:type="gramStart"/>
      <w:r w:rsidRPr="002C1539">
        <w:t>година  комисия</w:t>
      </w:r>
      <w:proofErr w:type="gramEnd"/>
      <w:r w:rsidRPr="002C1539">
        <w:t xml:space="preserve">  в състав:</w:t>
      </w:r>
    </w:p>
    <w:p w:rsidR="00EC770B" w:rsidRPr="00DA2AA7" w:rsidRDefault="00EC770B" w:rsidP="00EC770B">
      <w:pPr>
        <w:rPr>
          <w:lang w:val="ru-RU"/>
        </w:rPr>
      </w:pPr>
    </w:p>
    <w:p w:rsidR="00EC770B" w:rsidRDefault="00EC770B" w:rsidP="00EC770B">
      <w:r>
        <w:t xml:space="preserve">             1. Живка Делева – директор д-я „ЕАОСАО”</w:t>
      </w:r>
      <w:r w:rsidRPr="002C1539">
        <w:t xml:space="preserve">        </w:t>
      </w:r>
      <w:r w:rsidRPr="002C1539">
        <w:rPr>
          <w:lang w:val="ru-RU"/>
        </w:rPr>
        <w:tab/>
        <w:t xml:space="preserve"> </w:t>
      </w:r>
    </w:p>
    <w:p w:rsidR="00EC770B" w:rsidRPr="002C1539" w:rsidRDefault="00EC770B" w:rsidP="00EC770B">
      <w:pPr>
        <w:rPr>
          <w:lang w:val="ru-RU"/>
        </w:rPr>
      </w:pPr>
      <w:r>
        <w:t xml:space="preserve">             2</w:t>
      </w:r>
      <w:r w:rsidRPr="002C1539">
        <w:t>.</w:t>
      </w:r>
      <w:r>
        <w:t>Мариела Момчилова</w:t>
      </w:r>
      <w:r w:rsidRPr="002C1539">
        <w:rPr>
          <w:lang w:val="ru-RU"/>
        </w:rPr>
        <w:t xml:space="preserve"> </w:t>
      </w:r>
      <w:proofErr w:type="gramStart"/>
      <w:r w:rsidRPr="002C1539">
        <w:t>-</w:t>
      </w:r>
      <w:r w:rsidRPr="002C1539">
        <w:rPr>
          <w:lang w:val="ru-RU"/>
        </w:rPr>
        <w:t xml:space="preserve">  </w:t>
      </w:r>
      <w:r w:rsidRPr="002C1539">
        <w:t>гл</w:t>
      </w:r>
      <w:proofErr w:type="gramEnd"/>
      <w:r w:rsidRPr="002C1539">
        <w:t>.</w:t>
      </w:r>
      <w:r w:rsidRPr="002C1539">
        <w:rPr>
          <w:lang w:val="ru-RU"/>
        </w:rPr>
        <w:t xml:space="preserve"> -</w:t>
      </w:r>
      <w:r w:rsidRPr="002C1539">
        <w:t xml:space="preserve">експерт “Образование, култура и </w:t>
      </w:r>
      <w:r>
        <w:t>соц. дейности</w:t>
      </w:r>
      <w:r w:rsidRPr="002C1539">
        <w:t>”</w:t>
      </w:r>
      <w:r w:rsidRPr="002C1539">
        <w:rPr>
          <w:lang w:val="ru-RU"/>
        </w:rPr>
        <w:t>;</w:t>
      </w:r>
    </w:p>
    <w:p w:rsidR="00EC770B" w:rsidRPr="002C1539" w:rsidRDefault="00EC770B" w:rsidP="00EC770B">
      <w:pPr>
        <w:jc w:val="both"/>
        <w:rPr>
          <w:lang w:val="ru-RU"/>
        </w:rPr>
      </w:pPr>
      <w:r w:rsidRPr="002C1539">
        <w:t xml:space="preserve">       </w:t>
      </w:r>
      <w:r w:rsidRPr="002C1539">
        <w:rPr>
          <w:lang w:val="ru-RU"/>
        </w:rPr>
        <w:tab/>
      </w:r>
      <w:r w:rsidRPr="002C1539">
        <w:t xml:space="preserve"> </w:t>
      </w:r>
      <w:r>
        <w:t>3</w:t>
      </w:r>
      <w:r w:rsidRPr="002C1539">
        <w:t>.</w:t>
      </w:r>
      <w:r>
        <w:t xml:space="preserve">Теодоринка Илиева </w:t>
      </w:r>
      <w:proofErr w:type="gramStart"/>
      <w:r>
        <w:t>Иванова</w:t>
      </w:r>
      <w:r w:rsidRPr="002C1539">
        <w:rPr>
          <w:lang w:val="ru-RU"/>
        </w:rPr>
        <w:t xml:space="preserve">  </w:t>
      </w:r>
      <w:r w:rsidRPr="002C1539">
        <w:t>-</w:t>
      </w:r>
      <w:proofErr w:type="gramEnd"/>
      <w:r w:rsidRPr="002C1539">
        <w:t xml:space="preserve"> директор на СУ</w:t>
      </w:r>
      <w:r w:rsidRPr="002C1539">
        <w:rPr>
          <w:lang w:val="ru-RU"/>
        </w:rPr>
        <w:t xml:space="preserve"> </w:t>
      </w:r>
      <w:r w:rsidRPr="002C1539">
        <w:t>”Св.Кл. Охридски”</w:t>
      </w:r>
      <w:r w:rsidRPr="002C1539">
        <w:rPr>
          <w:lang w:val="ru-RU"/>
        </w:rPr>
        <w:t>;</w:t>
      </w:r>
    </w:p>
    <w:p w:rsidR="00EC770B" w:rsidRPr="002C1539" w:rsidRDefault="00EC770B" w:rsidP="00EC770B">
      <w:pPr>
        <w:jc w:val="both"/>
        <w:rPr>
          <w:lang w:val="ru-RU"/>
        </w:rPr>
      </w:pPr>
      <w:r w:rsidRPr="002C1539">
        <w:t xml:space="preserve">       </w:t>
      </w:r>
      <w:r w:rsidRPr="002C1539">
        <w:rPr>
          <w:lang w:val="ru-RU"/>
        </w:rPr>
        <w:tab/>
      </w:r>
      <w:r w:rsidRPr="002C1539">
        <w:t xml:space="preserve"> </w:t>
      </w:r>
      <w:r>
        <w:t>4</w:t>
      </w:r>
      <w:r w:rsidRPr="002C1539">
        <w:t>.Светлана Манолова Стоева</w:t>
      </w:r>
      <w:r w:rsidRPr="002C1539">
        <w:rPr>
          <w:lang w:val="ru-RU"/>
        </w:rPr>
        <w:t xml:space="preserve">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 xml:space="preserve">директор на </w:t>
      </w:r>
      <w:proofErr w:type="gramStart"/>
      <w:r w:rsidRPr="002C1539">
        <w:t>НУ</w:t>
      </w:r>
      <w:r w:rsidRPr="002C1539">
        <w:rPr>
          <w:lang w:val="ru-RU"/>
        </w:rPr>
        <w:t xml:space="preserve"> </w:t>
      </w:r>
      <w:r w:rsidRPr="002C1539">
        <w:t>”</w:t>
      </w:r>
      <w:proofErr w:type="gramEnd"/>
      <w:r w:rsidRPr="002C1539">
        <w:t>Отец Паисий”</w:t>
      </w:r>
      <w:r w:rsidRPr="002C1539">
        <w:rPr>
          <w:lang w:val="ru-RU"/>
        </w:rPr>
        <w:t>;</w:t>
      </w:r>
    </w:p>
    <w:p w:rsidR="00EC770B" w:rsidRPr="002C1539" w:rsidRDefault="00EC770B" w:rsidP="00EC770B">
      <w:pPr>
        <w:jc w:val="both"/>
        <w:rPr>
          <w:lang w:val="ru-RU"/>
        </w:rPr>
      </w:pPr>
      <w:r w:rsidRPr="002C1539">
        <w:t xml:space="preserve">        </w:t>
      </w:r>
      <w:r w:rsidRPr="002C1539">
        <w:rPr>
          <w:lang w:val="ru-RU"/>
        </w:rPr>
        <w:tab/>
        <w:t xml:space="preserve"> </w:t>
      </w:r>
      <w:r>
        <w:t>5</w:t>
      </w:r>
      <w:r w:rsidRPr="002C1539">
        <w:t>.Светла Петрова Атанасова</w:t>
      </w:r>
      <w:r w:rsidRPr="002C1539">
        <w:rPr>
          <w:lang w:val="ru-RU"/>
        </w:rPr>
        <w:t xml:space="preserve"> 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 xml:space="preserve">директор на </w:t>
      </w:r>
      <w:proofErr w:type="gramStart"/>
      <w:r w:rsidRPr="002C1539">
        <w:t>ОУ</w:t>
      </w:r>
      <w:r w:rsidRPr="002C1539">
        <w:rPr>
          <w:lang w:val="ru-RU"/>
        </w:rPr>
        <w:t xml:space="preserve"> </w:t>
      </w:r>
      <w:r w:rsidRPr="002C1539">
        <w:t>”</w:t>
      </w:r>
      <w:proofErr w:type="gramEnd"/>
      <w:r w:rsidRPr="002C1539">
        <w:t>Иван Вазов”</w:t>
      </w:r>
      <w:r w:rsidRPr="002C1539">
        <w:rPr>
          <w:lang w:val="ru-RU"/>
        </w:rPr>
        <w:t>;</w:t>
      </w:r>
    </w:p>
    <w:p w:rsidR="00EC770B" w:rsidRPr="002C1539" w:rsidRDefault="00EC770B" w:rsidP="00EC770B">
      <w:pPr>
        <w:jc w:val="both"/>
        <w:rPr>
          <w:lang w:val="ru-RU"/>
        </w:rPr>
      </w:pPr>
      <w:r w:rsidRPr="002C1539">
        <w:t xml:space="preserve">       </w:t>
      </w:r>
      <w:r w:rsidRPr="002C1539">
        <w:rPr>
          <w:lang w:val="ru-RU"/>
        </w:rPr>
        <w:tab/>
      </w:r>
      <w:r>
        <w:t xml:space="preserve"> </w:t>
      </w:r>
      <w:proofErr w:type="gramStart"/>
      <w:r>
        <w:t xml:space="preserve">6.Евдокия </w:t>
      </w:r>
      <w:r w:rsidRPr="002C1539">
        <w:t xml:space="preserve"> </w:t>
      </w:r>
      <w:r>
        <w:t>Александрова</w:t>
      </w:r>
      <w:proofErr w:type="gramEnd"/>
      <w:r>
        <w:t xml:space="preserve"> Иванова</w:t>
      </w:r>
      <w:r w:rsidRPr="002C1539">
        <w:rPr>
          <w:lang w:val="ru-RU"/>
        </w:rPr>
        <w:t xml:space="preserve"> -</w:t>
      </w:r>
      <w:r>
        <w:t xml:space="preserve"> директор на </w:t>
      </w:r>
      <w:r w:rsidRPr="002C1539">
        <w:t>ДГ</w:t>
      </w:r>
      <w:r w:rsidRPr="002C1539">
        <w:rPr>
          <w:lang w:val="ru-RU"/>
        </w:rPr>
        <w:t xml:space="preserve"> </w:t>
      </w:r>
      <w:r w:rsidRPr="002C1539">
        <w:t>”Зорница”</w:t>
      </w:r>
      <w:r w:rsidRPr="002C1539">
        <w:rPr>
          <w:lang w:val="ru-RU"/>
        </w:rPr>
        <w:t>;</w:t>
      </w:r>
    </w:p>
    <w:p w:rsidR="00EC770B" w:rsidRPr="002C1539" w:rsidRDefault="00EC770B" w:rsidP="00EC770B">
      <w:pPr>
        <w:jc w:val="both"/>
        <w:rPr>
          <w:lang w:val="ru-RU"/>
        </w:rPr>
      </w:pPr>
      <w:r w:rsidRPr="002C1539">
        <w:t xml:space="preserve">       </w:t>
      </w:r>
      <w:r w:rsidRPr="002C1539">
        <w:rPr>
          <w:lang w:val="ru-RU"/>
        </w:rPr>
        <w:tab/>
      </w:r>
      <w:r>
        <w:t xml:space="preserve"> 7</w:t>
      </w:r>
      <w:r w:rsidRPr="002C1539">
        <w:t xml:space="preserve">.Надя Викторова Мирчева </w:t>
      </w:r>
      <w:r>
        <w:t xml:space="preserve">- директор на </w:t>
      </w:r>
      <w:proofErr w:type="gramStart"/>
      <w:r w:rsidRPr="002C1539">
        <w:t>ДГ</w:t>
      </w:r>
      <w:r w:rsidRPr="002C1539">
        <w:rPr>
          <w:lang w:val="ru-RU"/>
        </w:rPr>
        <w:t xml:space="preserve"> </w:t>
      </w:r>
      <w:r w:rsidRPr="002C1539">
        <w:t>”</w:t>
      </w:r>
      <w:proofErr w:type="gramEnd"/>
      <w:r w:rsidRPr="002C1539">
        <w:t>Детство”</w:t>
      </w:r>
      <w:r w:rsidRPr="002C1539">
        <w:rPr>
          <w:lang w:val="ru-RU"/>
        </w:rPr>
        <w:t>;</w:t>
      </w:r>
    </w:p>
    <w:p w:rsidR="00EC770B" w:rsidRPr="002C1539" w:rsidRDefault="00EC770B" w:rsidP="00EC770B">
      <w:pPr>
        <w:jc w:val="both"/>
      </w:pPr>
      <w:r w:rsidRPr="002C1539">
        <w:t xml:space="preserve">       </w:t>
      </w:r>
      <w:r w:rsidRPr="002C1539">
        <w:rPr>
          <w:lang w:val="ru-RU"/>
        </w:rPr>
        <w:tab/>
      </w:r>
      <w:r w:rsidRPr="002C1539">
        <w:t xml:space="preserve"> </w:t>
      </w:r>
      <w:r>
        <w:t>8</w:t>
      </w:r>
      <w:r w:rsidRPr="002C1539">
        <w:t>.</w:t>
      </w:r>
      <w:r>
        <w:t xml:space="preserve">Валентина </w:t>
      </w:r>
      <w:proofErr w:type="gramStart"/>
      <w:r>
        <w:t>Христова</w:t>
      </w:r>
      <w:r>
        <w:rPr>
          <w:lang w:val="ru-RU"/>
        </w:rPr>
        <w:t xml:space="preserve"> 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 w:rsidRPr="002C1539">
        <w:t>гл.</w:t>
      </w:r>
      <w:r>
        <w:t xml:space="preserve"> </w:t>
      </w:r>
      <w:r w:rsidRPr="002C1539">
        <w:rPr>
          <w:lang w:val="ru-RU"/>
        </w:rPr>
        <w:t>-</w:t>
      </w:r>
      <w:r>
        <w:rPr>
          <w:lang w:val="ru-RU"/>
        </w:rPr>
        <w:t xml:space="preserve"> </w:t>
      </w:r>
      <w:r w:rsidRPr="002C1539">
        <w:t>счетоводител “Образование”</w:t>
      </w:r>
      <w:r>
        <w:t>,</w:t>
      </w:r>
    </w:p>
    <w:p w:rsidR="00EC770B" w:rsidRDefault="00EC770B" w:rsidP="00EC770B">
      <w:pPr>
        <w:jc w:val="both"/>
      </w:pPr>
      <w:r>
        <w:t>н</w:t>
      </w:r>
      <w:r w:rsidRPr="002C1539">
        <w:t xml:space="preserve">азначена със заповед № </w:t>
      </w:r>
      <w:r>
        <w:t>85</w:t>
      </w:r>
      <w:r>
        <w:rPr>
          <w:lang w:val="ru-RU"/>
        </w:rPr>
        <w:t xml:space="preserve"> </w:t>
      </w:r>
      <w:r w:rsidRPr="002C1539">
        <w:t xml:space="preserve">от </w:t>
      </w:r>
      <w:r>
        <w:t>07.03</w:t>
      </w:r>
      <w:r w:rsidRPr="002C1539">
        <w:t>.20</w:t>
      </w:r>
      <w:r>
        <w:t>22</w:t>
      </w:r>
      <w:r w:rsidRPr="002C1539">
        <w:t xml:space="preserve"> г. на </w:t>
      </w:r>
      <w:r>
        <w:t>К</w:t>
      </w:r>
      <w:r w:rsidRPr="002C1539">
        <w:t>мета на</w:t>
      </w:r>
      <w:r>
        <w:t xml:space="preserve"> Община  Симеоновград се събра </w:t>
      </w:r>
      <w:r w:rsidRPr="002C1539">
        <w:t xml:space="preserve">да разработи формули по </w:t>
      </w:r>
      <w:r>
        <w:t>чл.282, ал.6,</w:t>
      </w:r>
      <w:r w:rsidRPr="002C1539">
        <w:t xml:space="preserve"> от Закона за </w:t>
      </w:r>
      <w:r>
        <w:t xml:space="preserve">предучилищното и училищно образование </w:t>
      </w:r>
      <w:r w:rsidRPr="002C1539">
        <w:t xml:space="preserve"> за разпределение на средствата,</w:t>
      </w:r>
      <w:r>
        <w:t xml:space="preserve"> утвърдени с решение на МС № 50 от 03.02.2022г. </w:t>
      </w:r>
      <w:proofErr w:type="gramStart"/>
      <w:r>
        <w:t>за</w:t>
      </w:r>
      <w:proofErr w:type="gramEnd"/>
      <w:r>
        <w:t xml:space="preserve"> приемане на стандарти за делегираните от държавата дейности с натурални и стойностни показатели през 2022г. Данните за броя на институциите, броя на групите и паралелките, броя на деца и ученици са съгласно данните от Националната електронна информационна система за предучилищно и училищно образование  </w:t>
      </w:r>
    </w:p>
    <w:p w:rsidR="00EC770B" w:rsidRDefault="00EC770B" w:rsidP="00EC770B">
      <w:pPr>
        <w:jc w:val="both"/>
      </w:pPr>
      <w:proofErr w:type="gramStart"/>
      <w:r>
        <w:t>( НЕИСПУО</w:t>
      </w:r>
      <w:proofErr w:type="gramEnd"/>
      <w:r>
        <w:t>)  към 01.01.2022г.</w:t>
      </w:r>
    </w:p>
    <w:p w:rsidR="00EC770B" w:rsidRPr="002C1539" w:rsidRDefault="00EC770B" w:rsidP="00EC770B">
      <w:pPr>
        <w:jc w:val="both"/>
      </w:pPr>
    </w:p>
    <w:p w:rsidR="00EC770B" w:rsidRDefault="00EC770B" w:rsidP="00EC770B">
      <w:pPr>
        <w:jc w:val="both"/>
      </w:pPr>
      <w:r w:rsidRPr="002C1539">
        <w:t xml:space="preserve">       </w:t>
      </w:r>
      <w:r>
        <w:t>За училищата и детски градини</w:t>
      </w:r>
      <w:r w:rsidRPr="002C1539">
        <w:t>,</w:t>
      </w:r>
      <w:r>
        <w:t xml:space="preserve"> </w:t>
      </w:r>
      <w:r w:rsidRPr="002C1539">
        <w:t xml:space="preserve">комисията след като </w:t>
      </w:r>
      <w:proofErr w:type="gramStart"/>
      <w:r w:rsidRPr="002C1539">
        <w:t>направи  пресмятания</w:t>
      </w:r>
      <w:proofErr w:type="gramEnd"/>
      <w:r w:rsidRPr="002C1539">
        <w:t xml:space="preserve">  и обсъди няколко </w:t>
      </w:r>
      <w:r>
        <w:t>предложения</w:t>
      </w:r>
      <w:r w:rsidRPr="002C1539">
        <w:t xml:space="preserve">, прие следните формули </w:t>
      </w:r>
      <w:r>
        <w:t xml:space="preserve">и нормативи </w:t>
      </w:r>
      <w:r w:rsidRPr="002C1539">
        <w:t>за разпределение:</w:t>
      </w:r>
    </w:p>
    <w:p w:rsidR="00EC770B" w:rsidRDefault="00EC770B" w:rsidP="00EC770B">
      <w:pPr>
        <w:tabs>
          <w:tab w:val="left" w:pos="2595"/>
        </w:tabs>
        <w:jc w:val="both"/>
      </w:pPr>
    </w:p>
    <w:p w:rsidR="00EC770B" w:rsidRPr="006B2A4F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Детски градини </w:t>
      </w:r>
      <w:r w:rsidRPr="006B2A4F">
        <w:rPr>
          <w:b/>
        </w:rPr>
        <w:t>:</w:t>
      </w:r>
    </w:p>
    <w:p w:rsidR="00EC770B" w:rsidRPr="006B2A4F" w:rsidRDefault="00EC770B" w:rsidP="00EC770B">
      <w:pPr>
        <w:ind w:left="150"/>
        <w:jc w:val="both"/>
        <w:rPr>
          <w:b/>
        </w:rPr>
      </w:pPr>
    </w:p>
    <w:p w:rsidR="00EC770B" w:rsidRDefault="00EC770B" w:rsidP="00EC770B">
      <w:pPr>
        <w:jc w:val="both"/>
        <w:rPr>
          <w:b/>
        </w:rPr>
      </w:pPr>
      <w:r>
        <w:rPr>
          <w:b/>
        </w:rPr>
        <w:t xml:space="preserve">             СФ </w:t>
      </w:r>
      <w:proofErr w:type="gramStart"/>
      <w:r>
        <w:rPr>
          <w:b/>
        </w:rPr>
        <w:t>=  99</w:t>
      </w:r>
      <w:proofErr w:type="gramEnd"/>
      <w:r w:rsidRPr="00987E53">
        <w:rPr>
          <w:b/>
        </w:rPr>
        <w:t xml:space="preserve">% </w:t>
      </w:r>
      <w:r>
        <w:rPr>
          <w:b/>
        </w:rPr>
        <w:t xml:space="preserve">х ОКФ( (БИ+СИ)+(БГ+СГ)+(СД+БД) х РК ) + </w:t>
      </w:r>
      <w:r w:rsidRPr="00987E53">
        <w:rPr>
          <w:b/>
        </w:rPr>
        <w:t xml:space="preserve"> </w:t>
      </w:r>
      <w:r>
        <w:rPr>
          <w:b/>
        </w:rPr>
        <w:t>1</w:t>
      </w:r>
      <w:r w:rsidRPr="00987E53">
        <w:rPr>
          <w:b/>
        </w:rPr>
        <w:t>%Р</w:t>
      </w:r>
    </w:p>
    <w:p w:rsidR="00EC770B" w:rsidRDefault="00EC770B" w:rsidP="00EC770B">
      <w:pPr>
        <w:jc w:val="both"/>
      </w:pPr>
    </w:p>
    <w:p w:rsidR="00EC770B" w:rsidRDefault="00EC770B" w:rsidP="00EC770B">
      <w:pPr>
        <w:jc w:val="both"/>
        <w:rPr>
          <w:lang w:val="ru-RU"/>
        </w:rPr>
      </w:pPr>
      <w:r w:rsidRPr="002C1539">
        <w:t>СФ</w:t>
      </w:r>
      <w:r w:rsidRPr="002C1539">
        <w:rPr>
          <w:lang w:val="ru-RU"/>
        </w:rPr>
        <w:t xml:space="preserve"> 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>средства по формулата</w:t>
      </w:r>
      <w:r>
        <w:t xml:space="preserve"> / включва сумата за стандарт на институция; стандарт за яслена и целодневна група в детска градина; стандарт за дете 2-4 годишна възраст в целодневна група; стандарт за дете в целодневна група за задължително предучилищно образование; допълнителни средства по регионален компонент/.</w:t>
      </w:r>
    </w:p>
    <w:p w:rsidR="00EC770B" w:rsidRPr="002C1539" w:rsidRDefault="00EC770B" w:rsidP="00EC770B">
      <w:pPr>
        <w:jc w:val="both"/>
        <w:rPr>
          <w:lang w:val="ru-RU"/>
        </w:rPr>
      </w:pPr>
    </w:p>
    <w:p w:rsidR="00EC770B" w:rsidRDefault="00EC770B" w:rsidP="00EC770B">
      <w:pPr>
        <w:jc w:val="both"/>
        <w:rPr>
          <w:lang w:val="ru-RU"/>
        </w:rPr>
      </w:pP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>
        <w:t xml:space="preserve"> / включващ стандарт за институция, стандарт за яслена група и целодневна група в детска градина, стандарт за дете и регионален компонент /</w:t>
      </w:r>
    </w:p>
    <w:p w:rsidR="00EC770B" w:rsidRPr="003E2E57" w:rsidRDefault="00EC770B" w:rsidP="00EC770B">
      <w:pPr>
        <w:jc w:val="both"/>
      </w:pPr>
      <w:r>
        <w:t>БИ – брой институции</w:t>
      </w:r>
    </w:p>
    <w:p w:rsidR="00EC770B" w:rsidRDefault="00EC770B" w:rsidP="00EC770B">
      <w:pPr>
        <w:jc w:val="both"/>
      </w:pPr>
      <w:r>
        <w:t>СИ – стандарт за институция</w:t>
      </w:r>
    </w:p>
    <w:p w:rsidR="00EC770B" w:rsidRDefault="00EC770B" w:rsidP="00EC770B">
      <w:pPr>
        <w:jc w:val="both"/>
      </w:pPr>
      <w:r>
        <w:t>БГ – брой групи</w:t>
      </w:r>
    </w:p>
    <w:p w:rsidR="00EC770B" w:rsidRDefault="00EC770B" w:rsidP="00EC770B">
      <w:pPr>
        <w:jc w:val="both"/>
      </w:pPr>
      <w:r>
        <w:t>СГ – стандарт за група</w:t>
      </w:r>
    </w:p>
    <w:p w:rsidR="00EC770B" w:rsidRDefault="00EC770B" w:rsidP="00EC770B">
      <w:pPr>
        <w:jc w:val="both"/>
      </w:pPr>
      <w:r>
        <w:t>БД – брой деца</w:t>
      </w:r>
    </w:p>
    <w:p w:rsidR="00EC770B" w:rsidRDefault="00EC770B" w:rsidP="00EC770B">
      <w:pPr>
        <w:jc w:val="both"/>
      </w:pPr>
      <w:r>
        <w:t>СД – стандарт за дете</w:t>
      </w:r>
    </w:p>
    <w:p w:rsidR="00EC770B" w:rsidRDefault="00EC770B" w:rsidP="00EC770B">
      <w:pPr>
        <w:jc w:val="both"/>
      </w:pPr>
      <w:r>
        <w:t>РК – регионален компонент</w:t>
      </w:r>
    </w:p>
    <w:p w:rsidR="00EC770B" w:rsidRDefault="00EC770B" w:rsidP="00EC770B">
      <w:pPr>
        <w:jc w:val="both"/>
      </w:pPr>
      <w:r>
        <w:t xml:space="preserve">Р – </w:t>
      </w:r>
      <w:proofErr w:type="gramStart"/>
      <w:r>
        <w:t>резерв</w:t>
      </w:r>
      <w:proofErr w:type="gramEnd"/>
    </w:p>
    <w:p w:rsidR="00EC770B" w:rsidRPr="002C1539" w:rsidRDefault="00EC770B" w:rsidP="00EC770B">
      <w:pPr>
        <w:jc w:val="both"/>
      </w:pPr>
    </w:p>
    <w:p w:rsidR="00EC770B" w:rsidRPr="006B2A4F" w:rsidRDefault="00EC770B" w:rsidP="00EC770B">
      <w:pPr>
        <w:numPr>
          <w:ilvl w:val="0"/>
          <w:numId w:val="9"/>
        </w:numPr>
        <w:jc w:val="both"/>
        <w:rPr>
          <w:b/>
          <w:lang w:val="ru-RU"/>
        </w:rPr>
      </w:pPr>
      <w:r>
        <w:rPr>
          <w:b/>
        </w:rPr>
        <w:t>Подготвителна група в училище и детска градина.</w:t>
      </w:r>
      <w:r w:rsidRPr="006B2A4F">
        <w:rPr>
          <w:b/>
        </w:rPr>
        <w:t xml:space="preserve">     </w:t>
      </w:r>
    </w:p>
    <w:p w:rsidR="00EC770B" w:rsidRPr="002C1539" w:rsidRDefault="00EC770B" w:rsidP="00EC770B">
      <w:pPr>
        <w:jc w:val="both"/>
        <w:rPr>
          <w:lang w:val="ru-RU"/>
        </w:rPr>
      </w:pPr>
    </w:p>
    <w:p w:rsidR="00EC770B" w:rsidRDefault="00EC770B" w:rsidP="00EC770B">
      <w:pPr>
        <w:jc w:val="both"/>
        <w:rPr>
          <w:b/>
        </w:rPr>
      </w:pPr>
      <w:r w:rsidRPr="002C1539">
        <w:t xml:space="preserve">         </w:t>
      </w:r>
      <w:r w:rsidRPr="002C1539">
        <w:rPr>
          <w:lang w:val="ru-RU"/>
        </w:rPr>
        <w:t xml:space="preserve">    </w:t>
      </w:r>
      <w:r>
        <w:rPr>
          <w:b/>
        </w:rPr>
        <w:t xml:space="preserve">СФ </w:t>
      </w:r>
      <w:proofErr w:type="gramStart"/>
      <w:r>
        <w:rPr>
          <w:b/>
        </w:rPr>
        <w:t xml:space="preserve">= </w:t>
      </w:r>
      <w:r w:rsidRPr="00987E53">
        <w:rPr>
          <w:b/>
        </w:rPr>
        <w:t xml:space="preserve"> </w:t>
      </w:r>
      <w:r>
        <w:rPr>
          <w:b/>
        </w:rPr>
        <w:t>100</w:t>
      </w:r>
      <w:proofErr w:type="gramEnd"/>
      <w:r w:rsidRPr="00987E53">
        <w:rPr>
          <w:b/>
        </w:rPr>
        <w:t xml:space="preserve">% х </w:t>
      </w:r>
      <w:r>
        <w:rPr>
          <w:b/>
        </w:rPr>
        <w:t>ОКФ((БГ+СГ)+(БД+СД) х РК)</w:t>
      </w:r>
      <w:r w:rsidRPr="00987E53">
        <w:rPr>
          <w:b/>
        </w:rPr>
        <w:t xml:space="preserve"> </w:t>
      </w:r>
    </w:p>
    <w:p w:rsidR="00EC770B" w:rsidRPr="00F46326" w:rsidRDefault="00EC770B" w:rsidP="00EC770B">
      <w:pPr>
        <w:jc w:val="both"/>
        <w:rPr>
          <w:b/>
        </w:rPr>
      </w:pPr>
    </w:p>
    <w:p w:rsidR="00EC770B" w:rsidRPr="00F46326" w:rsidRDefault="00EC770B" w:rsidP="00EC770B">
      <w:pPr>
        <w:jc w:val="both"/>
        <w:rPr>
          <w:lang w:val="ru-RU"/>
        </w:rPr>
      </w:pPr>
      <w:r w:rsidRPr="00F46326">
        <w:t>СФ</w:t>
      </w:r>
      <w:r w:rsidRPr="00F46326">
        <w:rPr>
          <w:lang w:val="ru-RU"/>
        </w:rPr>
        <w:t xml:space="preserve">       </w:t>
      </w:r>
      <w:r w:rsidRPr="00F46326">
        <w:t>-</w:t>
      </w:r>
      <w:r w:rsidRPr="00F46326">
        <w:rPr>
          <w:lang w:val="ru-RU"/>
        </w:rPr>
        <w:t xml:space="preserve"> </w:t>
      </w:r>
      <w:r w:rsidRPr="00F46326">
        <w:t>средства по формулата / включва сумата за стандарт за подготвителна полудневна група; стандарт за дете 5-6 годишна възраст в полудневна група; допълнителни средства по регионален компонент/.</w:t>
      </w:r>
    </w:p>
    <w:p w:rsidR="00EC770B" w:rsidRPr="00F46326" w:rsidRDefault="00EC770B" w:rsidP="00EC770B">
      <w:pPr>
        <w:jc w:val="both"/>
        <w:rPr>
          <w:lang w:val="ru-RU"/>
        </w:rPr>
      </w:pPr>
    </w:p>
    <w:p w:rsidR="00EC770B" w:rsidRDefault="00EC770B" w:rsidP="00EC770B">
      <w:pPr>
        <w:jc w:val="both"/>
      </w:pPr>
      <w:r w:rsidRPr="00F46326">
        <w:rPr>
          <w:lang w:val="ru-RU"/>
        </w:rPr>
        <w:t xml:space="preserve"> </w:t>
      </w: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 w:rsidRPr="00F46326">
        <w:t xml:space="preserve">  / включва сумата за стандарт за подготвителна полудневна група; стандарт за дете 5-6 годишна възраст в полудневна група; допълнителни средства по регионален компонент /</w:t>
      </w:r>
    </w:p>
    <w:p w:rsidR="00EC770B" w:rsidRDefault="00EC770B" w:rsidP="00EC770B">
      <w:pPr>
        <w:jc w:val="both"/>
      </w:pPr>
    </w:p>
    <w:p w:rsidR="00EC770B" w:rsidRDefault="00EC770B" w:rsidP="00EC770B">
      <w:pPr>
        <w:jc w:val="both"/>
      </w:pPr>
    </w:p>
    <w:p w:rsidR="00EC770B" w:rsidRDefault="00EC770B" w:rsidP="00EC770B">
      <w:pPr>
        <w:jc w:val="both"/>
      </w:pPr>
    </w:p>
    <w:p w:rsidR="00EC770B" w:rsidRDefault="00EC770B" w:rsidP="00EC770B">
      <w:pPr>
        <w:jc w:val="both"/>
        <w:rPr>
          <w:lang w:val="ru-RU"/>
        </w:rPr>
      </w:pPr>
    </w:p>
    <w:p w:rsidR="00EC770B" w:rsidRPr="00F46326" w:rsidRDefault="00EC770B" w:rsidP="00EC770B">
      <w:pPr>
        <w:jc w:val="both"/>
        <w:rPr>
          <w:lang w:val="ru-RU"/>
        </w:rPr>
      </w:pPr>
    </w:p>
    <w:p w:rsidR="00EC770B" w:rsidRPr="00F46326" w:rsidRDefault="00EC770B" w:rsidP="00EC770B">
      <w:pPr>
        <w:jc w:val="both"/>
      </w:pPr>
      <w:r>
        <w:t>БГ – брой групи</w:t>
      </w:r>
    </w:p>
    <w:p w:rsidR="00EC770B" w:rsidRPr="00F46326" w:rsidRDefault="00EC770B" w:rsidP="00EC770B">
      <w:pPr>
        <w:jc w:val="both"/>
      </w:pPr>
      <w:r w:rsidRPr="00F46326">
        <w:t>СГ – стандарт за група</w:t>
      </w:r>
    </w:p>
    <w:p w:rsidR="00EC770B" w:rsidRDefault="00EC770B" w:rsidP="00EC770B">
      <w:pPr>
        <w:jc w:val="both"/>
      </w:pPr>
      <w:r w:rsidRPr="00F46326">
        <w:t>БД – брой деца</w:t>
      </w:r>
    </w:p>
    <w:p w:rsidR="00EC770B" w:rsidRPr="00F46326" w:rsidRDefault="00EC770B" w:rsidP="00EC770B">
      <w:pPr>
        <w:jc w:val="both"/>
      </w:pPr>
      <w:r>
        <w:t>СД – стандарт за дете</w:t>
      </w:r>
    </w:p>
    <w:p w:rsidR="00EC770B" w:rsidRPr="00F46326" w:rsidRDefault="00EC770B" w:rsidP="00EC770B">
      <w:pPr>
        <w:jc w:val="both"/>
      </w:pPr>
      <w:r>
        <w:t>РК</w:t>
      </w:r>
      <w:r w:rsidRPr="00F46326">
        <w:t xml:space="preserve"> – регионален компоне</w:t>
      </w:r>
      <w:r>
        <w:t>н</w:t>
      </w:r>
      <w:r w:rsidRPr="00F46326">
        <w:t>т</w:t>
      </w:r>
    </w:p>
    <w:p w:rsidR="00EC770B" w:rsidRPr="002C1539" w:rsidRDefault="00EC770B" w:rsidP="00EC770B">
      <w:pPr>
        <w:tabs>
          <w:tab w:val="left" w:pos="2595"/>
        </w:tabs>
        <w:jc w:val="both"/>
      </w:pPr>
    </w:p>
    <w:p w:rsidR="00EC770B" w:rsidRPr="00C71E62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 Неспециализирани училища, без професионални гимназии: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 w:rsidRPr="00987E53">
        <w:rPr>
          <w:b/>
        </w:rPr>
        <w:t>СФ</w:t>
      </w:r>
      <w:r w:rsidRPr="00987E53">
        <w:rPr>
          <w:b/>
          <w:lang w:val="ru-RU"/>
        </w:rPr>
        <w:t xml:space="preserve"> </w:t>
      </w:r>
      <w:r w:rsidRPr="00987E53">
        <w:rPr>
          <w:b/>
        </w:rPr>
        <w:t xml:space="preserve">= </w:t>
      </w:r>
      <w:r>
        <w:rPr>
          <w:b/>
        </w:rPr>
        <w:t>ОКФ (</w:t>
      </w:r>
      <w:r w:rsidRPr="00987E53">
        <w:rPr>
          <w:b/>
        </w:rPr>
        <w:t xml:space="preserve"> </w:t>
      </w:r>
      <w:r>
        <w:rPr>
          <w:b/>
        </w:rPr>
        <w:t>94</w:t>
      </w:r>
      <w:r w:rsidRPr="00987E53">
        <w:rPr>
          <w:b/>
        </w:rPr>
        <w:t xml:space="preserve">% х </w:t>
      </w:r>
      <w:r>
        <w:rPr>
          <w:b/>
        </w:rPr>
        <w:t>(БИ х СИ)+(БП+СП)+(БУ+СУ)+РК)</w:t>
      </w:r>
      <w:r w:rsidRPr="00987E53">
        <w:rPr>
          <w:b/>
        </w:rPr>
        <w:t xml:space="preserve"> + </w:t>
      </w:r>
      <w:r>
        <w:rPr>
          <w:b/>
        </w:rPr>
        <w:t>ДК( 2.1%УТГ х ОКФ : БУ) + ДК( 0.9%УТвГ х ОКФ : БУ) + ДК( 1.5%УНЕО х ОКФ : БУ) + ДК( 0.5%УПЕО х ОКФ : БУ ) +  (</w:t>
      </w:r>
      <w:r w:rsidRPr="00987E53">
        <w:rPr>
          <w:b/>
          <w:lang w:val="ru-RU"/>
        </w:rPr>
        <w:t xml:space="preserve"> </w:t>
      </w:r>
      <w:r w:rsidRPr="00495DF7">
        <w:rPr>
          <w:b/>
          <w:lang w:val="ru-RU"/>
        </w:rPr>
        <w:t>1</w:t>
      </w:r>
      <w:r w:rsidRPr="00987E53">
        <w:rPr>
          <w:b/>
        </w:rPr>
        <w:t xml:space="preserve"> %</w:t>
      </w:r>
      <w:r>
        <w:rPr>
          <w:b/>
        </w:rPr>
        <w:t>Р х ОКФ : БУ)</w:t>
      </w:r>
      <w:r w:rsidRPr="00495DF7">
        <w:rPr>
          <w:b/>
          <w:lang w:val="ru-RU"/>
        </w:rPr>
        <w:t xml:space="preserve"> </w:t>
      </w:r>
      <w:r w:rsidRPr="00987E53">
        <w:rPr>
          <w:b/>
        </w:rPr>
        <w:t>, където</w:t>
      </w:r>
    </w:p>
    <w:p w:rsidR="00EC770B" w:rsidRPr="00CB3C8A" w:rsidRDefault="00EC770B" w:rsidP="00EC770B">
      <w:pPr>
        <w:ind w:left="660"/>
        <w:jc w:val="both"/>
        <w:rPr>
          <w:b/>
          <w:lang w:val="ru-RU"/>
        </w:rPr>
      </w:pPr>
    </w:p>
    <w:p w:rsidR="00EC770B" w:rsidRDefault="00EC770B" w:rsidP="00EC770B">
      <w:pPr>
        <w:jc w:val="both"/>
        <w:rPr>
          <w:lang w:val="ru-RU"/>
        </w:rPr>
      </w:pPr>
      <w:r w:rsidRPr="002C1539">
        <w:t>СФ</w:t>
      </w:r>
      <w:r w:rsidRPr="002C1539">
        <w:rPr>
          <w:lang w:val="ru-RU"/>
        </w:rPr>
        <w:t xml:space="preserve"> 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>средства по формулата</w:t>
      </w:r>
      <w:r>
        <w:t xml:space="preserve"> / включва сумата за стандарт на институция; стандарт за паралелка в неспециализирано училище, без професионална гимназия; стандарт за ученик в паралелка в неспециализирано училище, без професионална гимназия и средствата по регионален компонент/.</w:t>
      </w:r>
    </w:p>
    <w:p w:rsidR="00EC770B" w:rsidRPr="002C1539" w:rsidRDefault="00EC770B" w:rsidP="00EC770B">
      <w:pPr>
        <w:jc w:val="both"/>
        <w:rPr>
          <w:lang w:val="ru-RU"/>
        </w:rPr>
      </w:pPr>
    </w:p>
    <w:p w:rsidR="00EC770B" w:rsidRDefault="00EC770B" w:rsidP="00EC770B">
      <w:pPr>
        <w:jc w:val="both"/>
        <w:rPr>
          <w:lang w:val="ru-RU"/>
        </w:rPr>
      </w:pP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 w:rsidRPr="002C1539">
        <w:t xml:space="preserve"> </w:t>
      </w:r>
      <w:r>
        <w:t xml:space="preserve">  / включващ стандарт за институция, стандарт за паралелка, стандарт за ученик и регионален компонент /</w:t>
      </w:r>
    </w:p>
    <w:p w:rsidR="00EC770B" w:rsidRDefault="00EC770B" w:rsidP="00EC770B">
      <w:pPr>
        <w:jc w:val="both"/>
      </w:pPr>
      <w:r>
        <w:rPr>
          <w:lang w:val="ru-RU"/>
        </w:rPr>
        <w:t>ДК</w:t>
      </w:r>
      <w:proofErr w:type="gramStart"/>
      <w:r>
        <w:rPr>
          <w:lang w:val="ru-RU"/>
        </w:rPr>
        <w:t xml:space="preserve"> –      -</w:t>
      </w:r>
      <w:proofErr w:type="gramEnd"/>
      <w:r>
        <w:rPr>
          <w:lang w:val="ru-RU"/>
        </w:rPr>
        <w:t>допълнителен компонет</w:t>
      </w:r>
    </w:p>
    <w:p w:rsidR="00EC770B" w:rsidRDefault="00EC770B" w:rsidP="00EC770B">
      <w:pPr>
        <w:jc w:val="both"/>
      </w:pPr>
      <w:r>
        <w:t>БИ-       -брой институции</w:t>
      </w:r>
    </w:p>
    <w:p w:rsidR="00EC770B" w:rsidRDefault="00EC770B" w:rsidP="00EC770B">
      <w:pPr>
        <w:jc w:val="both"/>
      </w:pPr>
      <w:r>
        <w:t>СИ-      -стандарт за институция</w:t>
      </w:r>
    </w:p>
    <w:p w:rsidR="00EC770B" w:rsidRDefault="00EC770B" w:rsidP="00EC770B">
      <w:pPr>
        <w:jc w:val="both"/>
      </w:pPr>
      <w:r>
        <w:t>БП        -брой паралелки</w:t>
      </w:r>
    </w:p>
    <w:p w:rsidR="00EC770B" w:rsidRDefault="00EC770B" w:rsidP="00EC770B">
      <w:pPr>
        <w:jc w:val="both"/>
      </w:pPr>
      <w:r>
        <w:t>СП        -стандарт за паралелка</w:t>
      </w:r>
    </w:p>
    <w:p w:rsidR="00EC770B" w:rsidRPr="00272CAC" w:rsidRDefault="00EC770B" w:rsidP="00EC770B">
      <w:pPr>
        <w:jc w:val="both"/>
      </w:pPr>
      <w:r>
        <w:t>СУ        -стандарт за ученик</w:t>
      </w:r>
    </w:p>
    <w:p w:rsidR="00EC770B" w:rsidRDefault="00EC770B" w:rsidP="00EC770B">
      <w:pPr>
        <w:jc w:val="both"/>
        <w:rPr>
          <w:lang w:val="ru-RU"/>
        </w:rPr>
      </w:pPr>
      <w:r w:rsidRPr="002C1539">
        <w:t>БУ</w:t>
      </w:r>
      <w:r w:rsidRPr="002C1539">
        <w:rPr>
          <w:lang w:val="ru-RU"/>
        </w:rPr>
        <w:t xml:space="preserve">        </w:t>
      </w:r>
      <w:proofErr w:type="gramStart"/>
      <w:r>
        <w:t xml:space="preserve">- </w:t>
      </w:r>
      <w:r w:rsidRPr="002C1539">
        <w:rPr>
          <w:lang w:val="ru-RU"/>
        </w:rPr>
        <w:t xml:space="preserve"> </w:t>
      </w:r>
      <w:r w:rsidRPr="002C1539">
        <w:t>брой</w:t>
      </w:r>
      <w:proofErr w:type="gramEnd"/>
      <w:r w:rsidRPr="002C1539">
        <w:t xml:space="preserve"> ученици</w:t>
      </w:r>
      <w:r w:rsidRPr="002C1539">
        <w:rPr>
          <w:lang w:val="ru-RU"/>
        </w:rPr>
        <w:t>;</w:t>
      </w:r>
    </w:p>
    <w:p w:rsidR="00EC770B" w:rsidRDefault="00EC770B" w:rsidP="00EC770B">
      <w:pPr>
        <w:jc w:val="both"/>
        <w:rPr>
          <w:lang w:val="ru-RU"/>
        </w:rPr>
      </w:pPr>
      <w:r>
        <w:rPr>
          <w:lang w:val="ru-RU"/>
        </w:rPr>
        <w:t>РК        - регионален компонент</w:t>
      </w:r>
    </w:p>
    <w:p w:rsidR="00EC770B" w:rsidRDefault="00EC770B" w:rsidP="00EC770B">
      <w:pPr>
        <w:jc w:val="both"/>
        <w:rPr>
          <w:lang w:val="ru-RU"/>
        </w:rPr>
      </w:pPr>
      <w:r>
        <w:rPr>
          <w:lang w:val="ru-RU"/>
        </w:rPr>
        <w:t>УТГ     -  ученици на течно гориво;</w:t>
      </w:r>
    </w:p>
    <w:p w:rsidR="00EC770B" w:rsidRDefault="00EC770B" w:rsidP="00EC770B">
      <w:pPr>
        <w:jc w:val="both"/>
        <w:rPr>
          <w:lang w:val="ru-RU"/>
        </w:rPr>
      </w:pPr>
      <w:r>
        <w:rPr>
          <w:lang w:val="ru-RU"/>
        </w:rPr>
        <w:t>УТвГ   - ученици на твърдо гориво;</w:t>
      </w:r>
    </w:p>
    <w:p w:rsidR="00EC770B" w:rsidRDefault="00EC770B" w:rsidP="00EC770B">
      <w:pPr>
        <w:jc w:val="both"/>
        <w:rPr>
          <w:lang w:val="ru-RU"/>
        </w:rPr>
      </w:pPr>
      <w:r>
        <w:rPr>
          <w:lang w:val="ru-RU"/>
        </w:rPr>
        <w:t>УНЕО – ученици в начален етап на обучение;</w:t>
      </w:r>
    </w:p>
    <w:p w:rsidR="00EC770B" w:rsidRPr="00DD4226" w:rsidRDefault="00EC770B" w:rsidP="00EC770B">
      <w:pPr>
        <w:jc w:val="both"/>
        <w:rPr>
          <w:lang w:val="ru-RU"/>
        </w:rPr>
      </w:pPr>
      <w:r>
        <w:rPr>
          <w:lang w:val="ru-RU"/>
        </w:rPr>
        <w:t>УПЕО – ученици в прогимназиален етап на обучение;</w:t>
      </w:r>
    </w:p>
    <w:p w:rsidR="00EC770B" w:rsidRDefault="00EC770B" w:rsidP="00EC770B">
      <w:pPr>
        <w:jc w:val="both"/>
        <w:rPr>
          <w:lang w:val="ru-RU"/>
        </w:rPr>
      </w:pPr>
      <w:r w:rsidRPr="002C1539">
        <w:t xml:space="preserve">Р    </w:t>
      </w:r>
      <w:r>
        <w:rPr>
          <w:lang w:val="ru-RU"/>
        </w:rPr>
        <w:t xml:space="preserve">       </w:t>
      </w:r>
      <w:r w:rsidRPr="002C1539">
        <w:rPr>
          <w:lang w:val="ru-RU"/>
        </w:rPr>
        <w:t xml:space="preserve"> </w:t>
      </w:r>
      <w:r w:rsidRPr="002C1539">
        <w:t xml:space="preserve">- </w:t>
      </w:r>
      <w:proofErr w:type="gramStart"/>
      <w:r w:rsidRPr="002C1539">
        <w:t>резерв</w:t>
      </w:r>
      <w:proofErr w:type="gramEnd"/>
      <w:r w:rsidRPr="002C1539">
        <w:rPr>
          <w:lang w:val="ru-RU"/>
        </w:rPr>
        <w:t>;</w:t>
      </w:r>
    </w:p>
    <w:p w:rsidR="00EC770B" w:rsidRDefault="00EC770B" w:rsidP="00EC770B">
      <w:pPr>
        <w:jc w:val="both"/>
      </w:pPr>
    </w:p>
    <w:p w:rsidR="00EC770B" w:rsidRDefault="00EC770B" w:rsidP="00EC770B">
      <w:pPr>
        <w:jc w:val="both"/>
      </w:pPr>
    </w:p>
    <w:p w:rsidR="00EC770B" w:rsidRPr="006A0C45" w:rsidRDefault="00EC770B" w:rsidP="00EC770B">
      <w:pPr>
        <w:numPr>
          <w:ilvl w:val="0"/>
          <w:numId w:val="9"/>
        </w:numPr>
        <w:jc w:val="both"/>
        <w:rPr>
          <w:b/>
        </w:rPr>
      </w:pPr>
      <w:r w:rsidRPr="006A0C45">
        <w:rPr>
          <w:b/>
        </w:rPr>
        <w:t>Професионални гимназии и паралелки за професионална подготовка – дневна форма на обучение и дуална система на обучение.</w:t>
      </w:r>
    </w:p>
    <w:p w:rsidR="00EC770B" w:rsidRPr="006A0C45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 w:rsidRPr="00987E53">
        <w:rPr>
          <w:b/>
        </w:rPr>
        <w:t xml:space="preserve">СФ = </w:t>
      </w:r>
      <w:r>
        <w:rPr>
          <w:b/>
        </w:rPr>
        <w:t>100% х СП х БП + 100 % СУ х БУ + РК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Pr="006A0C45" w:rsidRDefault="00EC770B" w:rsidP="00EC770B">
      <w:pPr>
        <w:ind w:left="660"/>
        <w:jc w:val="both"/>
      </w:pPr>
      <w:r w:rsidRPr="006A0C45">
        <w:t>СП – Стандарт за паралелка</w:t>
      </w:r>
    </w:p>
    <w:p w:rsidR="00EC770B" w:rsidRPr="006A0C45" w:rsidRDefault="00EC770B" w:rsidP="00EC770B">
      <w:pPr>
        <w:ind w:left="660"/>
        <w:jc w:val="both"/>
      </w:pPr>
      <w:r w:rsidRPr="006A0C45">
        <w:t>БП – брой паралелки</w:t>
      </w:r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Pr="006A0C45" w:rsidRDefault="00EC770B" w:rsidP="00EC770B">
      <w:pPr>
        <w:ind w:left="660"/>
        <w:jc w:val="both"/>
      </w:pPr>
      <w:r w:rsidRPr="006A0C45">
        <w:t>БУ – брой ученици</w:t>
      </w:r>
    </w:p>
    <w:p w:rsidR="00EC770B" w:rsidRDefault="00EC770B" w:rsidP="00EC770B">
      <w:pPr>
        <w:ind w:left="660"/>
        <w:jc w:val="both"/>
      </w:pPr>
      <w:r w:rsidRPr="006A0C45">
        <w:t xml:space="preserve">РК – регионален </w:t>
      </w:r>
      <w:r>
        <w:t>компонент</w:t>
      </w:r>
    </w:p>
    <w:p w:rsidR="00EC770B" w:rsidRDefault="00EC770B" w:rsidP="00EC770B">
      <w:pPr>
        <w:jc w:val="both"/>
      </w:pPr>
    </w:p>
    <w:p w:rsidR="00EC770B" w:rsidRPr="006A0C45" w:rsidRDefault="00EC770B" w:rsidP="00EC770B">
      <w:pPr>
        <w:jc w:val="both"/>
      </w:pPr>
    </w:p>
    <w:p w:rsidR="00EC770B" w:rsidRPr="006A0C45" w:rsidRDefault="00EC770B" w:rsidP="00EC770B">
      <w:pPr>
        <w:numPr>
          <w:ilvl w:val="0"/>
          <w:numId w:val="9"/>
        </w:numPr>
        <w:jc w:val="both"/>
        <w:rPr>
          <w:b/>
        </w:rPr>
      </w:pPr>
      <w:r w:rsidRPr="006A0C45">
        <w:rPr>
          <w:b/>
        </w:rPr>
        <w:t>Ученици в самостоятелна форма на обучение</w:t>
      </w:r>
    </w:p>
    <w:p w:rsidR="00EC770B" w:rsidRPr="006B2A4F" w:rsidRDefault="00EC770B" w:rsidP="00EC770B">
      <w:pPr>
        <w:ind w:left="660"/>
        <w:jc w:val="both"/>
      </w:pPr>
    </w:p>
    <w:p w:rsidR="00EC770B" w:rsidRDefault="00EC770B" w:rsidP="00EC770B">
      <w:pPr>
        <w:ind w:left="660"/>
        <w:jc w:val="both"/>
        <w:rPr>
          <w:b/>
        </w:rPr>
      </w:pPr>
      <w:r w:rsidRPr="00987E53">
        <w:rPr>
          <w:b/>
        </w:rPr>
        <w:t xml:space="preserve">СФ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EC770B" w:rsidRPr="006A0C45" w:rsidRDefault="00EC770B" w:rsidP="00EC770B">
      <w:pPr>
        <w:ind w:left="660"/>
        <w:jc w:val="both"/>
        <w:rPr>
          <w:b/>
        </w:rPr>
      </w:pPr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Default="00EC770B" w:rsidP="00EC770B">
      <w:pPr>
        <w:jc w:val="both"/>
      </w:pPr>
      <w:r>
        <w:t xml:space="preserve">           </w:t>
      </w:r>
      <w:r w:rsidRPr="006A0C45">
        <w:t>БУ – брой ученици</w:t>
      </w:r>
      <w:r>
        <w:t xml:space="preserve"> </w:t>
      </w:r>
    </w:p>
    <w:p w:rsidR="00EC770B" w:rsidRDefault="00EC770B" w:rsidP="00EC770B">
      <w:pPr>
        <w:jc w:val="both"/>
      </w:pPr>
    </w:p>
    <w:p w:rsidR="00EC770B" w:rsidRPr="00944A71" w:rsidRDefault="00EC770B" w:rsidP="00EC770B">
      <w:pPr>
        <w:jc w:val="both"/>
        <w:rPr>
          <w:lang w:val="bg-BG"/>
        </w:rPr>
      </w:pPr>
    </w:p>
    <w:p w:rsidR="00EC770B" w:rsidRDefault="00EC770B" w:rsidP="00EC770B">
      <w:pPr>
        <w:jc w:val="both"/>
      </w:pPr>
      <w:r>
        <w:t xml:space="preserve">          </w:t>
      </w:r>
      <w:proofErr w:type="gramStart"/>
      <w:r>
        <w:t>Средствата за самостоятелна форма на обучение се формират въз основа на броя на учениците към 01.01.2022 год.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размера на стандарта се включва в бюджета на училището, но се предоставят на училищата само за броя на учениците явили се на изпитите за определяне на годишните оценки по учебни предмети от училищния учебен план.</w:t>
      </w:r>
    </w:p>
    <w:p w:rsidR="00EC770B" w:rsidRDefault="00EC770B" w:rsidP="00EC770B">
      <w:pPr>
        <w:jc w:val="both"/>
      </w:pPr>
      <w:r>
        <w:t xml:space="preserve">         </w:t>
      </w:r>
      <w:proofErr w:type="gramStart"/>
      <w:r>
        <w:t>В случаите, когато броят на явилите се ученици на изпити е по-малък от броя на учениците в самостоятелна форма по НЕИСПУО към 01.01.</w:t>
      </w:r>
      <w:proofErr w:type="gramEnd"/>
      <w:r>
        <w:t xml:space="preserve"> </w:t>
      </w:r>
      <w:proofErr w:type="gramStart"/>
      <w:r>
        <w:t>2022год.,</w:t>
      </w:r>
      <w:proofErr w:type="gramEnd"/>
      <w:r>
        <w:t xml:space="preserve"> неразпределените средства се отнасят в резерва за нерегулярни разходи и се разходват по реда на чл. </w:t>
      </w:r>
      <w:proofErr w:type="gramStart"/>
      <w:r>
        <w:t>282, ал.</w:t>
      </w:r>
      <w:proofErr w:type="gramEnd"/>
      <w:r>
        <w:t xml:space="preserve"> </w:t>
      </w:r>
      <w:proofErr w:type="gramStart"/>
      <w:r>
        <w:t>11 от ЗПУО.</w:t>
      </w:r>
      <w:proofErr w:type="gramEnd"/>
    </w:p>
    <w:p w:rsidR="00EC770B" w:rsidRDefault="00EC770B" w:rsidP="00EC770B">
      <w:pPr>
        <w:jc w:val="both"/>
      </w:pPr>
    </w:p>
    <w:p w:rsidR="00EC770B" w:rsidRPr="003E127B" w:rsidRDefault="00EC770B" w:rsidP="00EC770B">
      <w:pPr>
        <w:numPr>
          <w:ilvl w:val="0"/>
          <w:numId w:val="9"/>
        </w:numPr>
        <w:jc w:val="both"/>
        <w:rPr>
          <w:b/>
        </w:rPr>
      </w:pPr>
      <w:r w:rsidRPr="003E127B">
        <w:rPr>
          <w:b/>
        </w:rPr>
        <w:t>Нормативи за ресурсно подпомагане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EC770B" w:rsidRDefault="00EC770B" w:rsidP="00EC770B">
      <w:pPr>
        <w:ind w:left="660"/>
        <w:jc w:val="both"/>
      </w:pPr>
    </w:p>
    <w:p w:rsidR="00EC770B" w:rsidRDefault="00EC770B" w:rsidP="00EC770B">
      <w:pPr>
        <w:ind w:left="660"/>
        <w:jc w:val="both"/>
      </w:pPr>
      <w:r>
        <w:t>Н - Норматив</w:t>
      </w:r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Default="00EC770B" w:rsidP="00EC770B">
      <w:pPr>
        <w:jc w:val="both"/>
      </w:pPr>
      <w:r>
        <w:t xml:space="preserve">           </w:t>
      </w:r>
      <w:r w:rsidRPr="006A0C45">
        <w:t>БУ – брой ученици</w:t>
      </w:r>
    </w:p>
    <w:p w:rsidR="00EC770B" w:rsidRDefault="00EC770B" w:rsidP="00EC770B">
      <w:pPr>
        <w:jc w:val="both"/>
      </w:pPr>
    </w:p>
    <w:p w:rsidR="00EC770B" w:rsidRPr="003E127B" w:rsidRDefault="00EC770B" w:rsidP="00EC770B">
      <w:pPr>
        <w:numPr>
          <w:ilvl w:val="0"/>
          <w:numId w:val="9"/>
        </w:numPr>
        <w:jc w:val="both"/>
        <w:rPr>
          <w:b/>
        </w:rPr>
      </w:pPr>
      <w:r w:rsidRPr="003E127B">
        <w:rPr>
          <w:b/>
        </w:rPr>
        <w:t>Норматив</w:t>
      </w:r>
      <w:r>
        <w:rPr>
          <w:b/>
        </w:rPr>
        <w:t xml:space="preserve"> за подпомагане храненето на децата от подготвителни групи и ученици от I – IV клас.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</w:pPr>
      <w:r>
        <w:t xml:space="preserve">Н – </w:t>
      </w:r>
      <w:proofErr w:type="gramStart"/>
      <w:r>
        <w:t>норматив</w:t>
      </w:r>
      <w:proofErr w:type="gramEnd"/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Default="00EC770B" w:rsidP="00EC770B">
      <w:pPr>
        <w:ind w:left="660"/>
        <w:jc w:val="both"/>
      </w:pPr>
      <w:r w:rsidRPr="006A0C45">
        <w:t>БУ – брой ученици</w:t>
      </w:r>
    </w:p>
    <w:p w:rsidR="00EC770B" w:rsidRDefault="00EC770B" w:rsidP="00EC770B">
      <w:pPr>
        <w:ind w:left="660"/>
        <w:jc w:val="both"/>
      </w:pPr>
    </w:p>
    <w:p w:rsidR="00EC770B" w:rsidRPr="003E127B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Допълващ стандарт за материална база.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 w:rsidRPr="00987E53">
        <w:rPr>
          <w:b/>
        </w:rPr>
        <w:t xml:space="preserve">С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</w:pPr>
      <w:r>
        <w:t xml:space="preserve">С - </w:t>
      </w:r>
      <w:proofErr w:type="gramStart"/>
      <w:r>
        <w:t>стандарт</w:t>
      </w:r>
      <w:proofErr w:type="gramEnd"/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Default="00EC770B" w:rsidP="00EC770B">
      <w:pPr>
        <w:ind w:left="660"/>
        <w:jc w:val="both"/>
      </w:pPr>
      <w:r w:rsidRPr="006A0C45">
        <w:t>БУ – брой ученици</w:t>
      </w:r>
    </w:p>
    <w:p w:rsidR="00EC770B" w:rsidRPr="00530E2C" w:rsidRDefault="00EC770B" w:rsidP="00EC770B">
      <w:pPr>
        <w:jc w:val="both"/>
      </w:pPr>
    </w:p>
    <w:p w:rsidR="00EC770B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Норматив за осигуряване на целодневна организация на учебния ден за обхванати ученици от I </w:t>
      </w:r>
      <w:proofErr w:type="gramStart"/>
      <w:r>
        <w:rPr>
          <w:b/>
        </w:rPr>
        <w:t>до  IV</w:t>
      </w:r>
      <w:proofErr w:type="gramEnd"/>
      <w:r>
        <w:rPr>
          <w:b/>
        </w:rPr>
        <w:t xml:space="preserve"> клас. 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СГ х БГ + 100 % СУ х БУ + РК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Pr="00133CAE" w:rsidRDefault="00EC770B" w:rsidP="00EC770B">
      <w:pPr>
        <w:ind w:left="660"/>
        <w:jc w:val="both"/>
      </w:pPr>
      <w:r w:rsidRPr="00133CAE">
        <w:t xml:space="preserve">Н - </w:t>
      </w:r>
      <w:proofErr w:type="gramStart"/>
      <w:r w:rsidRPr="00133CAE">
        <w:t>норматив</w:t>
      </w:r>
      <w:proofErr w:type="gramEnd"/>
    </w:p>
    <w:p w:rsidR="00EC770B" w:rsidRPr="006A0C45" w:rsidRDefault="00EC770B" w:rsidP="00EC770B">
      <w:pPr>
        <w:ind w:left="660"/>
        <w:jc w:val="both"/>
      </w:pPr>
      <w:r>
        <w:t>СГ</w:t>
      </w:r>
      <w:r w:rsidRPr="006A0C45">
        <w:t xml:space="preserve"> – Стандарт за </w:t>
      </w:r>
      <w:r>
        <w:t>група</w:t>
      </w:r>
    </w:p>
    <w:p w:rsidR="00EC770B" w:rsidRPr="006A0C45" w:rsidRDefault="00EC770B" w:rsidP="00EC770B">
      <w:pPr>
        <w:ind w:left="660"/>
        <w:jc w:val="both"/>
      </w:pPr>
      <w:r>
        <w:t>БГ</w:t>
      </w:r>
      <w:r w:rsidRPr="006A0C45">
        <w:t xml:space="preserve"> – брой </w:t>
      </w:r>
      <w:r>
        <w:t>групи</w:t>
      </w:r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Pr="006A0C45" w:rsidRDefault="00EC770B" w:rsidP="00EC770B">
      <w:pPr>
        <w:ind w:left="660"/>
        <w:jc w:val="both"/>
      </w:pPr>
      <w:r w:rsidRPr="006A0C45">
        <w:t>БУ – брой ученици</w:t>
      </w:r>
    </w:p>
    <w:p w:rsidR="00EC770B" w:rsidRPr="00B227FB" w:rsidRDefault="00EC770B" w:rsidP="00EC770B">
      <w:pPr>
        <w:ind w:left="660"/>
        <w:jc w:val="both"/>
      </w:pPr>
      <w:r w:rsidRPr="006A0C45">
        <w:lastRenderedPageBreak/>
        <w:t xml:space="preserve">РК – регионален </w:t>
      </w:r>
      <w:r>
        <w:t>компонент</w:t>
      </w:r>
    </w:p>
    <w:p w:rsidR="00EC770B" w:rsidRPr="006B2A4F" w:rsidRDefault="00EC770B" w:rsidP="00EC770B">
      <w:pPr>
        <w:ind w:left="660"/>
        <w:jc w:val="both"/>
      </w:pPr>
    </w:p>
    <w:p w:rsidR="00EC770B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Средства за занимания по интереси за неспециализирани, специализирани и специални училища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НИ + 100% х НУ</w:t>
      </w:r>
    </w:p>
    <w:p w:rsidR="00EC770B" w:rsidRPr="00CF5E2A" w:rsidRDefault="00EC770B" w:rsidP="00EC770B">
      <w:pPr>
        <w:ind w:left="660"/>
        <w:jc w:val="both"/>
      </w:pPr>
      <w:r w:rsidRPr="00CF5E2A">
        <w:t xml:space="preserve">Н - </w:t>
      </w:r>
      <w:proofErr w:type="gramStart"/>
      <w:r w:rsidRPr="00CF5E2A">
        <w:t>норматив</w:t>
      </w:r>
      <w:proofErr w:type="gramEnd"/>
    </w:p>
    <w:p w:rsidR="00EC770B" w:rsidRPr="006A0C45" w:rsidRDefault="00EC770B" w:rsidP="00EC770B">
      <w:pPr>
        <w:ind w:left="660"/>
        <w:jc w:val="both"/>
      </w:pPr>
      <w:r w:rsidRPr="00CF5E2A">
        <w:t>НИ – Норматив</w:t>
      </w:r>
      <w:r>
        <w:t xml:space="preserve"> за институция</w:t>
      </w:r>
    </w:p>
    <w:p w:rsidR="00EC770B" w:rsidRPr="006A0C45" w:rsidRDefault="00EC770B" w:rsidP="00EC770B">
      <w:pPr>
        <w:ind w:left="660"/>
        <w:jc w:val="both"/>
      </w:pPr>
      <w:r>
        <w:t>НУ</w:t>
      </w:r>
      <w:r w:rsidRPr="006A0C45">
        <w:t xml:space="preserve"> – </w:t>
      </w:r>
      <w:r>
        <w:t>норматив за ученик</w:t>
      </w:r>
    </w:p>
    <w:p w:rsidR="00EC770B" w:rsidRPr="00944A71" w:rsidRDefault="00EC770B" w:rsidP="00EC770B">
      <w:pPr>
        <w:ind w:left="660"/>
        <w:jc w:val="both"/>
        <w:rPr>
          <w:lang w:val="bg-BG"/>
        </w:rPr>
      </w:pPr>
    </w:p>
    <w:p w:rsidR="00EC770B" w:rsidRPr="00823C54" w:rsidRDefault="00EC770B" w:rsidP="00EC770B">
      <w:pPr>
        <w:ind w:left="660"/>
        <w:jc w:val="both"/>
      </w:pPr>
    </w:p>
    <w:p w:rsidR="00EC770B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Норматив за стипендии</w:t>
      </w:r>
    </w:p>
    <w:p w:rsidR="00EC770B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СУ х БУ</w:t>
      </w:r>
    </w:p>
    <w:p w:rsidR="00EC770B" w:rsidRPr="00CB3C8A" w:rsidRDefault="00EC770B" w:rsidP="00EC770B">
      <w:pPr>
        <w:ind w:left="660"/>
        <w:jc w:val="both"/>
        <w:rPr>
          <w:b/>
        </w:rPr>
      </w:pPr>
    </w:p>
    <w:p w:rsidR="00EC770B" w:rsidRDefault="00EC770B" w:rsidP="00EC770B">
      <w:pPr>
        <w:ind w:left="660"/>
        <w:jc w:val="both"/>
      </w:pPr>
      <w:r>
        <w:t xml:space="preserve">Н - </w:t>
      </w:r>
      <w:proofErr w:type="gramStart"/>
      <w:r>
        <w:t>норматив</w:t>
      </w:r>
      <w:proofErr w:type="gramEnd"/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Default="00EC770B" w:rsidP="00EC770B">
      <w:pPr>
        <w:ind w:left="660"/>
        <w:jc w:val="both"/>
      </w:pPr>
      <w:r w:rsidRPr="006A0C45">
        <w:t>БУ – брой ученици</w:t>
      </w:r>
    </w:p>
    <w:p w:rsidR="00EC770B" w:rsidRDefault="00EC770B" w:rsidP="00EC770B">
      <w:pPr>
        <w:jc w:val="both"/>
        <w:rPr>
          <w:b/>
        </w:rPr>
      </w:pPr>
    </w:p>
    <w:p w:rsidR="00EC770B" w:rsidRPr="00987E53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Норматив за ученик, записан в неспециализирано училище, обучаващ се в ЦСОП.</w:t>
      </w:r>
    </w:p>
    <w:p w:rsidR="00EC770B" w:rsidRDefault="00EC770B" w:rsidP="00EC770B">
      <w:pPr>
        <w:ind w:left="510"/>
        <w:jc w:val="both"/>
        <w:rPr>
          <w:b/>
        </w:rPr>
      </w:pPr>
      <w:r>
        <w:rPr>
          <w:b/>
        </w:rPr>
        <w:t xml:space="preserve">    </w:t>
      </w:r>
    </w:p>
    <w:p w:rsidR="00EC770B" w:rsidRDefault="00EC770B" w:rsidP="00EC770B">
      <w:pPr>
        <w:ind w:left="510"/>
        <w:jc w:val="both"/>
        <w:rPr>
          <w:b/>
        </w:rPr>
      </w:pPr>
      <w:r>
        <w:rPr>
          <w:b/>
        </w:rPr>
        <w:t xml:space="preserve">   Н</w:t>
      </w:r>
      <w:r w:rsidRPr="00987E53">
        <w:rPr>
          <w:b/>
        </w:rPr>
        <w:t xml:space="preserve"> = </w:t>
      </w:r>
      <w:r>
        <w:rPr>
          <w:b/>
        </w:rPr>
        <w:t xml:space="preserve">100 % х СУ х </w:t>
      </w:r>
      <w:r w:rsidRPr="00987E53">
        <w:rPr>
          <w:b/>
        </w:rPr>
        <w:t>БУ</w:t>
      </w:r>
    </w:p>
    <w:p w:rsidR="00EC770B" w:rsidRDefault="00EC770B" w:rsidP="00EC770B">
      <w:pPr>
        <w:ind w:left="510"/>
        <w:jc w:val="both"/>
        <w:rPr>
          <w:b/>
        </w:rPr>
      </w:pPr>
    </w:p>
    <w:p w:rsidR="00EC770B" w:rsidRPr="00133CAE" w:rsidRDefault="00EC770B" w:rsidP="00EC770B">
      <w:pPr>
        <w:ind w:left="510"/>
        <w:jc w:val="both"/>
      </w:pPr>
      <w:r>
        <w:rPr>
          <w:b/>
        </w:rPr>
        <w:t xml:space="preserve">   </w:t>
      </w:r>
      <w:r w:rsidRPr="00133CAE">
        <w:t xml:space="preserve">Н - </w:t>
      </w:r>
      <w:proofErr w:type="gramStart"/>
      <w:r w:rsidRPr="00133CAE">
        <w:t>норматив</w:t>
      </w:r>
      <w:proofErr w:type="gramEnd"/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Default="00EC770B" w:rsidP="00EC770B">
      <w:pPr>
        <w:ind w:left="660"/>
        <w:jc w:val="both"/>
      </w:pPr>
      <w:r w:rsidRPr="006A0C45">
        <w:t>БУ – брой ученици</w:t>
      </w:r>
    </w:p>
    <w:p w:rsidR="00EC770B" w:rsidRDefault="00EC770B" w:rsidP="00EC770B">
      <w:pPr>
        <w:jc w:val="both"/>
      </w:pPr>
    </w:p>
    <w:p w:rsidR="00EC770B" w:rsidRDefault="00EC770B" w:rsidP="00EC770B">
      <w:pPr>
        <w:jc w:val="both"/>
      </w:pPr>
    </w:p>
    <w:p w:rsidR="00EC770B" w:rsidRPr="00987E53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Допълващ стандарт за ученик в дневна форма на обучение и дуална система на обучение н първи и втори гимназиален етап.</w:t>
      </w:r>
    </w:p>
    <w:p w:rsidR="00EC770B" w:rsidRDefault="00EC770B" w:rsidP="00EC770B">
      <w:pPr>
        <w:jc w:val="both"/>
      </w:pPr>
    </w:p>
    <w:p w:rsidR="00EC770B" w:rsidRDefault="00EC770B" w:rsidP="00EC770B">
      <w:pPr>
        <w:ind w:left="510"/>
        <w:jc w:val="both"/>
        <w:rPr>
          <w:b/>
        </w:rPr>
      </w:pPr>
      <w:r>
        <w:rPr>
          <w:b/>
        </w:rPr>
        <w:t>ДС</w:t>
      </w:r>
      <w:r w:rsidRPr="00987E53">
        <w:rPr>
          <w:b/>
        </w:rPr>
        <w:t xml:space="preserve"> = </w:t>
      </w:r>
      <w:r>
        <w:rPr>
          <w:b/>
        </w:rPr>
        <w:t xml:space="preserve">100 % х СУ х </w:t>
      </w:r>
      <w:r w:rsidRPr="00987E53">
        <w:rPr>
          <w:b/>
        </w:rPr>
        <w:t>БУ</w:t>
      </w:r>
    </w:p>
    <w:p w:rsidR="00EC770B" w:rsidRDefault="00EC770B" w:rsidP="00EC770B">
      <w:pPr>
        <w:ind w:left="510"/>
        <w:jc w:val="both"/>
        <w:rPr>
          <w:b/>
        </w:rPr>
      </w:pPr>
    </w:p>
    <w:p w:rsidR="00EC770B" w:rsidRPr="00BD1DFD" w:rsidRDefault="00EC770B" w:rsidP="00EC770B">
      <w:pPr>
        <w:ind w:left="510"/>
        <w:jc w:val="both"/>
      </w:pPr>
      <w:r>
        <w:rPr>
          <w:b/>
        </w:rPr>
        <w:t xml:space="preserve">  </w:t>
      </w:r>
      <w:r w:rsidRPr="00BD1DFD">
        <w:t>ДС – допълващ стандарт</w:t>
      </w:r>
    </w:p>
    <w:p w:rsidR="00EC770B" w:rsidRPr="006A0C45" w:rsidRDefault="00EC770B" w:rsidP="00EC770B">
      <w:pPr>
        <w:ind w:left="660"/>
        <w:jc w:val="both"/>
      </w:pPr>
      <w:r w:rsidRPr="006A0C45">
        <w:t>СУ – стандарт за ученик</w:t>
      </w:r>
    </w:p>
    <w:p w:rsidR="00EC770B" w:rsidRDefault="00EC770B" w:rsidP="00EC770B">
      <w:pPr>
        <w:ind w:left="660"/>
        <w:jc w:val="both"/>
      </w:pPr>
      <w:r w:rsidRPr="006A0C45">
        <w:t>БУ – брой ученици</w:t>
      </w:r>
    </w:p>
    <w:p w:rsidR="00EC770B" w:rsidRDefault="00EC770B" w:rsidP="00EC770B">
      <w:pPr>
        <w:ind w:left="660"/>
        <w:jc w:val="both"/>
      </w:pPr>
    </w:p>
    <w:p w:rsidR="00EC770B" w:rsidRDefault="00EC770B" w:rsidP="00EC770B">
      <w:pPr>
        <w:ind w:left="660"/>
        <w:jc w:val="both"/>
      </w:pPr>
    </w:p>
    <w:p w:rsidR="00EC770B" w:rsidRPr="00987E53" w:rsidRDefault="00EC770B" w:rsidP="00EC770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Норматив за подпомагане заплащането на такси в изпълнение на чл. 283, ал.9 от ЗПУО.</w:t>
      </w:r>
    </w:p>
    <w:p w:rsidR="00EC770B" w:rsidRDefault="00EC770B" w:rsidP="00EC770B">
      <w:pPr>
        <w:ind w:left="502"/>
        <w:jc w:val="both"/>
        <w:rPr>
          <w:b/>
        </w:rPr>
      </w:pPr>
    </w:p>
    <w:p w:rsidR="00EC770B" w:rsidRDefault="00EC770B" w:rsidP="00EC770B">
      <w:pPr>
        <w:ind w:left="502"/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100 % х СД х </w:t>
      </w:r>
      <w:r w:rsidRPr="00987E53">
        <w:rPr>
          <w:b/>
        </w:rPr>
        <w:t>Б</w:t>
      </w:r>
      <w:r>
        <w:rPr>
          <w:b/>
        </w:rPr>
        <w:t>Д</w:t>
      </w:r>
    </w:p>
    <w:p w:rsidR="00EC770B" w:rsidRDefault="00EC770B" w:rsidP="00EC770B">
      <w:pPr>
        <w:ind w:left="502"/>
        <w:jc w:val="both"/>
        <w:rPr>
          <w:b/>
        </w:rPr>
      </w:pPr>
    </w:p>
    <w:p w:rsidR="00EC770B" w:rsidRPr="00BD1DFD" w:rsidRDefault="00EC770B" w:rsidP="00EC770B">
      <w:pPr>
        <w:ind w:left="502"/>
        <w:jc w:val="both"/>
      </w:pPr>
      <w:r w:rsidRPr="00BD1DFD">
        <w:t xml:space="preserve">Н - </w:t>
      </w:r>
      <w:proofErr w:type="gramStart"/>
      <w:r w:rsidRPr="00BD1DFD">
        <w:t>норматив</w:t>
      </w:r>
      <w:proofErr w:type="gramEnd"/>
    </w:p>
    <w:p w:rsidR="00EC770B" w:rsidRPr="006A0C45" w:rsidRDefault="00EC770B" w:rsidP="00EC770B">
      <w:pPr>
        <w:ind w:left="502"/>
        <w:jc w:val="both"/>
      </w:pPr>
      <w:r>
        <w:t>СД</w:t>
      </w:r>
      <w:r w:rsidRPr="006A0C45">
        <w:t xml:space="preserve"> – стандарт </w:t>
      </w:r>
      <w:r>
        <w:t>за дете</w:t>
      </w:r>
    </w:p>
    <w:p w:rsidR="00EC770B" w:rsidRDefault="00EC770B" w:rsidP="00EC770B">
      <w:pPr>
        <w:ind w:left="502"/>
        <w:jc w:val="both"/>
      </w:pPr>
      <w:r>
        <w:t>БД</w:t>
      </w:r>
      <w:r w:rsidRPr="006A0C45">
        <w:t xml:space="preserve"> – брой </w:t>
      </w:r>
      <w:r>
        <w:t>деца</w:t>
      </w:r>
    </w:p>
    <w:p w:rsidR="00EC770B" w:rsidRDefault="00EC770B" w:rsidP="00EC770B">
      <w:pPr>
        <w:ind w:left="502"/>
        <w:jc w:val="both"/>
      </w:pPr>
    </w:p>
    <w:p w:rsidR="00EC770B" w:rsidRDefault="00EC770B" w:rsidP="00EC770B">
      <w:pPr>
        <w:ind w:left="502"/>
        <w:jc w:val="both"/>
      </w:pPr>
    </w:p>
    <w:p w:rsidR="00EC770B" w:rsidRDefault="00EC770B" w:rsidP="00EC770B">
      <w:pPr>
        <w:numPr>
          <w:ilvl w:val="0"/>
          <w:numId w:val="9"/>
        </w:numPr>
        <w:jc w:val="both"/>
        <w:rPr>
          <w:b/>
        </w:rPr>
      </w:pPr>
      <w:r w:rsidRPr="00A63F61">
        <w:rPr>
          <w:b/>
        </w:rPr>
        <w:t>Норматив за издръжка на дете в общинска детска градина или училище, включващ и компенсиране отпадането на съответните такси по ЗМДТ</w:t>
      </w:r>
      <w:r>
        <w:rPr>
          <w:b/>
        </w:rPr>
        <w:t>.</w:t>
      </w:r>
    </w:p>
    <w:p w:rsidR="00EC770B" w:rsidRDefault="00EC770B" w:rsidP="00EC770B">
      <w:pPr>
        <w:ind w:left="502"/>
        <w:jc w:val="both"/>
        <w:rPr>
          <w:b/>
        </w:rPr>
      </w:pPr>
    </w:p>
    <w:p w:rsidR="00EC770B" w:rsidRDefault="00EC770B" w:rsidP="00EC770B">
      <w:pPr>
        <w:ind w:left="502"/>
        <w:jc w:val="both"/>
        <w:rPr>
          <w:b/>
        </w:rPr>
      </w:pPr>
      <w:r>
        <w:rPr>
          <w:b/>
        </w:rPr>
        <w:t>Н</w:t>
      </w:r>
      <w:r w:rsidRPr="00A63F61">
        <w:rPr>
          <w:b/>
        </w:rPr>
        <w:t xml:space="preserve"> = 100 % х С</w:t>
      </w:r>
      <w:r>
        <w:rPr>
          <w:b/>
        </w:rPr>
        <w:t>Д</w:t>
      </w:r>
      <w:r w:rsidRPr="00A63F61">
        <w:rPr>
          <w:b/>
        </w:rPr>
        <w:t xml:space="preserve"> х Б</w:t>
      </w:r>
      <w:r>
        <w:rPr>
          <w:b/>
        </w:rPr>
        <w:t>Д</w:t>
      </w:r>
    </w:p>
    <w:p w:rsidR="00EC770B" w:rsidRPr="00A63F61" w:rsidRDefault="00EC770B" w:rsidP="00EC770B">
      <w:pPr>
        <w:ind w:left="502"/>
        <w:jc w:val="both"/>
        <w:rPr>
          <w:b/>
        </w:rPr>
      </w:pPr>
    </w:p>
    <w:p w:rsidR="00EC770B" w:rsidRPr="00BD1DFD" w:rsidRDefault="00EC770B" w:rsidP="00EC770B">
      <w:pPr>
        <w:ind w:left="502"/>
        <w:jc w:val="both"/>
      </w:pPr>
      <w:r w:rsidRPr="00BD1DFD">
        <w:lastRenderedPageBreak/>
        <w:t xml:space="preserve">Н- </w:t>
      </w:r>
      <w:proofErr w:type="gramStart"/>
      <w:r w:rsidRPr="00BD1DFD">
        <w:t>норматив</w:t>
      </w:r>
      <w:proofErr w:type="gramEnd"/>
    </w:p>
    <w:p w:rsidR="00EC770B" w:rsidRPr="006A0C45" w:rsidRDefault="00EC770B" w:rsidP="00EC770B">
      <w:pPr>
        <w:ind w:left="502"/>
        <w:jc w:val="both"/>
      </w:pPr>
      <w:r w:rsidRPr="006A0C45">
        <w:t>С</w:t>
      </w:r>
      <w:r>
        <w:t>Д</w:t>
      </w:r>
      <w:r w:rsidRPr="006A0C45">
        <w:t xml:space="preserve"> – стандарт </w:t>
      </w:r>
      <w:r>
        <w:t>за дете</w:t>
      </w:r>
    </w:p>
    <w:p w:rsidR="00EC770B" w:rsidRDefault="00EC770B" w:rsidP="00EC770B">
      <w:pPr>
        <w:ind w:left="502"/>
        <w:jc w:val="both"/>
      </w:pPr>
      <w:r>
        <w:t>БД</w:t>
      </w:r>
      <w:r w:rsidRPr="006A0C45">
        <w:t xml:space="preserve"> – брой </w:t>
      </w:r>
      <w:r>
        <w:t>деца</w:t>
      </w:r>
    </w:p>
    <w:p w:rsidR="00EC770B" w:rsidRDefault="00EC770B" w:rsidP="00EC770B">
      <w:pPr>
        <w:jc w:val="both"/>
      </w:pPr>
    </w:p>
    <w:p w:rsidR="00EC770B" w:rsidRPr="00944A71" w:rsidRDefault="00EC770B" w:rsidP="00EC770B">
      <w:pPr>
        <w:jc w:val="both"/>
        <w:rPr>
          <w:lang w:val="bg-BG"/>
        </w:rPr>
      </w:pPr>
    </w:p>
    <w:p w:rsidR="00EC770B" w:rsidRPr="00826A93" w:rsidRDefault="00EC770B" w:rsidP="00EC770B">
      <w:pPr>
        <w:jc w:val="both"/>
      </w:pPr>
      <w:r w:rsidRPr="002C1539">
        <w:t xml:space="preserve">     </w:t>
      </w:r>
      <w:proofErr w:type="gramStart"/>
      <w:r>
        <w:t>Комисията прие 1 % резерв за детски градини и училища.</w:t>
      </w:r>
      <w:proofErr w:type="gramEnd"/>
      <w:r>
        <w:t xml:space="preserve"> </w:t>
      </w:r>
      <w:proofErr w:type="gramStart"/>
      <w:r>
        <w:t>Резервът се заделя при първостепенния разпоредител с бюджет и се предоставя на второстепенните разпоредители с бюджет съгласно условията и реда за разпределение на средствата.</w:t>
      </w:r>
      <w:proofErr w:type="gramEnd"/>
      <w:r>
        <w:t xml:space="preserve"> </w:t>
      </w:r>
      <w:proofErr w:type="gramStart"/>
      <w:r>
        <w:t>Неизразходваните средства от резерва към 15.11.2022 г. се разпределят между училищата и детските градини пропорционално на броя на учениците към 01.10.2022 г.</w:t>
      </w:r>
      <w:proofErr w:type="gramEnd"/>
    </w:p>
    <w:p w:rsidR="00EC770B" w:rsidRDefault="00EC770B" w:rsidP="00EC770B">
      <w:pPr>
        <w:jc w:val="both"/>
        <w:rPr>
          <w:b/>
        </w:rPr>
      </w:pPr>
    </w:p>
    <w:p w:rsidR="00EC770B" w:rsidRDefault="00EC770B" w:rsidP="00EC770B">
      <w:pPr>
        <w:jc w:val="both"/>
        <w:rPr>
          <w:b/>
        </w:rPr>
      </w:pPr>
    </w:p>
    <w:p w:rsidR="00EC770B" w:rsidRDefault="00EC770B" w:rsidP="00EC770B">
      <w:pPr>
        <w:jc w:val="both"/>
        <w:rPr>
          <w:b/>
        </w:rPr>
      </w:pPr>
    </w:p>
    <w:p w:rsidR="00EC770B" w:rsidRPr="00987E53" w:rsidRDefault="00EC770B" w:rsidP="00EC770B">
      <w:pPr>
        <w:jc w:val="both"/>
        <w:rPr>
          <w:b/>
        </w:rPr>
      </w:pPr>
    </w:p>
    <w:p w:rsidR="00EC770B" w:rsidRDefault="00EC770B" w:rsidP="00EC770B">
      <w:pPr>
        <w:jc w:val="right"/>
      </w:pPr>
      <w:r>
        <w:t xml:space="preserve">             Комисия:   1. Ж. </w:t>
      </w:r>
      <w:proofErr w:type="gramStart"/>
      <w:r>
        <w:t>Пенева</w:t>
      </w:r>
      <w:r w:rsidR="00944A71">
        <w:rPr>
          <w:lang w:val="bg-BG"/>
        </w:rPr>
        <w:t xml:space="preserve">  /</w:t>
      </w:r>
      <w:proofErr w:type="gramEnd"/>
      <w:r w:rsidR="00944A71">
        <w:rPr>
          <w:lang w:val="bg-BG"/>
        </w:rPr>
        <w:t>П/</w:t>
      </w:r>
    </w:p>
    <w:p w:rsidR="00EC770B" w:rsidRDefault="00EC770B" w:rsidP="00EC770B">
      <w:pPr>
        <w:jc w:val="right"/>
      </w:pPr>
    </w:p>
    <w:p w:rsidR="00EC770B" w:rsidRPr="00944A71" w:rsidRDefault="00EC770B" w:rsidP="00EC770B">
      <w:pPr>
        <w:jc w:val="center"/>
        <w:rPr>
          <w:lang w:val="bg-BG"/>
        </w:rPr>
      </w:pPr>
      <w:r>
        <w:t xml:space="preserve">       </w:t>
      </w:r>
      <w:r w:rsidR="00944A71">
        <w:rPr>
          <w:lang w:val="bg-BG"/>
        </w:rPr>
        <w:t xml:space="preserve">          </w:t>
      </w:r>
      <w:r>
        <w:t xml:space="preserve">                                                                                  2</w:t>
      </w:r>
      <w:r w:rsidRPr="002C1539">
        <w:t>.</w:t>
      </w:r>
      <w:r>
        <w:t xml:space="preserve"> М. Момчилова</w:t>
      </w:r>
      <w:r w:rsidR="00944A71">
        <w:rPr>
          <w:lang w:val="bg-BG"/>
        </w:rPr>
        <w:t xml:space="preserve"> /П/</w:t>
      </w:r>
    </w:p>
    <w:p w:rsidR="00EC770B" w:rsidRPr="002C1539" w:rsidRDefault="00EC770B" w:rsidP="00EC770B">
      <w:pPr>
        <w:jc w:val="center"/>
      </w:pPr>
    </w:p>
    <w:p w:rsidR="00EC770B" w:rsidRPr="00944A71" w:rsidRDefault="00EC770B" w:rsidP="00EC770B">
      <w:pPr>
        <w:jc w:val="center"/>
        <w:rPr>
          <w:lang w:val="bg-BG"/>
        </w:rPr>
      </w:pPr>
      <w:r>
        <w:t xml:space="preserve">                                                                                            3</w:t>
      </w:r>
      <w:r w:rsidRPr="002C1539">
        <w:t>.</w:t>
      </w:r>
      <w:r>
        <w:t xml:space="preserve"> Т.Иванова</w:t>
      </w:r>
      <w:r w:rsidR="00944A71">
        <w:rPr>
          <w:lang w:val="bg-BG"/>
        </w:rPr>
        <w:t xml:space="preserve"> /П/</w:t>
      </w:r>
    </w:p>
    <w:p w:rsidR="00EC770B" w:rsidRPr="002C1539" w:rsidRDefault="00EC770B" w:rsidP="00EC770B">
      <w:pPr>
        <w:jc w:val="center"/>
      </w:pPr>
    </w:p>
    <w:p w:rsidR="00EC770B" w:rsidRPr="00944A71" w:rsidRDefault="00EC770B" w:rsidP="00EC770B">
      <w:pPr>
        <w:jc w:val="center"/>
        <w:rPr>
          <w:lang w:val="bg-BG"/>
        </w:rPr>
      </w:pPr>
      <w:r>
        <w:t xml:space="preserve">                                                                                          4</w:t>
      </w:r>
      <w:r w:rsidRPr="002C1539">
        <w:t>.</w:t>
      </w:r>
      <w:r>
        <w:t xml:space="preserve"> </w:t>
      </w:r>
      <w:r w:rsidRPr="002C1539">
        <w:t>С</w:t>
      </w:r>
      <w:r>
        <w:t>в</w:t>
      </w:r>
      <w:r w:rsidRPr="002C1539">
        <w:t>. Стоева</w:t>
      </w:r>
      <w:r w:rsidR="00944A71">
        <w:rPr>
          <w:lang w:val="bg-BG"/>
        </w:rPr>
        <w:t xml:space="preserve"> /П/</w:t>
      </w:r>
    </w:p>
    <w:p w:rsidR="00EC770B" w:rsidRPr="002C1539" w:rsidRDefault="00EC770B" w:rsidP="00EC770B">
      <w:pPr>
        <w:jc w:val="center"/>
      </w:pPr>
    </w:p>
    <w:p w:rsidR="00EC770B" w:rsidRPr="00944A71" w:rsidRDefault="00EC770B" w:rsidP="00EC770B">
      <w:pPr>
        <w:jc w:val="center"/>
        <w:rPr>
          <w:lang w:val="bg-BG"/>
        </w:rPr>
      </w:pPr>
      <w:r>
        <w:t xml:space="preserve">   </w:t>
      </w:r>
      <w:r w:rsidR="00944A71">
        <w:rPr>
          <w:lang w:val="bg-BG"/>
        </w:rPr>
        <w:t xml:space="preserve">     </w:t>
      </w:r>
      <w:r>
        <w:t xml:space="preserve">                                                                                      5</w:t>
      </w:r>
      <w:r w:rsidRPr="002C1539">
        <w:t>.</w:t>
      </w:r>
      <w:r>
        <w:t xml:space="preserve"> </w:t>
      </w:r>
      <w:r w:rsidRPr="002C1539">
        <w:t>Св.Атанасова</w:t>
      </w:r>
      <w:r w:rsidR="00944A71">
        <w:rPr>
          <w:lang w:val="bg-BG"/>
        </w:rPr>
        <w:t xml:space="preserve"> /П/</w:t>
      </w:r>
    </w:p>
    <w:p w:rsidR="00944A71" w:rsidRPr="00944A71" w:rsidRDefault="00944A71" w:rsidP="00EC770B">
      <w:pPr>
        <w:jc w:val="center"/>
        <w:rPr>
          <w:lang w:val="bg-BG"/>
        </w:rPr>
      </w:pPr>
    </w:p>
    <w:p w:rsidR="00EC770B" w:rsidRDefault="00EC770B" w:rsidP="00EC770B">
      <w:pPr>
        <w:jc w:val="center"/>
      </w:pPr>
      <w:r>
        <w:t xml:space="preserve"> </w:t>
      </w:r>
      <w:r w:rsidR="00944A71">
        <w:rPr>
          <w:lang w:val="bg-BG"/>
        </w:rPr>
        <w:t xml:space="preserve"> </w:t>
      </w:r>
      <w:r>
        <w:t xml:space="preserve">                                                                                       6</w:t>
      </w:r>
      <w:r w:rsidRPr="002C1539">
        <w:t>.</w:t>
      </w:r>
      <w:r>
        <w:t xml:space="preserve"> Ев</w:t>
      </w:r>
      <w:r w:rsidRPr="002C1539">
        <w:t xml:space="preserve">. </w:t>
      </w:r>
      <w:proofErr w:type="gramStart"/>
      <w:r>
        <w:t>Ивано</w:t>
      </w:r>
      <w:r w:rsidRPr="002C1539">
        <w:t>ва</w:t>
      </w:r>
      <w:r w:rsidR="00944A71">
        <w:rPr>
          <w:lang w:val="bg-BG"/>
        </w:rPr>
        <w:t xml:space="preserve">  /</w:t>
      </w:r>
      <w:proofErr w:type="gramEnd"/>
      <w:r w:rsidR="00944A71">
        <w:rPr>
          <w:lang w:val="bg-BG"/>
        </w:rPr>
        <w:t>П/</w:t>
      </w:r>
    </w:p>
    <w:p w:rsidR="00EC770B" w:rsidRPr="002C1539" w:rsidRDefault="00EC770B" w:rsidP="00EC770B">
      <w:pPr>
        <w:jc w:val="center"/>
      </w:pPr>
    </w:p>
    <w:p w:rsidR="00EC770B" w:rsidRPr="00944A71" w:rsidRDefault="00EC770B" w:rsidP="00EC770B">
      <w:pPr>
        <w:jc w:val="center"/>
        <w:rPr>
          <w:lang w:val="bg-BG"/>
        </w:rPr>
      </w:pPr>
      <w:r>
        <w:t xml:space="preserve">                                                                                        7</w:t>
      </w:r>
      <w:r w:rsidRPr="002C1539">
        <w:t>.</w:t>
      </w:r>
      <w:r>
        <w:t xml:space="preserve"> </w:t>
      </w:r>
      <w:r w:rsidRPr="002C1539">
        <w:t>Н.Мирчева</w:t>
      </w:r>
      <w:r w:rsidR="00944A71">
        <w:rPr>
          <w:lang w:val="bg-BG"/>
        </w:rPr>
        <w:t xml:space="preserve"> /П/</w:t>
      </w:r>
    </w:p>
    <w:p w:rsidR="00EC770B" w:rsidRPr="002C1539" w:rsidRDefault="00EC770B" w:rsidP="00EC770B">
      <w:pPr>
        <w:jc w:val="center"/>
      </w:pPr>
    </w:p>
    <w:p w:rsidR="004E22EA" w:rsidRPr="00944A71" w:rsidRDefault="00944A71" w:rsidP="00EC770B">
      <w:pPr>
        <w:rPr>
          <w:lang w:val="bg-BG"/>
        </w:rPr>
      </w:pPr>
      <w:r>
        <w:rPr>
          <w:lang w:val="bg-BG"/>
        </w:rPr>
        <w:t xml:space="preserve">                 </w:t>
      </w:r>
      <w:r w:rsidR="00EC770B">
        <w:t xml:space="preserve">                                                                                        8</w:t>
      </w:r>
      <w:r w:rsidR="00EC770B" w:rsidRPr="002C1539">
        <w:t>.</w:t>
      </w:r>
      <w:r w:rsidR="00EC770B">
        <w:t xml:space="preserve"> В</w:t>
      </w:r>
      <w:r w:rsidR="00EC770B" w:rsidRPr="002C1539">
        <w:t xml:space="preserve">. </w:t>
      </w:r>
      <w:proofErr w:type="gramStart"/>
      <w:r w:rsidR="00EC770B">
        <w:t>Христова</w:t>
      </w:r>
      <w:r w:rsidR="00EC770B" w:rsidRPr="002C1539">
        <w:t xml:space="preserve"> </w:t>
      </w:r>
      <w:r>
        <w:rPr>
          <w:lang w:val="bg-BG"/>
        </w:rPr>
        <w:t xml:space="preserve"> /</w:t>
      </w:r>
      <w:proofErr w:type="gramEnd"/>
      <w:r>
        <w:rPr>
          <w:lang w:val="bg-BG"/>
        </w:rPr>
        <w:t>П/</w:t>
      </w:r>
      <w:r w:rsidR="00EC770B">
        <w:rPr>
          <w:sz w:val="28"/>
          <w:szCs w:val="28"/>
        </w:rPr>
        <w:t xml:space="preserve">                   </w:t>
      </w:r>
    </w:p>
    <w:p w:rsidR="004E22EA" w:rsidRDefault="004E22EA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Default="00944A71">
      <w:pPr>
        <w:rPr>
          <w:b/>
          <w:sz w:val="18"/>
          <w:szCs w:val="18"/>
          <w:lang w:val="bg-BG"/>
        </w:rPr>
      </w:pPr>
    </w:p>
    <w:p w:rsidR="00944A71" w:rsidRPr="00571D50" w:rsidRDefault="00944A71" w:rsidP="00944A71">
      <w:pPr>
        <w:jc w:val="center"/>
        <w:rPr>
          <w:b/>
        </w:rPr>
      </w:pPr>
      <w:bookmarkStart w:id="0" w:name="_GoBack"/>
      <w:bookmarkEnd w:id="0"/>
      <w:proofErr w:type="gramStart"/>
      <w:r w:rsidRPr="00571D50">
        <w:rPr>
          <w:b/>
        </w:rPr>
        <w:t>УСЛОВИЯ  И</w:t>
      </w:r>
      <w:proofErr w:type="gramEnd"/>
      <w:r w:rsidRPr="00571D50">
        <w:rPr>
          <w:b/>
        </w:rPr>
        <w:t xml:space="preserve">  РЕД</w:t>
      </w:r>
    </w:p>
    <w:p w:rsidR="00944A71" w:rsidRDefault="00944A71" w:rsidP="00944A71">
      <w:pPr>
        <w:rPr>
          <w:b/>
        </w:rPr>
      </w:pPr>
    </w:p>
    <w:p w:rsidR="00944A71" w:rsidRPr="00571D50" w:rsidRDefault="00944A71" w:rsidP="00944A71">
      <w:pPr>
        <w:jc w:val="center"/>
        <w:rPr>
          <w:b/>
        </w:rPr>
      </w:pPr>
    </w:p>
    <w:p w:rsidR="00944A71" w:rsidRPr="00571D50" w:rsidRDefault="00944A71" w:rsidP="00944A71">
      <w:pPr>
        <w:jc w:val="center"/>
        <w:rPr>
          <w:b/>
        </w:rPr>
      </w:pPr>
      <w:proofErr w:type="gramStart"/>
      <w:r w:rsidRPr="00571D50">
        <w:rPr>
          <w:b/>
        </w:rPr>
        <w:t>ЗА  РАЗПРЕДЕЛЕНИЕ</w:t>
      </w:r>
      <w:proofErr w:type="gramEnd"/>
      <w:r w:rsidRPr="00571D50">
        <w:rPr>
          <w:b/>
        </w:rPr>
        <w:t xml:space="preserve"> НА СРЕДСТВАТА ПО ОТДЕЛНИТЕ ДОПЪЛНИТЕЛНИ КОМПОНЕНТИ, ВКЛЮЧЕНИ В СЪОТВЕТНАТА ФОРМУЛА, В Т</w:t>
      </w:r>
      <w:r>
        <w:rPr>
          <w:b/>
        </w:rPr>
        <w:t>.Ч. И РЕЗЕРВА МЕЖДУ</w:t>
      </w:r>
      <w:r w:rsidRPr="00571D50">
        <w:rPr>
          <w:b/>
        </w:rPr>
        <w:t xml:space="preserve"> ДЕТСКИ</w:t>
      </w:r>
      <w:r>
        <w:rPr>
          <w:b/>
        </w:rPr>
        <w:t>ТЕ</w:t>
      </w:r>
      <w:r w:rsidRPr="00571D50">
        <w:rPr>
          <w:b/>
        </w:rPr>
        <w:t xml:space="preserve"> ГРАДИНИ И УЧИЛИЩАТА</w:t>
      </w:r>
      <w:r>
        <w:rPr>
          <w:b/>
        </w:rPr>
        <w:t xml:space="preserve"> </w:t>
      </w:r>
      <w:r w:rsidRPr="00571D50">
        <w:rPr>
          <w:b/>
        </w:rPr>
        <w:t>(ВТОРОСТЕПЕННИ РАЗПОРЕДИТЕЛИ С БЮДЖЕТНИ КРЕДИТИ) КЪМ ОБЩИНА СИМЕОНОВГРАД</w:t>
      </w:r>
      <w:r>
        <w:rPr>
          <w:b/>
        </w:rPr>
        <w:t xml:space="preserve"> ЗА 2022Г.</w:t>
      </w:r>
    </w:p>
    <w:p w:rsidR="00944A71" w:rsidRDefault="00944A71" w:rsidP="00944A71"/>
    <w:p w:rsidR="00944A71" w:rsidRDefault="00944A71" w:rsidP="00944A71">
      <w:pPr>
        <w:jc w:val="center"/>
      </w:pPr>
    </w:p>
    <w:p w:rsidR="00944A71" w:rsidRDefault="00944A71" w:rsidP="00944A71">
      <w:pPr>
        <w:rPr>
          <w:b/>
        </w:rPr>
      </w:pPr>
      <w:r>
        <w:rPr>
          <w:b/>
        </w:rPr>
        <w:t>I. ОБЩИ   ПОЛОЖЕНИЯ</w:t>
      </w:r>
    </w:p>
    <w:p w:rsidR="00944A71" w:rsidRDefault="00944A71" w:rsidP="00944A71">
      <w:pPr>
        <w:tabs>
          <w:tab w:val="left" w:pos="3300"/>
        </w:tabs>
        <w:rPr>
          <w:b/>
        </w:rPr>
      </w:pPr>
      <w:r>
        <w:rPr>
          <w:b/>
        </w:rPr>
        <w:tab/>
      </w:r>
    </w:p>
    <w:p w:rsidR="00944A71" w:rsidRDefault="00944A71" w:rsidP="00944A71">
      <w:pPr>
        <w:jc w:val="both"/>
      </w:pPr>
      <w:r>
        <w:rPr>
          <w:b/>
        </w:rPr>
        <w:tab/>
      </w:r>
      <w:r>
        <w:t xml:space="preserve"> 1.</w:t>
      </w:r>
      <w:r w:rsidRPr="0094497B">
        <w:t xml:space="preserve">    </w:t>
      </w:r>
      <w:r>
        <w:t>Първостепенният разпоредител с бюджетни кредити /</w:t>
      </w:r>
      <w:r w:rsidRPr="0094497B">
        <w:t>ПРБК</w:t>
      </w:r>
      <w:proofErr w:type="gramStart"/>
      <w:r>
        <w:t>/</w:t>
      </w:r>
      <w:r w:rsidRPr="0094497B">
        <w:t xml:space="preserve"> </w:t>
      </w:r>
      <w:r>
        <w:t xml:space="preserve"> разпределя</w:t>
      </w:r>
      <w:proofErr w:type="gramEnd"/>
      <w:r>
        <w:t xml:space="preserve"> средствата получени по годишния  размер на стандарта за дейностите 311- „ Детски градини” , 318 – Подготвителна група в училище и 322 -</w:t>
      </w:r>
      <w:r w:rsidRPr="006572D5">
        <w:t xml:space="preserve"> </w:t>
      </w:r>
      <w:r>
        <w:t>„Неспециализирани училища, без професионални гимназии”  по утвърдена формула СФ = ОКФ + ДКФ, където:</w:t>
      </w:r>
    </w:p>
    <w:p w:rsidR="00944A71" w:rsidRDefault="00944A71" w:rsidP="00944A71">
      <w:pPr>
        <w:jc w:val="both"/>
      </w:pPr>
      <w:r>
        <w:tab/>
        <w:t xml:space="preserve">    СФ    – средства по формулата;</w:t>
      </w:r>
    </w:p>
    <w:p w:rsidR="00944A71" w:rsidRDefault="00944A71" w:rsidP="00944A71">
      <w:pPr>
        <w:jc w:val="both"/>
      </w:pPr>
      <w:r>
        <w:tab/>
        <w:t xml:space="preserve">    ОКФ – основни компоненти на формулата;</w:t>
      </w:r>
    </w:p>
    <w:p w:rsidR="00944A71" w:rsidRPr="0094497B" w:rsidRDefault="00944A71" w:rsidP="00944A71">
      <w:pPr>
        <w:jc w:val="both"/>
      </w:pPr>
      <w:r>
        <w:tab/>
        <w:t xml:space="preserve">    </w:t>
      </w:r>
      <w:proofErr w:type="gramStart"/>
      <w:r>
        <w:t>ДКФ  –</w:t>
      </w:r>
      <w:proofErr w:type="gramEnd"/>
      <w:r>
        <w:t xml:space="preserve"> допълнителни компоненти на формулата.</w:t>
      </w:r>
      <w:r>
        <w:tab/>
      </w:r>
    </w:p>
    <w:p w:rsidR="00944A71" w:rsidRDefault="00944A71" w:rsidP="00944A71">
      <w:pPr>
        <w:jc w:val="both"/>
      </w:pPr>
      <w:r>
        <w:rPr>
          <w:b/>
        </w:rPr>
        <w:tab/>
      </w:r>
      <w:r w:rsidRPr="00D7498B">
        <w:t>2.</w:t>
      </w:r>
      <w:r>
        <w:t xml:space="preserve"> </w:t>
      </w:r>
      <w:proofErr w:type="gramStart"/>
      <w:r>
        <w:t>Средствата  по</w:t>
      </w:r>
      <w:proofErr w:type="gramEnd"/>
      <w:r>
        <w:t xml:space="preserve"> натурални и стойностни показатели за прилагане на стандартите в делегираните от държавата дейности за 2022г. </w:t>
      </w:r>
      <w:proofErr w:type="gramStart"/>
      <w:r>
        <w:t>се</w:t>
      </w:r>
      <w:proofErr w:type="gramEnd"/>
      <w:r>
        <w:t xml:space="preserve"> разпределят на 100% между общинските детски градини и училища.</w:t>
      </w:r>
    </w:p>
    <w:p w:rsidR="00944A71" w:rsidRDefault="00944A71" w:rsidP="00944A71">
      <w:pPr>
        <w:jc w:val="both"/>
      </w:pPr>
      <w:r>
        <w:tab/>
        <w:t>3. Първостепенният разпоредител с бюджетни кредити /</w:t>
      </w:r>
      <w:r w:rsidRPr="0094497B">
        <w:t>ПРБК</w:t>
      </w:r>
      <w:proofErr w:type="gramStart"/>
      <w:r>
        <w:t>/</w:t>
      </w:r>
      <w:r w:rsidRPr="0094497B">
        <w:t xml:space="preserve"> </w:t>
      </w:r>
      <w:r>
        <w:t xml:space="preserve"> не</w:t>
      </w:r>
      <w:proofErr w:type="gramEnd"/>
      <w:r>
        <w:t xml:space="preserve"> утвърждава формула за разпределение за дейността 326 – „Професионални гимназии и паралелки за професионална подготовка – дневна форма на обучение и дуална система на обучение, когато получател е само едно училище. </w:t>
      </w:r>
      <w:proofErr w:type="gramStart"/>
      <w:r>
        <w:t>Той предоставя целия размер на средствата изчислени по натурални и стойностни показатели на съответното училище.</w:t>
      </w:r>
      <w:proofErr w:type="gramEnd"/>
    </w:p>
    <w:p w:rsidR="00944A71" w:rsidRDefault="00944A71" w:rsidP="00944A71">
      <w:pPr>
        <w:jc w:val="both"/>
      </w:pPr>
      <w:r>
        <w:tab/>
        <w:t xml:space="preserve">4. Средствата по дейностите се формират на база: брой институции, брой групи/ паралелки, брой деца / ученици и регионалния компонент / 0.068 % </w:t>
      </w:r>
      <w:proofErr w:type="gramStart"/>
      <w:r>
        <w:t>/  от</w:t>
      </w:r>
      <w:proofErr w:type="gramEnd"/>
      <w:r>
        <w:t xml:space="preserve"> информационната система на МОН „(НЕИСПУО)” към 01.01.2022 г.</w:t>
      </w:r>
    </w:p>
    <w:p w:rsidR="00944A71" w:rsidRDefault="00944A71" w:rsidP="00944A71">
      <w:pPr>
        <w:jc w:val="both"/>
      </w:pPr>
      <w:r>
        <w:tab/>
        <w:t>5.</w:t>
      </w:r>
      <w:r w:rsidRPr="002A7170">
        <w:rPr>
          <w:sz w:val="28"/>
          <w:szCs w:val="28"/>
        </w:rPr>
        <w:t xml:space="preserve"> </w:t>
      </w:r>
      <w:r w:rsidRPr="002A7170">
        <w:t xml:space="preserve">Формулите за разпределение се утвърждават със </w:t>
      </w:r>
      <w:proofErr w:type="gramStart"/>
      <w:r w:rsidRPr="002A7170">
        <w:t>заповед  на</w:t>
      </w:r>
      <w:proofErr w:type="gramEnd"/>
      <w:r w:rsidRPr="002A7170">
        <w:t xml:space="preserve"> кмета </w:t>
      </w:r>
      <w:r>
        <w:t>№ 94 / 17.03.2022 г.</w:t>
      </w:r>
      <w:r w:rsidRPr="002A7170">
        <w:t xml:space="preserve"> и не могат да бъдат променяни по време на бюджетната година.</w:t>
      </w:r>
    </w:p>
    <w:p w:rsidR="00944A71" w:rsidRDefault="00944A71" w:rsidP="00944A71">
      <w:pPr>
        <w:jc w:val="both"/>
      </w:pPr>
      <w:proofErr w:type="gramStart"/>
      <w:r>
        <w:t>Както и не могат да се прехвърлят средства от една дейност в друга.</w:t>
      </w:r>
      <w:proofErr w:type="gramEnd"/>
      <w:r>
        <w:t xml:space="preserve"> </w:t>
      </w:r>
    </w:p>
    <w:p w:rsidR="00944A71" w:rsidRDefault="00944A71" w:rsidP="00944A71">
      <w:r>
        <w:tab/>
        <w:t>6. ПРБК може да предостави допълнителни средства на ДГ и училищата над тези получени по натурални и стойностни показатели като не е задължен да разпределя тези средства по формула.</w:t>
      </w:r>
    </w:p>
    <w:p w:rsidR="00944A71" w:rsidRPr="00054086" w:rsidRDefault="00944A71" w:rsidP="00944A71">
      <w:pPr>
        <w:jc w:val="both"/>
      </w:pPr>
      <w:r>
        <w:tab/>
        <w:t>7.</w:t>
      </w:r>
      <w:r>
        <w:rPr>
          <w:sz w:val="28"/>
          <w:szCs w:val="28"/>
        </w:rPr>
        <w:t xml:space="preserve"> </w:t>
      </w:r>
      <w:r w:rsidRPr="00054086">
        <w:t>Във формулите не се включват средствата за</w:t>
      </w:r>
      <w:r>
        <w:t>:</w:t>
      </w:r>
      <w:r w:rsidRPr="00054086">
        <w:t xml:space="preserve"> </w:t>
      </w:r>
      <w:r>
        <w:t xml:space="preserve">ученик в самостоятелна форма на обучение, нормативи за ресурсно подпомагане, нормативи за подпомагане храненето на деца от подготвителни групи и учениците от I –IV клас, допълващ стандарт за материална база, норматив за целодневна организация на учебния ден, средствата за занимания по интереси, норматив за </w:t>
      </w:r>
      <w:r w:rsidRPr="00054086">
        <w:t>стипендии,</w:t>
      </w:r>
      <w:r>
        <w:t xml:space="preserve"> норматив за ученик с ЦСОП, допълващ стандарт за ученик в дневна форма на обучение и дуална система на обучение в първи и втори гимназиален етап, нормативи за подпомагане заплащането на такси и издръжка на дете, </w:t>
      </w:r>
      <w:r w:rsidRPr="00054086">
        <w:t xml:space="preserve">транспорт на учениците и педагогическия персонал, учебници и учебни помагала, капиталови разходи, спорт, здравни кабинети, средства по национални програми за развитие </w:t>
      </w:r>
      <w:r>
        <w:t>на образованието</w:t>
      </w:r>
      <w:r w:rsidRPr="00054086">
        <w:t xml:space="preserve"> и всички други целеви средства</w:t>
      </w:r>
      <w:r>
        <w:t>,</w:t>
      </w:r>
      <w:r w:rsidRPr="00054086">
        <w:t xml:space="preserve"> за които има отделно регламентиран ред и условия на разпределение.</w:t>
      </w:r>
    </w:p>
    <w:p w:rsidR="00944A71" w:rsidRPr="00D7498B" w:rsidRDefault="00944A71" w:rsidP="00944A71">
      <w:pPr>
        <w:jc w:val="both"/>
      </w:pPr>
    </w:p>
    <w:p w:rsidR="00944A71" w:rsidRPr="008E627E" w:rsidRDefault="00944A71" w:rsidP="00944A71">
      <w:pPr>
        <w:jc w:val="both"/>
        <w:rPr>
          <w:b/>
        </w:rPr>
      </w:pPr>
    </w:p>
    <w:p w:rsidR="00944A71" w:rsidRDefault="00944A71" w:rsidP="00944A71">
      <w:pPr>
        <w:jc w:val="center"/>
        <w:rPr>
          <w:b/>
          <w:lang w:val="ru-RU"/>
        </w:rPr>
      </w:pPr>
      <w:proofErr w:type="gramStart"/>
      <w:r>
        <w:rPr>
          <w:b/>
        </w:rPr>
        <w:t>II</w:t>
      </w:r>
      <w:r>
        <w:rPr>
          <w:b/>
          <w:lang w:val="ru-RU"/>
        </w:rPr>
        <w:t>.</w:t>
      </w:r>
      <w:r w:rsidRPr="00B70521">
        <w:rPr>
          <w:b/>
        </w:rPr>
        <w:t xml:space="preserve">ФОРМУЛИ ЗА РАЗПРЕДЕЛНИЕ НА СРЕДСТВАТА ПО </w:t>
      </w:r>
      <w:r>
        <w:rPr>
          <w:b/>
        </w:rPr>
        <w:t>СТАНДАРТИ ЗА ДЕЛЕГИРАНИТЕ ОТ ДЪРЖАВАТА ДЕЙНОСТИ С НАТУРАЛНИ И СТОЙНОСТНИ ПОКАЗАТЕЛИ</w:t>
      </w:r>
      <w:r w:rsidRPr="00B70521">
        <w:rPr>
          <w:b/>
        </w:rPr>
        <w:t xml:space="preserve"> ВЪВ ФУНКЦИЯ „ОБРАЗОВАНИЕ” ЗА 20</w:t>
      </w:r>
      <w:r>
        <w:rPr>
          <w:b/>
        </w:rPr>
        <w:t>22</w:t>
      </w:r>
      <w:r w:rsidRPr="00B70521">
        <w:rPr>
          <w:b/>
        </w:rPr>
        <w:t>г.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ПРИЕТИ С РЕШЕНИЕ № 50 ОТ 3 ФЕВРУАРИ 2022 Г.</w:t>
      </w:r>
      <w:proofErr w:type="gramEnd"/>
    </w:p>
    <w:p w:rsidR="00944A71" w:rsidRDefault="00944A71" w:rsidP="00944A71">
      <w:pPr>
        <w:tabs>
          <w:tab w:val="left" w:pos="1320"/>
        </w:tabs>
        <w:jc w:val="both"/>
        <w:rPr>
          <w:b/>
          <w:lang w:val="ru-RU"/>
        </w:rPr>
      </w:pPr>
    </w:p>
    <w:p w:rsidR="00944A71" w:rsidRPr="006B2A4F" w:rsidRDefault="00944A71" w:rsidP="00944A71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ПРБК е утвърдил следната формула за разпределение на средствата по натурални и стойностни показатели за детски градини на територията на Община Симеоновград </w:t>
      </w:r>
      <w:r w:rsidRPr="006B2A4F">
        <w:rPr>
          <w:b/>
        </w:rPr>
        <w:t>:</w:t>
      </w:r>
    </w:p>
    <w:p w:rsidR="00944A71" w:rsidRPr="006B2A4F" w:rsidRDefault="00944A71" w:rsidP="00944A71">
      <w:pPr>
        <w:ind w:left="150"/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 xml:space="preserve">             СФ </w:t>
      </w:r>
      <w:proofErr w:type="gramStart"/>
      <w:r>
        <w:rPr>
          <w:b/>
        </w:rPr>
        <w:t>=  99</w:t>
      </w:r>
      <w:proofErr w:type="gramEnd"/>
      <w:r w:rsidRPr="00987E53">
        <w:rPr>
          <w:b/>
        </w:rPr>
        <w:t xml:space="preserve">% </w:t>
      </w:r>
      <w:r>
        <w:rPr>
          <w:b/>
        </w:rPr>
        <w:t xml:space="preserve">х ОКФ( (БИ+СИ)+(БГ+СГ)+(СД+БД) х РК ) + </w:t>
      </w:r>
      <w:r w:rsidRPr="00987E53">
        <w:rPr>
          <w:b/>
        </w:rPr>
        <w:t xml:space="preserve"> </w:t>
      </w:r>
      <w:r>
        <w:rPr>
          <w:b/>
        </w:rPr>
        <w:t>1</w:t>
      </w:r>
      <w:r w:rsidRPr="00987E53">
        <w:rPr>
          <w:b/>
        </w:rPr>
        <w:t>%Р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  <w:rPr>
          <w:lang w:val="ru-RU"/>
        </w:rPr>
      </w:pPr>
      <w:r w:rsidRPr="002C1539">
        <w:t>СФ</w:t>
      </w:r>
      <w:r w:rsidRPr="002C1539">
        <w:rPr>
          <w:lang w:val="ru-RU"/>
        </w:rPr>
        <w:t xml:space="preserve"> 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>средства по формулата</w:t>
      </w:r>
      <w:r>
        <w:t xml:space="preserve"> / включва сумата за стандарт на институция; стандарт за яслена и целодневна група в детска градина; стандарт за дете 2-4 годишна възраст в целодневна група; стандарт за дете в целодневна група за задължително предучилищно образование; допълнителни средства по регионален компонент/.</w:t>
      </w:r>
    </w:p>
    <w:p w:rsidR="00944A71" w:rsidRPr="002C1539" w:rsidRDefault="00944A71" w:rsidP="00944A71">
      <w:pPr>
        <w:jc w:val="both"/>
        <w:rPr>
          <w:lang w:val="ru-RU"/>
        </w:rPr>
      </w:pPr>
    </w:p>
    <w:p w:rsidR="00944A71" w:rsidRDefault="00944A71" w:rsidP="00944A71">
      <w:pPr>
        <w:jc w:val="both"/>
        <w:rPr>
          <w:lang w:val="ru-RU"/>
        </w:rPr>
      </w:pP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>
        <w:t xml:space="preserve"> / включващ стандарт за институция, стандарт за яслена група и целодневна група в детска градина, стандарт за дете и регионален компонент /</w:t>
      </w:r>
    </w:p>
    <w:p w:rsidR="00944A71" w:rsidRPr="003E2E57" w:rsidRDefault="00944A71" w:rsidP="00944A71">
      <w:pPr>
        <w:jc w:val="both"/>
      </w:pPr>
      <w:r>
        <w:t>БИ – брой институции</w:t>
      </w:r>
    </w:p>
    <w:p w:rsidR="00944A71" w:rsidRDefault="00944A71" w:rsidP="00944A71">
      <w:pPr>
        <w:jc w:val="both"/>
      </w:pPr>
      <w:r>
        <w:t xml:space="preserve">СИ – стандарт за институция </w:t>
      </w:r>
      <w:proofErr w:type="gramStart"/>
      <w:r>
        <w:t>–  31540</w:t>
      </w:r>
      <w:proofErr w:type="gramEnd"/>
      <w:r>
        <w:t xml:space="preserve"> лв.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35000 лв. 04 - 12 2022г. </w:t>
      </w:r>
    </w:p>
    <w:p w:rsidR="00944A71" w:rsidRDefault="00944A71" w:rsidP="00944A71">
      <w:pPr>
        <w:jc w:val="both"/>
      </w:pPr>
      <w:r>
        <w:t xml:space="preserve">БГ – брой групи </w:t>
      </w:r>
    </w:p>
    <w:p w:rsidR="00944A71" w:rsidRDefault="00944A71" w:rsidP="00944A71">
      <w:pPr>
        <w:jc w:val="both"/>
      </w:pPr>
      <w:proofErr w:type="gramStart"/>
      <w:r>
        <w:t>СГ – стандарт за група   - 6148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6829 лв. 04 - 12 2022г.</w:t>
      </w:r>
    </w:p>
    <w:p w:rsidR="00944A71" w:rsidRDefault="00944A71" w:rsidP="00944A71">
      <w:pPr>
        <w:jc w:val="both"/>
      </w:pPr>
      <w:r>
        <w:t>БД – брой деца</w:t>
      </w:r>
    </w:p>
    <w:p w:rsidR="00944A71" w:rsidRDefault="00944A71" w:rsidP="00944A71">
      <w:pPr>
        <w:jc w:val="both"/>
      </w:pPr>
      <w:proofErr w:type="gramStart"/>
      <w:r>
        <w:t>СД – стандарт за дете    2-4 год.</w:t>
      </w:r>
      <w:proofErr w:type="gramEnd"/>
      <w:r>
        <w:t xml:space="preserve"> - 2887 лв.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3207 лв. 04 - 12 2022г.</w:t>
      </w:r>
    </w:p>
    <w:p w:rsidR="00944A71" w:rsidRDefault="00944A71" w:rsidP="00944A71">
      <w:pPr>
        <w:jc w:val="both"/>
      </w:pPr>
      <w:r>
        <w:t xml:space="preserve">                                         </w:t>
      </w:r>
      <w:proofErr w:type="gramStart"/>
      <w:r>
        <w:t>5-6 год.</w:t>
      </w:r>
      <w:proofErr w:type="gramEnd"/>
      <w:r>
        <w:t xml:space="preserve"> - 3097 лв.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3446 лв. 04 - 12 2022г.</w:t>
      </w:r>
    </w:p>
    <w:p w:rsidR="00944A71" w:rsidRDefault="00944A71" w:rsidP="00944A71">
      <w:pPr>
        <w:jc w:val="both"/>
      </w:pPr>
      <w:r>
        <w:t>РК – регионален компонент</w:t>
      </w:r>
    </w:p>
    <w:p w:rsidR="00944A71" w:rsidRDefault="00944A71" w:rsidP="00944A71">
      <w:pPr>
        <w:jc w:val="both"/>
      </w:pPr>
      <w:r>
        <w:t xml:space="preserve">Р – </w:t>
      </w:r>
      <w:proofErr w:type="gramStart"/>
      <w:r>
        <w:t>резерв</w:t>
      </w:r>
      <w:proofErr w:type="gramEnd"/>
    </w:p>
    <w:p w:rsidR="00944A71" w:rsidRDefault="00944A71" w:rsidP="00944A71">
      <w:pPr>
        <w:jc w:val="both"/>
      </w:pPr>
    </w:p>
    <w:p w:rsidR="00944A71" w:rsidRDefault="00944A71" w:rsidP="00944A71">
      <w:proofErr w:type="gramStart"/>
      <w:r>
        <w:t>Основен компонент на формулата.</w:t>
      </w:r>
      <w:proofErr w:type="gramEnd"/>
    </w:p>
    <w:p w:rsidR="00944A71" w:rsidRDefault="00944A71" w:rsidP="00944A71"/>
    <w:p w:rsidR="00944A71" w:rsidRDefault="00944A71" w:rsidP="00944A71">
      <w:pPr>
        <w:ind w:firstLine="348"/>
      </w:pPr>
      <w:r>
        <w:rPr>
          <w:b/>
        </w:rPr>
        <w:t xml:space="preserve">ОКФ = </w:t>
      </w:r>
      <w:r w:rsidRPr="00186888">
        <w:rPr>
          <w:b/>
        </w:rPr>
        <w:t xml:space="preserve"> % </w:t>
      </w:r>
      <w:r>
        <w:rPr>
          <w:b/>
        </w:rPr>
        <w:t xml:space="preserve">( (БИ+СИ)+(БГ+СГ)+(СД+БД) х РК ) </w:t>
      </w:r>
      <w:r>
        <w:t xml:space="preserve"> – с него се разпределят 99 % от средствата  в размер на  831832 лв.;</w:t>
      </w:r>
    </w:p>
    <w:p w:rsidR="00944A71" w:rsidRDefault="00944A71" w:rsidP="00944A71">
      <w:proofErr w:type="gramStart"/>
      <w:r w:rsidRPr="00186888">
        <w:t>Допълнителен компонент на формулата</w:t>
      </w:r>
      <w:r>
        <w:t>.</w:t>
      </w:r>
      <w:proofErr w:type="gramEnd"/>
    </w:p>
    <w:p w:rsidR="00944A71" w:rsidRDefault="00944A71" w:rsidP="00944A71">
      <w:pPr>
        <w:jc w:val="both"/>
      </w:pPr>
      <w:r w:rsidRPr="00186888">
        <w:rPr>
          <w:b/>
        </w:rPr>
        <w:t xml:space="preserve">ДК </w:t>
      </w:r>
      <w:proofErr w:type="gramStart"/>
      <w:r w:rsidRPr="00186888">
        <w:rPr>
          <w:b/>
        </w:rPr>
        <w:t>=</w:t>
      </w:r>
      <w:r>
        <w:t xml:space="preserve"> </w:t>
      </w:r>
      <w:r>
        <w:rPr>
          <w:b/>
        </w:rPr>
        <w:t xml:space="preserve"> 1</w:t>
      </w:r>
      <w:proofErr w:type="gramEnd"/>
      <w:r w:rsidRPr="00B70521">
        <w:rPr>
          <w:b/>
        </w:rPr>
        <w:t xml:space="preserve">% </w:t>
      </w:r>
      <w:r>
        <w:rPr>
          <w:b/>
        </w:rPr>
        <w:t>Р</w:t>
      </w:r>
      <w:r w:rsidRPr="00B70521">
        <w:t xml:space="preserve"> </w:t>
      </w:r>
      <w:r>
        <w:t>– с него се разпределят 1% от средствата в размер на 8402 лв.</w:t>
      </w:r>
    </w:p>
    <w:p w:rsidR="00944A71" w:rsidRPr="00271316" w:rsidRDefault="00944A71" w:rsidP="00944A71">
      <w:pPr>
        <w:jc w:val="both"/>
        <w:rPr>
          <w:b/>
        </w:rPr>
      </w:pPr>
    </w:p>
    <w:p w:rsidR="00944A71" w:rsidRPr="004C32CD" w:rsidRDefault="00944A71" w:rsidP="00944A71">
      <w:pPr>
        <w:numPr>
          <w:ilvl w:val="0"/>
          <w:numId w:val="10"/>
        </w:numPr>
        <w:ind w:left="0"/>
        <w:jc w:val="both"/>
        <w:rPr>
          <w:b/>
          <w:lang w:val="ru-RU"/>
        </w:rPr>
      </w:pPr>
      <w:r w:rsidRPr="004C32CD">
        <w:rPr>
          <w:b/>
        </w:rPr>
        <w:t xml:space="preserve">ПРБК е утвърдил следната формула за разпределение на средствата по </w:t>
      </w:r>
      <w:r>
        <w:rPr>
          <w:b/>
        </w:rPr>
        <w:t xml:space="preserve">натурални </w:t>
      </w:r>
      <w:r w:rsidRPr="004C32CD">
        <w:rPr>
          <w:b/>
        </w:rPr>
        <w:t xml:space="preserve">и стойностни показатели за подготвителна група в училище и детска градина.     </w:t>
      </w:r>
    </w:p>
    <w:p w:rsidR="00944A71" w:rsidRPr="002C1539" w:rsidRDefault="00944A71" w:rsidP="00944A71">
      <w:pPr>
        <w:jc w:val="both"/>
        <w:rPr>
          <w:lang w:val="ru-RU"/>
        </w:rPr>
      </w:pPr>
    </w:p>
    <w:p w:rsidR="00944A71" w:rsidRDefault="00944A71" w:rsidP="00944A71">
      <w:pPr>
        <w:jc w:val="both"/>
        <w:rPr>
          <w:b/>
        </w:rPr>
      </w:pPr>
      <w:r w:rsidRPr="002C1539">
        <w:t xml:space="preserve">         </w:t>
      </w:r>
      <w:r w:rsidRPr="002C1539">
        <w:rPr>
          <w:lang w:val="ru-RU"/>
        </w:rPr>
        <w:t xml:space="preserve">    </w:t>
      </w:r>
      <w:r>
        <w:rPr>
          <w:b/>
        </w:rPr>
        <w:t xml:space="preserve">СФ </w:t>
      </w:r>
      <w:proofErr w:type="gramStart"/>
      <w:r>
        <w:rPr>
          <w:b/>
        </w:rPr>
        <w:t xml:space="preserve">= </w:t>
      </w:r>
      <w:r w:rsidRPr="00987E53">
        <w:rPr>
          <w:b/>
        </w:rPr>
        <w:t xml:space="preserve"> </w:t>
      </w:r>
      <w:r>
        <w:rPr>
          <w:b/>
        </w:rPr>
        <w:t>100</w:t>
      </w:r>
      <w:proofErr w:type="gramEnd"/>
      <w:r w:rsidRPr="00987E53">
        <w:rPr>
          <w:b/>
        </w:rPr>
        <w:t xml:space="preserve">% х </w:t>
      </w:r>
      <w:r>
        <w:rPr>
          <w:b/>
        </w:rPr>
        <w:t>ОКФ((БГ+СГ)+(БД+СД) х РК)</w:t>
      </w:r>
      <w:r w:rsidRPr="00987E53">
        <w:rPr>
          <w:b/>
        </w:rPr>
        <w:t xml:space="preserve"> </w:t>
      </w:r>
    </w:p>
    <w:p w:rsidR="00944A71" w:rsidRPr="00F46326" w:rsidRDefault="00944A71" w:rsidP="00944A71">
      <w:pPr>
        <w:jc w:val="both"/>
        <w:rPr>
          <w:b/>
        </w:rPr>
      </w:pPr>
    </w:p>
    <w:p w:rsidR="00944A71" w:rsidRPr="00F46326" w:rsidRDefault="00944A71" w:rsidP="00944A71">
      <w:pPr>
        <w:jc w:val="both"/>
        <w:rPr>
          <w:lang w:val="ru-RU"/>
        </w:rPr>
      </w:pPr>
      <w:r w:rsidRPr="00F46326">
        <w:t>СФ</w:t>
      </w:r>
      <w:r w:rsidRPr="00F46326">
        <w:rPr>
          <w:lang w:val="ru-RU"/>
        </w:rPr>
        <w:t xml:space="preserve">       </w:t>
      </w:r>
      <w:r w:rsidRPr="00F46326">
        <w:t>-</w:t>
      </w:r>
      <w:r w:rsidRPr="00F46326">
        <w:rPr>
          <w:lang w:val="ru-RU"/>
        </w:rPr>
        <w:t xml:space="preserve"> </w:t>
      </w:r>
      <w:r w:rsidRPr="00F46326">
        <w:t>средства по формулата / включва сумата за стандарт за подготвителна полудневна група; стандарт за дете 5-6 годишна възраст в полудневна група; допълнителни средства по регионален компонент/.</w:t>
      </w:r>
    </w:p>
    <w:p w:rsidR="00944A71" w:rsidRPr="00F46326" w:rsidRDefault="00944A71" w:rsidP="00944A71">
      <w:pPr>
        <w:jc w:val="both"/>
        <w:rPr>
          <w:lang w:val="ru-RU"/>
        </w:rPr>
      </w:pPr>
    </w:p>
    <w:p w:rsidR="00944A71" w:rsidRDefault="00944A71" w:rsidP="00944A71">
      <w:pPr>
        <w:jc w:val="both"/>
      </w:pPr>
      <w:r w:rsidRPr="00F46326">
        <w:rPr>
          <w:lang w:val="ru-RU"/>
        </w:rPr>
        <w:t xml:space="preserve"> </w:t>
      </w: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 w:rsidRPr="00F46326">
        <w:t xml:space="preserve">  / включва сумата за стандарт за подготвителна полудневна група; стандарт за дете 5-6 годишна възраст в полудневна група; допълнителни средства по регионален компонент /</w:t>
      </w:r>
    </w:p>
    <w:p w:rsidR="00944A71" w:rsidRDefault="00944A71" w:rsidP="00944A71">
      <w:pPr>
        <w:jc w:val="both"/>
      </w:pPr>
    </w:p>
    <w:p w:rsidR="00944A71" w:rsidRPr="00DC083B" w:rsidRDefault="00944A71" w:rsidP="00944A71">
      <w:pPr>
        <w:jc w:val="both"/>
      </w:pPr>
    </w:p>
    <w:p w:rsidR="00944A71" w:rsidRPr="00F46326" w:rsidRDefault="00944A71" w:rsidP="00944A71">
      <w:pPr>
        <w:jc w:val="both"/>
      </w:pPr>
      <w:r>
        <w:t>БГ – брой групи</w:t>
      </w:r>
    </w:p>
    <w:p w:rsidR="00944A71" w:rsidRPr="00F46326" w:rsidRDefault="00944A71" w:rsidP="00944A71">
      <w:pPr>
        <w:jc w:val="both"/>
      </w:pPr>
      <w:proofErr w:type="gramStart"/>
      <w:r w:rsidRPr="00F46326">
        <w:t>СГ – стандарт за група</w:t>
      </w:r>
      <w:r>
        <w:t xml:space="preserve">   2562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2846 лв. 04 - 12 2022г.</w:t>
      </w:r>
    </w:p>
    <w:p w:rsidR="00944A71" w:rsidRDefault="00944A71" w:rsidP="00944A71">
      <w:pPr>
        <w:jc w:val="both"/>
      </w:pPr>
      <w:r w:rsidRPr="00F46326">
        <w:t>БД – брой деца</w:t>
      </w:r>
    </w:p>
    <w:p w:rsidR="00944A71" w:rsidRPr="00F46326" w:rsidRDefault="00944A71" w:rsidP="00944A71">
      <w:pPr>
        <w:jc w:val="both"/>
      </w:pPr>
      <w:proofErr w:type="gramStart"/>
      <w:r>
        <w:t>СД – стандарт за дете    1877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2119 лв. 04 - 12 2022г.</w:t>
      </w:r>
    </w:p>
    <w:p w:rsidR="00944A71" w:rsidRPr="00F46326" w:rsidRDefault="00944A71" w:rsidP="00944A71">
      <w:pPr>
        <w:jc w:val="both"/>
      </w:pPr>
      <w:r>
        <w:t>РК</w:t>
      </w:r>
      <w:r w:rsidRPr="00F46326">
        <w:t xml:space="preserve"> – регионален компоне</w:t>
      </w:r>
      <w:r>
        <w:t>н</w:t>
      </w:r>
      <w:r w:rsidRPr="00F46326">
        <w:t>т</w:t>
      </w:r>
    </w:p>
    <w:p w:rsidR="00944A71" w:rsidRDefault="00944A71" w:rsidP="00944A71">
      <w:pPr>
        <w:jc w:val="both"/>
      </w:pPr>
    </w:p>
    <w:p w:rsidR="00944A71" w:rsidRDefault="00944A71" w:rsidP="00944A71">
      <w:proofErr w:type="gramStart"/>
      <w:r>
        <w:t>Основен компонент на формулата.</w:t>
      </w:r>
      <w:proofErr w:type="gramEnd"/>
    </w:p>
    <w:p w:rsidR="00944A71" w:rsidRDefault="00944A71" w:rsidP="00944A71"/>
    <w:p w:rsidR="00944A71" w:rsidRDefault="00944A71" w:rsidP="00944A71">
      <w:pPr>
        <w:ind w:firstLine="348"/>
      </w:pPr>
      <w:r>
        <w:rPr>
          <w:b/>
        </w:rPr>
        <w:lastRenderedPageBreak/>
        <w:t xml:space="preserve">ОКФ = </w:t>
      </w:r>
      <w:r w:rsidRPr="00186888">
        <w:rPr>
          <w:b/>
        </w:rPr>
        <w:t xml:space="preserve"> </w:t>
      </w:r>
      <w:r>
        <w:rPr>
          <w:b/>
        </w:rPr>
        <w:t>100</w:t>
      </w:r>
      <w:r w:rsidRPr="00186888">
        <w:rPr>
          <w:b/>
        </w:rPr>
        <w:t xml:space="preserve">% </w:t>
      </w:r>
      <w:r>
        <w:rPr>
          <w:b/>
        </w:rPr>
        <w:t xml:space="preserve">( (БИ+СИ)+(БГ+СГ)+(СД+БД) х РК ) </w:t>
      </w:r>
      <w:r>
        <w:t xml:space="preserve"> – с него се разпределят  средствата  в размер на  187735 лв. </w:t>
      </w:r>
      <w:proofErr w:type="gramStart"/>
      <w:r>
        <w:t>за</w:t>
      </w:r>
      <w:proofErr w:type="gramEnd"/>
      <w:r>
        <w:t xml:space="preserve"> училища и 27146 лв. </w:t>
      </w:r>
      <w:proofErr w:type="gramStart"/>
      <w:r>
        <w:t>за</w:t>
      </w:r>
      <w:proofErr w:type="gramEnd"/>
      <w:r>
        <w:t xml:space="preserve"> детски градини;</w:t>
      </w:r>
    </w:p>
    <w:p w:rsidR="00944A71" w:rsidRDefault="00944A71" w:rsidP="00944A71">
      <w:pPr>
        <w:ind w:firstLine="348"/>
      </w:pPr>
    </w:p>
    <w:p w:rsidR="00944A71" w:rsidRPr="004C32CD" w:rsidRDefault="00944A71" w:rsidP="00944A71">
      <w:pPr>
        <w:numPr>
          <w:ilvl w:val="0"/>
          <w:numId w:val="10"/>
        </w:numPr>
        <w:ind w:left="0"/>
        <w:jc w:val="both"/>
        <w:rPr>
          <w:b/>
        </w:rPr>
      </w:pPr>
      <w:r w:rsidRPr="004C32CD">
        <w:rPr>
          <w:b/>
        </w:rPr>
        <w:t>ПРБК е утвърдил следната формула за разпределение на средствата по натурални и стойностни показатели за</w:t>
      </w:r>
      <w:r>
        <w:rPr>
          <w:b/>
        </w:rPr>
        <w:t xml:space="preserve"> н</w:t>
      </w:r>
      <w:r w:rsidRPr="004C32CD">
        <w:rPr>
          <w:b/>
        </w:rPr>
        <w:t>еспециализирани училища, без професионални гимназии: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 w:rsidRPr="00987E53">
        <w:rPr>
          <w:b/>
        </w:rPr>
        <w:t>СФ</w:t>
      </w:r>
      <w:r w:rsidRPr="00987E53">
        <w:rPr>
          <w:b/>
          <w:lang w:val="ru-RU"/>
        </w:rPr>
        <w:t xml:space="preserve"> </w:t>
      </w:r>
      <w:r w:rsidRPr="00987E53">
        <w:rPr>
          <w:b/>
        </w:rPr>
        <w:t xml:space="preserve">= </w:t>
      </w:r>
      <w:r>
        <w:rPr>
          <w:b/>
        </w:rPr>
        <w:t>ОКФ (</w:t>
      </w:r>
      <w:r w:rsidRPr="00987E53">
        <w:rPr>
          <w:b/>
        </w:rPr>
        <w:t xml:space="preserve"> </w:t>
      </w:r>
      <w:r>
        <w:rPr>
          <w:b/>
        </w:rPr>
        <w:t>94</w:t>
      </w:r>
      <w:r w:rsidRPr="00987E53">
        <w:rPr>
          <w:b/>
        </w:rPr>
        <w:t xml:space="preserve">% х </w:t>
      </w:r>
      <w:r>
        <w:rPr>
          <w:b/>
        </w:rPr>
        <w:t>(БИ х СИ)+(БП+СП)+(БУ+СУ)+РК)</w:t>
      </w:r>
      <w:r w:rsidRPr="00987E53">
        <w:rPr>
          <w:b/>
        </w:rPr>
        <w:t xml:space="preserve"> + </w:t>
      </w:r>
      <w:r>
        <w:rPr>
          <w:b/>
        </w:rPr>
        <w:t>ДК( 2.1%УТГ х ОКФ : БУ) + ДК( 0.9%УТвГ х ОКФ : БУ) + ДК( 1.5%УНЕО х ОКФ : БУ) + ДК( 0.5%УПЕО х ОКФ : БУ ) +  (</w:t>
      </w:r>
      <w:r w:rsidRPr="00987E53">
        <w:rPr>
          <w:b/>
          <w:lang w:val="ru-RU"/>
        </w:rPr>
        <w:t xml:space="preserve"> </w:t>
      </w:r>
      <w:r w:rsidRPr="00495DF7">
        <w:rPr>
          <w:b/>
          <w:lang w:val="ru-RU"/>
        </w:rPr>
        <w:t>1</w:t>
      </w:r>
      <w:r w:rsidRPr="00987E53">
        <w:rPr>
          <w:b/>
        </w:rPr>
        <w:t xml:space="preserve"> %</w:t>
      </w:r>
      <w:r>
        <w:rPr>
          <w:b/>
        </w:rPr>
        <w:t>Р х ОКФ : БУ)</w:t>
      </w:r>
      <w:r w:rsidRPr="00495DF7">
        <w:rPr>
          <w:b/>
          <w:lang w:val="ru-RU"/>
        </w:rPr>
        <w:t xml:space="preserve"> </w:t>
      </w:r>
      <w:r w:rsidRPr="00987E53">
        <w:rPr>
          <w:b/>
        </w:rPr>
        <w:t>, където</w:t>
      </w:r>
    </w:p>
    <w:p w:rsidR="00944A71" w:rsidRPr="00CB3C8A" w:rsidRDefault="00944A71" w:rsidP="00944A71">
      <w:pPr>
        <w:jc w:val="both"/>
        <w:rPr>
          <w:b/>
          <w:lang w:val="ru-RU"/>
        </w:rPr>
      </w:pPr>
    </w:p>
    <w:p w:rsidR="00944A71" w:rsidRDefault="00944A71" w:rsidP="00944A71">
      <w:pPr>
        <w:jc w:val="both"/>
        <w:rPr>
          <w:lang w:val="ru-RU"/>
        </w:rPr>
      </w:pPr>
      <w:r w:rsidRPr="002C1539">
        <w:t>СФ</w:t>
      </w:r>
      <w:r w:rsidRPr="002C1539">
        <w:rPr>
          <w:lang w:val="ru-RU"/>
        </w:rPr>
        <w:t xml:space="preserve">       </w:t>
      </w:r>
      <w:r w:rsidRPr="002C1539">
        <w:t>-</w:t>
      </w:r>
      <w:r w:rsidRPr="002C1539">
        <w:rPr>
          <w:lang w:val="ru-RU"/>
        </w:rPr>
        <w:t xml:space="preserve"> </w:t>
      </w:r>
      <w:r w:rsidRPr="002C1539">
        <w:t>средства по формулата</w:t>
      </w:r>
      <w:r>
        <w:t xml:space="preserve"> / включва сумата за стандарт на институция; стандарт за паралелка в неспециализирано училище, без професионална гимназия; стандарт за ученик в паралелка в неспециализирано училище, без професионална гимназия и средствата по регионален компонент/.</w:t>
      </w:r>
    </w:p>
    <w:p w:rsidR="00944A71" w:rsidRPr="002C1539" w:rsidRDefault="00944A71" w:rsidP="00944A71">
      <w:pPr>
        <w:jc w:val="both"/>
        <w:rPr>
          <w:lang w:val="ru-RU"/>
        </w:rPr>
      </w:pPr>
    </w:p>
    <w:p w:rsidR="00944A71" w:rsidRDefault="00944A71" w:rsidP="00944A71">
      <w:pPr>
        <w:jc w:val="both"/>
        <w:rPr>
          <w:lang w:val="ru-RU"/>
        </w:rPr>
      </w:pPr>
      <w:proofErr w:type="gramStart"/>
      <w:r>
        <w:t>ОКФ</w:t>
      </w:r>
      <w:r>
        <w:rPr>
          <w:lang w:val="ru-RU"/>
        </w:rPr>
        <w:t xml:space="preserve"> </w:t>
      </w:r>
      <w:r w:rsidRPr="002C1539">
        <w:rPr>
          <w:lang w:val="ru-RU"/>
        </w:rPr>
        <w:t xml:space="preserve"> </w:t>
      </w:r>
      <w:r w:rsidRPr="002C1539">
        <w:t>-</w:t>
      </w:r>
      <w:proofErr w:type="gramEnd"/>
      <w:r w:rsidRPr="002C1539">
        <w:rPr>
          <w:lang w:val="ru-RU"/>
        </w:rPr>
        <w:t xml:space="preserve"> </w:t>
      </w:r>
      <w:r>
        <w:rPr>
          <w:lang w:val="ru-RU"/>
        </w:rPr>
        <w:t>основен компонент по формулата</w:t>
      </w:r>
      <w:r w:rsidRPr="002C1539">
        <w:t xml:space="preserve"> </w:t>
      </w:r>
      <w:r>
        <w:t xml:space="preserve">  / включващ стандарт за институция, стандарт за паралелка, стандарт за ученик и регионален компонент /</w:t>
      </w:r>
    </w:p>
    <w:p w:rsidR="00944A71" w:rsidRDefault="00944A71" w:rsidP="00944A71">
      <w:pPr>
        <w:jc w:val="both"/>
      </w:pPr>
      <w:r>
        <w:rPr>
          <w:lang w:val="ru-RU"/>
        </w:rPr>
        <w:t>ДК</w:t>
      </w:r>
      <w:proofErr w:type="gramStart"/>
      <w:r>
        <w:rPr>
          <w:lang w:val="ru-RU"/>
        </w:rPr>
        <w:t xml:space="preserve"> –      -</w:t>
      </w:r>
      <w:proofErr w:type="gramEnd"/>
      <w:r>
        <w:rPr>
          <w:lang w:val="ru-RU"/>
        </w:rPr>
        <w:t>допълнителен компонет</w:t>
      </w:r>
    </w:p>
    <w:p w:rsidR="00944A71" w:rsidRDefault="00944A71" w:rsidP="00944A71">
      <w:pPr>
        <w:jc w:val="both"/>
      </w:pPr>
      <w:r>
        <w:t>БИ-       -брой институции</w:t>
      </w:r>
    </w:p>
    <w:p w:rsidR="00944A71" w:rsidRDefault="00944A71" w:rsidP="00944A71">
      <w:pPr>
        <w:jc w:val="both"/>
      </w:pPr>
      <w:proofErr w:type="gramStart"/>
      <w:r>
        <w:t>СИ-      -стандарт за институция   50630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56850 лв. 04 - 12 2022г.</w:t>
      </w:r>
    </w:p>
    <w:p w:rsidR="00944A71" w:rsidRDefault="00944A71" w:rsidP="00944A71">
      <w:pPr>
        <w:jc w:val="both"/>
      </w:pPr>
      <w:r>
        <w:t>БП        -брой паралелки</w:t>
      </w:r>
    </w:p>
    <w:p w:rsidR="00944A71" w:rsidRDefault="00944A71" w:rsidP="00944A71">
      <w:pPr>
        <w:jc w:val="both"/>
      </w:pPr>
      <w:proofErr w:type="gramStart"/>
      <w:r>
        <w:t>СП        -стандарт за паралелка    10774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12097 лв. 04 - 12 2022г.</w:t>
      </w:r>
    </w:p>
    <w:p w:rsidR="00944A71" w:rsidRPr="00272CAC" w:rsidRDefault="00944A71" w:rsidP="00944A71">
      <w:pPr>
        <w:jc w:val="both"/>
      </w:pPr>
      <w:proofErr w:type="gramStart"/>
      <w:r>
        <w:t>СУ        -стандарт за ученик         2123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2384 лв. 04 - 12 2022г.</w:t>
      </w:r>
    </w:p>
    <w:p w:rsidR="00944A71" w:rsidRDefault="00944A71" w:rsidP="00944A71">
      <w:pPr>
        <w:jc w:val="both"/>
        <w:rPr>
          <w:lang w:val="ru-RU"/>
        </w:rPr>
      </w:pPr>
      <w:r w:rsidRPr="002C1539">
        <w:t>БУ</w:t>
      </w:r>
      <w:r w:rsidRPr="002C1539">
        <w:rPr>
          <w:lang w:val="ru-RU"/>
        </w:rPr>
        <w:t xml:space="preserve">        </w:t>
      </w:r>
      <w:proofErr w:type="gramStart"/>
      <w:r>
        <w:t xml:space="preserve">- </w:t>
      </w:r>
      <w:r w:rsidRPr="002C1539">
        <w:rPr>
          <w:lang w:val="ru-RU"/>
        </w:rPr>
        <w:t xml:space="preserve"> </w:t>
      </w:r>
      <w:r w:rsidRPr="002C1539">
        <w:t>брой</w:t>
      </w:r>
      <w:proofErr w:type="gramEnd"/>
      <w:r w:rsidRPr="002C1539">
        <w:t xml:space="preserve"> ученици</w:t>
      </w:r>
      <w:r w:rsidRPr="002C1539">
        <w:rPr>
          <w:lang w:val="ru-RU"/>
        </w:rPr>
        <w:t>;</w:t>
      </w:r>
    </w:p>
    <w:p w:rsidR="00944A71" w:rsidRDefault="00944A71" w:rsidP="00944A71">
      <w:pPr>
        <w:jc w:val="both"/>
        <w:rPr>
          <w:lang w:val="ru-RU"/>
        </w:rPr>
      </w:pPr>
      <w:r>
        <w:rPr>
          <w:lang w:val="ru-RU"/>
        </w:rPr>
        <w:t>РК        - регионален компонент</w:t>
      </w:r>
    </w:p>
    <w:p w:rsidR="00944A71" w:rsidRDefault="00944A71" w:rsidP="00944A71">
      <w:pPr>
        <w:jc w:val="both"/>
        <w:rPr>
          <w:lang w:val="ru-RU"/>
        </w:rPr>
      </w:pPr>
      <w:r>
        <w:rPr>
          <w:lang w:val="ru-RU"/>
        </w:rPr>
        <w:t>УТГ     -  ученици на течно гориво;</w:t>
      </w:r>
    </w:p>
    <w:p w:rsidR="00944A71" w:rsidRDefault="00944A71" w:rsidP="00944A71">
      <w:pPr>
        <w:jc w:val="both"/>
        <w:rPr>
          <w:lang w:val="ru-RU"/>
        </w:rPr>
      </w:pPr>
      <w:r>
        <w:rPr>
          <w:lang w:val="ru-RU"/>
        </w:rPr>
        <w:t>УТвГ   - ученици на твърдо гориво;</w:t>
      </w:r>
    </w:p>
    <w:p w:rsidR="00944A71" w:rsidRDefault="00944A71" w:rsidP="00944A71">
      <w:pPr>
        <w:jc w:val="both"/>
        <w:rPr>
          <w:lang w:val="ru-RU"/>
        </w:rPr>
      </w:pPr>
      <w:r>
        <w:rPr>
          <w:lang w:val="ru-RU"/>
        </w:rPr>
        <w:t>УНЕО – ученици в начален етап на обучение;</w:t>
      </w:r>
    </w:p>
    <w:p w:rsidR="00944A71" w:rsidRPr="00DD4226" w:rsidRDefault="00944A71" w:rsidP="00944A71">
      <w:pPr>
        <w:jc w:val="both"/>
        <w:rPr>
          <w:lang w:val="ru-RU"/>
        </w:rPr>
      </w:pPr>
      <w:r>
        <w:rPr>
          <w:lang w:val="ru-RU"/>
        </w:rPr>
        <w:t>УПЕО – ученици в прогимназиален етап на обучение;</w:t>
      </w:r>
    </w:p>
    <w:p w:rsidR="00944A71" w:rsidRDefault="00944A71" w:rsidP="00944A71">
      <w:pPr>
        <w:jc w:val="both"/>
        <w:rPr>
          <w:lang w:val="ru-RU"/>
        </w:rPr>
      </w:pPr>
      <w:r w:rsidRPr="002C1539">
        <w:t xml:space="preserve">Р    </w:t>
      </w:r>
      <w:r>
        <w:rPr>
          <w:lang w:val="ru-RU"/>
        </w:rPr>
        <w:t xml:space="preserve">       </w:t>
      </w:r>
      <w:r w:rsidRPr="002C1539">
        <w:rPr>
          <w:lang w:val="ru-RU"/>
        </w:rPr>
        <w:t xml:space="preserve"> </w:t>
      </w:r>
      <w:r w:rsidRPr="002C1539">
        <w:t xml:space="preserve">- </w:t>
      </w:r>
      <w:proofErr w:type="gramStart"/>
      <w:r w:rsidRPr="002C1539">
        <w:t>резерв</w:t>
      </w:r>
      <w:proofErr w:type="gramEnd"/>
      <w:r w:rsidRPr="002C1539">
        <w:rPr>
          <w:lang w:val="ru-RU"/>
        </w:rPr>
        <w:t>;</w:t>
      </w:r>
    </w:p>
    <w:p w:rsidR="00944A71" w:rsidRPr="00E43FFC" w:rsidRDefault="00944A71" w:rsidP="00944A71">
      <w:r>
        <w:tab/>
        <w:t xml:space="preserve">         </w:t>
      </w:r>
    </w:p>
    <w:p w:rsidR="00944A71" w:rsidRDefault="00944A71" w:rsidP="00944A71">
      <w:proofErr w:type="gramStart"/>
      <w:r>
        <w:t>Основен компонент на формулата.</w:t>
      </w:r>
      <w:proofErr w:type="gramEnd"/>
    </w:p>
    <w:p w:rsidR="00944A71" w:rsidRDefault="00944A71" w:rsidP="00944A71"/>
    <w:p w:rsidR="00944A71" w:rsidRDefault="00944A71" w:rsidP="00944A71">
      <w:pPr>
        <w:ind w:firstLine="348"/>
      </w:pPr>
      <w:r>
        <w:rPr>
          <w:b/>
        </w:rPr>
        <w:t xml:space="preserve">ОКФ = </w:t>
      </w:r>
      <w:r w:rsidRPr="00186888">
        <w:rPr>
          <w:b/>
        </w:rPr>
        <w:t xml:space="preserve"> %</w:t>
      </w:r>
      <w:r w:rsidRPr="00987E53">
        <w:rPr>
          <w:b/>
        </w:rPr>
        <w:t xml:space="preserve"> х </w:t>
      </w:r>
      <w:r>
        <w:rPr>
          <w:b/>
        </w:rPr>
        <w:t>(БИ х СИ)+(БП+СП)+(БУ+СУ)+РК)</w:t>
      </w:r>
      <w:r>
        <w:t>– с него се разпределят 94 % от средствата  в размер на  1954856 лв.;</w:t>
      </w:r>
    </w:p>
    <w:p w:rsidR="00944A71" w:rsidRDefault="00944A71" w:rsidP="00944A71">
      <w:proofErr w:type="gramStart"/>
      <w:r w:rsidRPr="00186888">
        <w:t>Допълнителен компонент на формулата</w:t>
      </w:r>
      <w:r>
        <w:t>.</w:t>
      </w:r>
      <w:proofErr w:type="gramEnd"/>
    </w:p>
    <w:p w:rsidR="00944A71" w:rsidRPr="00970F16" w:rsidRDefault="00944A71" w:rsidP="00944A71">
      <w:pPr>
        <w:jc w:val="both"/>
      </w:pPr>
      <w:r w:rsidRPr="00186888">
        <w:rPr>
          <w:b/>
        </w:rPr>
        <w:t>ДКФ =</w:t>
      </w:r>
      <w:r>
        <w:t xml:space="preserve"> </w:t>
      </w:r>
      <w:r>
        <w:rPr>
          <w:b/>
        </w:rPr>
        <w:t xml:space="preserve"> ДК( 2.1%УТГ х ОКФ : БУ) + ДК( 0.9%УТвГ х ОКФ : БУ) + ДК( 1.5%УНЕО х ОКФ : БУ) + ДК( 0.5%УПЕО х ОКФ : БУ ) +  (</w:t>
      </w:r>
      <w:r w:rsidRPr="00987E53">
        <w:rPr>
          <w:b/>
          <w:lang w:val="ru-RU"/>
        </w:rPr>
        <w:t xml:space="preserve"> </w:t>
      </w:r>
      <w:r w:rsidRPr="00495DF7">
        <w:rPr>
          <w:b/>
          <w:lang w:val="ru-RU"/>
        </w:rPr>
        <w:t>1</w:t>
      </w:r>
      <w:r w:rsidRPr="00987E53">
        <w:rPr>
          <w:b/>
        </w:rPr>
        <w:t xml:space="preserve"> %</w:t>
      </w:r>
      <w:r>
        <w:rPr>
          <w:b/>
        </w:rPr>
        <w:t>Р х ОКФ : БУ)</w:t>
      </w:r>
      <w:r w:rsidRPr="00495DF7">
        <w:rPr>
          <w:b/>
          <w:lang w:val="ru-RU"/>
        </w:rPr>
        <w:t xml:space="preserve"> </w:t>
      </w:r>
      <w:r w:rsidRPr="00987E53">
        <w:rPr>
          <w:b/>
        </w:rPr>
        <w:t xml:space="preserve">, </w:t>
      </w:r>
      <w:r w:rsidRPr="00970F16">
        <w:t xml:space="preserve">с него се разпределят 6 % от средствата в размер на </w:t>
      </w:r>
      <w:r>
        <w:t>124778 лв.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</w:p>
    <w:p w:rsidR="00944A71" w:rsidRPr="00DC083B" w:rsidRDefault="00944A71" w:rsidP="00944A71">
      <w:pPr>
        <w:jc w:val="both"/>
      </w:pPr>
    </w:p>
    <w:p w:rsidR="00944A71" w:rsidRPr="00ED01EF" w:rsidRDefault="00944A71" w:rsidP="00944A71">
      <w:pPr>
        <w:jc w:val="both"/>
        <w:rPr>
          <w:lang w:val="ru-RU"/>
        </w:rPr>
      </w:pPr>
      <w:r w:rsidRPr="00ED01EF">
        <w:t xml:space="preserve">         а) Допълнително за отоплявани училища с течни горива в размер на </w:t>
      </w:r>
      <w:r>
        <w:t>2.1</w:t>
      </w:r>
      <w:r w:rsidRPr="00ED01EF">
        <w:t>%.</w:t>
      </w:r>
      <w:r>
        <w:t xml:space="preserve"> </w:t>
      </w:r>
      <w:proofErr w:type="gramStart"/>
      <w:r w:rsidRPr="00ED01EF">
        <w:t xml:space="preserve">Добавката се предоставя на брой ученик отопляващ се на течно гориво и е в размер на </w:t>
      </w:r>
      <w:r>
        <w:t>93.12</w:t>
      </w:r>
      <w:r w:rsidRPr="00ED01EF">
        <w:t xml:space="preserve"> лева на ученик.</w:t>
      </w:r>
      <w:proofErr w:type="gramEnd"/>
    </w:p>
    <w:p w:rsidR="00944A71" w:rsidRDefault="00944A71" w:rsidP="00944A71">
      <w:pPr>
        <w:jc w:val="both"/>
      </w:pPr>
      <w:r w:rsidRPr="00ED01EF">
        <w:rPr>
          <w:lang w:val="ru-RU"/>
        </w:rPr>
        <w:t xml:space="preserve">         </w:t>
      </w:r>
      <w:r w:rsidRPr="00ED01EF">
        <w:t>б) Допълнително за отоплявани училища с твърдо</w:t>
      </w:r>
      <w:r>
        <w:t xml:space="preserve"> гориво/парно/ в размер на 0.9 % </w:t>
      </w:r>
      <w:r w:rsidRPr="00ED01EF">
        <w:t xml:space="preserve">добавката се предоставя на брой ученик отопляващ се на </w:t>
      </w:r>
      <w:r>
        <w:t>твърдо гориво и е в размер на 127.33 лева на ученик;</w:t>
      </w:r>
    </w:p>
    <w:p w:rsidR="00944A71" w:rsidRPr="00712FDD" w:rsidRDefault="00944A71" w:rsidP="00944A71">
      <w:pPr>
        <w:jc w:val="both"/>
      </w:pPr>
      <w:r>
        <w:t xml:space="preserve">          в</w:t>
      </w:r>
      <w:r w:rsidRPr="00ED01EF">
        <w:t>) Допъ</w:t>
      </w:r>
      <w:r>
        <w:t>л</w:t>
      </w:r>
      <w:r w:rsidRPr="00ED01EF">
        <w:t xml:space="preserve">нителни средства за брой ученици в </w:t>
      </w:r>
      <w:r>
        <w:t>начален етап на обучение в размер на 1.5</w:t>
      </w:r>
      <w:r w:rsidRPr="00E9212E">
        <w:rPr>
          <w:lang w:val="ru-RU"/>
        </w:rPr>
        <w:t xml:space="preserve"> </w:t>
      </w:r>
      <w:r w:rsidRPr="00ED01EF">
        <w:t>%.</w:t>
      </w:r>
      <w:r>
        <w:t xml:space="preserve"> </w:t>
      </w:r>
      <w:proofErr w:type="gramStart"/>
      <w:r w:rsidRPr="00ED01EF">
        <w:t xml:space="preserve">Добавката </w:t>
      </w:r>
      <w:r>
        <w:t>89.38</w:t>
      </w:r>
      <w:r w:rsidRPr="00ED01EF">
        <w:t xml:space="preserve"> лева на ученик.</w:t>
      </w:r>
      <w:proofErr w:type="gramEnd"/>
      <w:r w:rsidRPr="00ED01EF">
        <w:t xml:space="preserve"> </w:t>
      </w:r>
    </w:p>
    <w:p w:rsidR="00944A71" w:rsidRDefault="00944A71" w:rsidP="00944A71">
      <w:pPr>
        <w:jc w:val="both"/>
      </w:pPr>
      <w:r w:rsidRPr="00ED01EF">
        <w:t xml:space="preserve">          </w:t>
      </w:r>
      <w:r>
        <w:t>в</w:t>
      </w:r>
      <w:r w:rsidRPr="00ED01EF">
        <w:t>) Допъ</w:t>
      </w:r>
      <w:r>
        <w:t>л</w:t>
      </w:r>
      <w:r w:rsidRPr="00ED01EF">
        <w:t xml:space="preserve">нителни средства за брой ученици в прогимназиален </w:t>
      </w:r>
      <w:r>
        <w:t>етап</w:t>
      </w:r>
      <w:r w:rsidRPr="00ED01EF">
        <w:t xml:space="preserve"> на обучение </w:t>
      </w:r>
      <w:r>
        <w:t>–</w:t>
      </w:r>
    </w:p>
    <w:p w:rsidR="00944A71" w:rsidRPr="00271316" w:rsidRDefault="00944A71" w:rsidP="00944A71">
      <w:pPr>
        <w:jc w:val="both"/>
      </w:pPr>
      <w:r>
        <w:t>0.5</w:t>
      </w:r>
      <w:r w:rsidRPr="00E9212E">
        <w:rPr>
          <w:lang w:val="ru-RU"/>
        </w:rPr>
        <w:t xml:space="preserve"> </w:t>
      </w:r>
      <w:r w:rsidRPr="00ED01EF">
        <w:t>%.</w:t>
      </w:r>
      <w:r>
        <w:t xml:space="preserve"> </w:t>
      </w:r>
      <w:proofErr w:type="gramStart"/>
      <w:r w:rsidRPr="00ED01EF">
        <w:t xml:space="preserve">Добавката е </w:t>
      </w:r>
      <w:r>
        <w:t>38.94</w:t>
      </w:r>
      <w:r w:rsidRPr="00ED01EF">
        <w:t xml:space="preserve"> лева на ученик.</w:t>
      </w:r>
      <w:proofErr w:type="gramEnd"/>
      <w:r w:rsidRPr="00ED01EF">
        <w:t xml:space="preserve"> </w:t>
      </w:r>
    </w:p>
    <w:p w:rsidR="00944A71" w:rsidRDefault="00944A71" w:rsidP="00944A71">
      <w:pPr>
        <w:ind w:firstLine="708"/>
        <w:jc w:val="both"/>
      </w:pPr>
      <w:r>
        <w:t>г</w:t>
      </w:r>
      <w:r w:rsidRPr="00ED01EF">
        <w:t xml:space="preserve">) </w:t>
      </w:r>
      <w:r w:rsidRPr="00ED01EF">
        <w:rPr>
          <w:lang w:val="ru-RU"/>
        </w:rPr>
        <w:t xml:space="preserve">Резерв </w:t>
      </w:r>
      <w:r w:rsidRPr="00ED01EF">
        <w:t xml:space="preserve">– </w:t>
      </w:r>
      <w:r>
        <w:t>1</w:t>
      </w:r>
      <w:r w:rsidRPr="00ED01EF">
        <w:t>%.</w:t>
      </w:r>
      <w:r>
        <w:t xml:space="preserve"> </w:t>
      </w:r>
      <w:proofErr w:type="gramStart"/>
      <w:r w:rsidRPr="00ED01EF">
        <w:t xml:space="preserve">Добавката е </w:t>
      </w:r>
      <w:r>
        <w:t>33.76</w:t>
      </w:r>
      <w:r w:rsidRPr="00ED01EF">
        <w:t xml:space="preserve"> лева на ученик.</w:t>
      </w:r>
      <w:proofErr w:type="gramEnd"/>
    </w:p>
    <w:p w:rsidR="00944A71" w:rsidRPr="00DC083B" w:rsidRDefault="00944A71" w:rsidP="00944A71">
      <w:pPr>
        <w:ind w:firstLine="708"/>
        <w:jc w:val="both"/>
      </w:pPr>
    </w:p>
    <w:p w:rsidR="00944A71" w:rsidRPr="00753048" w:rsidRDefault="00944A71" w:rsidP="00944A71">
      <w:pPr>
        <w:numPr>
          <w:ilvl w:val="0"/>
          <w:numId w:val="10"/>
        </w:numPr>
        <w:ind w:left="0"/>
        <w:jc w:val="both"/>
        <w:rPr>
          <w:b/>
        </w:rPr>
      </w:pPr>
      <w:r w:rsidRPr="00753048">
        <w:rPr>
          <w:b/>
        </w:rPr>
        <w:t>ПРБК разпределя на средствата по натурални и стойностни показатели за Професионални гимназии и паралелки за професионална подготовка – дневна форма на обучение и дуална система на обучение.</w:t>
      </w:r>
    </w:p>
    <w:p w:rsidR="00944A71" w:rsidRPr="006A0C45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 w:rsidRPr="00987E53">
        <w:rPr>
          <w:b/>
        </w:rPr>
        <w:t xml:space="preserve">С = </w:t>
      </w:r>
      <w:r>
        <w:rPr>
          <w:b/>
        </w:rPr>
        <w:t>100% х СП х БП + 100 % СУ х БУ + РК</w:t>
      </w:r>
    </w:p>
    <w:p w:rsidR="00944A71" w:rsidRDefault="00944A71" w:rsidP="00944A71">
      <w:pPr>
        <w:jc w:val="both"/>
        <w:rPr>
          <w:b/>
        </w:rPr>
      </w:pPr>
    </w:p>
    <w:p w:rsidR="00944A71" w:rsidRPr="00DD2BF4" w:rsidRDefault="00944A71" w:rsidP="00944A71">
      <w:pPr>
        <w:jc w:val="both"/>
      </w:pPr>
      <w:r w:rsidRPr="00DD2BF4">
        <w:t xml:space="preserve">С - </w:t>
      </w:r>
      <w:proofErr w:type="gramStart"/>
      <w:r w:rsidRPr="00DD2BF4">
        <w:t>средства</w:t>
      </w:r>
      <w:proofErr w:type="gramEnd"/>
    </w:p>
    <w:p w:rsidR="00944A71" w:rsidRPr="006A0C45" w:rsidRDefault="00944A71" w:rsidP="00944A71">
      <w:pPr>
        <w:jc w:val="both"/>
      </w:pPr>
      <w:proofErr w:type="gramStart"/>
      <w:r w:rsidRPr="006A0C45">
        <w:t>СП – Стандарт за паралелка</w:t>
      </w:r>
      <w:r>
        <w:t xml:space="preserve"> 14393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16142 лв. 04 - 12 2022г.</w:t>
      </w:r>
    </w:p>
    <w:p w:rsidR="00944A71" w:rsidRPr="006A0C45" w:rsidRDefault="00944A71" w:rsidP="00944A71">
      <w:pPr>
        <w:jc w:val="both"/>
      </w:pPr>
      <w:r w:rsidRPr="006A0C45">
        <w:t>БП – брой паралелки</w:t>
      </w:r>
    </w:p>
    <w:p w:rsidR="00944A71" w:rsidRDefault="00944A71" w:rsidP="00944A71">
      <w:pPr>
        <w:jc w:val="both"/>
      </w:pPr>
      <w:proofErr w:type="gramStart"/>
      <w:r w:rsidRPr="006A0C45">
        <w:t>СУ – стандарт за ученик</w:t>
      </w:r>
      <w:r>
        <w:t xml:space="preserve">    2827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3171 лв. 04 - 12 2022г.</w:t>
      </w:r>
    </w:p>
    <w:p w:rsidR="00944A71" w:rsidRPr="006A0C45" w:rsidRDefault="00944A71" w:rsidP="00944A71">
      <w:pPr>
        <w:jc w:val="both"/>
      </w:pPr>
      <w:r>
        <w:t xml:space="preserve">                                              </w:t>
      </w:r>
      <w:proofErr w:type="gramStart"/>
      <w:r>
        <w:t>2578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2892 лв. 04 - 12 2022г.</w:t>
      </w:r>
    </w:p>
    <w:p w:rsidR="00944A71" w:rsidRPr="006A0C45" w:rsidRDefault="00944A71" w:rsidP="00944A71">
      <w:pPr>
        <w:jc w:val="both"/>
      </w:pPr>
      <w:r w:rsidRPr="006A0C45">
        <w:t>БУ – брой ученици</w:t>
      </w:r>
    </w:p>
    <w:p w:rsidR="00944A71" w:rsidRDefault="00944A71" w:rsidP="00944A71">
      <w:pPr>
        <w:jc w:val="both"/>
      </w:pPr>
      <w:r w:rsidRPr="006A0C45">
        <w:t xml:space="preserve">РК – регионален </w:t>
      </w:r>
      <w:r>
        <w:t>компонент</w:t>
      </w:r>
    </w:p>
    <w:p w:rsidR="00944A71" w:rsidRDefault="00944A71" w:rsidP="00944A71">
      <w:pPr>
        <w:jc w:val="both"/>
      </w:pPr>
    </w:p>
    <w:p w:rsidR="00944A71" w:rsidRPr="00DC083B" w:rsidRDefault="00944A71" w:rsidP="00944A71">
      <w:pPr>
        <w:jc w:val="both"/>
      </w:pPr>
      <w:r>
        <w:t xml:space="preserve">Средствата са за 7 паралелки за професионална подготовка в размер на 109934 лв; за 25 ученика в паралелка за професионална подготовка направление „Физически науки” в размер на 77125 лв.; за 87 ученика в паралелка за професионална подготовка направление „Услуги на личността” в размер на 244744 лв. </w:t>
      </w:r>
      <w:proofErr w:type="gramStart"/>
      <w:r>
        <w:t>и</w:t>
      </w:r>
      <w:proofErr w:type="gramEnd"/>
      <w:r>
        <w:t xml:space="preserve"> средства по регионален компонент в размер на 29365 лв. </w:t>
      </w:r>
      <w:proofErr w:type="gramStart"/>
      <w:r>
        <w:t>Общо в размер на 461 198 лв.</w:t>
      </w:r>
      <w:proofErr w:type="gramEnd"/>
    </w:p>
    <w:p w:rsidR="00944A71" w:rsidRPr="006A0C45" w:rsidRDefault="00944A71" w:rsidP="00944A71">
      <w:pPr>
        <w:jc w:val="both"/>
      </w:pPr>
    </w:p>
    <w:p w:rsidR="00944A71" w:rsidRPr="006A0C45" w:rsidRDefault="00944A71" w:rsidP="00944A71">
      <w:pPr>
        <w:numPr>
          <w:ilvl w:val="0"/>
          <w:numId w:val="10"/>
        </w:numPr>
        <w:ind w:left="0"/>
        <w:jc w:val="both"/>
        <w:rPr>
          <w:b/>
        </w:rPr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6A0C45">
        <w:rPr>
          <w:b/>
        </w:rPr>
        <w:t xml:space="preserve"> </w:t>
      </w:r>
      <w:r>
        <w:rPr>
          <w:b/>
        </w:rPr>
        <w:t>за у</w:t>
      </w:r>
      <w:r w:rsidRPr="006A0C45">
        <w:rPr>
          <w:b/>
        </w:rPr>
        <w:t>ченици в самостоятелна форма на обучение</w:t>
      </w:r>
    </w:p>
    <w:p w:rsidR="00944A71" w:rsidRPr="006B2A4F" w:rsidRDefault="00944A71" w:rsidP="00944A71">
      <w:pPr>
        <w:jc w:val="both"/>
      </w:pPr>
    </w:p>
    <w:p w:rsidR="00944A71" w:rsidRDefault="00944A71" w:rsidP="00944A71">
      <w:pPr>
        <w:jc w:val="both"/>
        <w:rPr>
          <w:b/>
        </w:rPr>
      </w:pPr>
      <w:r w:rsidRPr="00987E53">
        <w:rPr>
          <w:b/>
        </w:rPr>
        <w:t xml:space="preserve">СФ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944A71" w:rsidRPr="006A0C45" w:rsidRDefault="00944A71" w:rsidP="00944A71">
      <w:pPr>
        <w:jc w:val="both"/>
        <w:rPr>
          <w:b/>
        </w:rPr>
      </w:pPr>
    </w:p>
    <w:p w:rsidR="00944A71" w:rsidRPr="006A0C45" w:rsidRDefault="00944A71" w:rsidP="00944A71">
      <w:pPr>
        <w:jc w:val="both"/>
      </w:pPr>
      <w:proofErr w:type="gramStart"/>
      <w:r w:rsidRPr="006A0C45">
        <w:t>СУ – стандарт за ученик</w:t>
      </w:r>
      <w:r>
        <w:t xml:space="preserve">   733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827 лв. 04 - 12 2022г.</w:t>
      </w:r>
    </w:p>
    <w:p w:rsidR="00944A71" w:rsidRDefault="00944A71" w:rsidP="00944A71">
      <w:pPr>
        <w:jc w:val="both"/>
      </w:pPr>
      <w:r>
        <w:t xml:space="preserve">           </w:t>
      </w:r>
      <w:r w:rsidRPr="006A0C45">
        <w:t>БУ – брой ученици</w:t>
      </w:r>
      <w:r>
        <w:t xml:space="preserve"> 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r>
        <w:t xml:space="preserve">          </w:t>
      </w:r>
      <w:proofErr w:type="gramStart"/>
      <w:r>
        <w:t>Средства за 21 ученика в размер на 16874 лв.</w:t>
      </w:r>
      <w:proofErr w:type="gramEnd"/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r>
        <w:t xml:space="preserve">          </w:t>
      </w:r>
      <w:proofErr w:type="gramStart"/>
      <w:r>
        <w:t>Средствата за самостоятелна форма на обучение се формират въз основа на броя на учениците към 01.01.2022 год.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размера на стандарта се включва в бюджета на училището, но се предоставят на училищата само за броя на учениците явили се на изпитите за определяне на годишните оценки по учебни предмети от училищния учебен план.</w:t>
      </w:r>
      <w:r w:rsidRPr="00802083">
        <w:t xml:space="preserve"> </w:t>
      </w:r>
      <w:r>
        <w:t xml:space="preserve">След приключване на изпитите, директора на училището представя с приложени към нея копия на </w:t>
      </w:r>
      <w:proofErr w:type="gramStart"/>
      <w:r>
        <w:t>протоколите  на</w:t>
      </w:r>
      <w:proofErr w:type="gramEnd"/>
      <w:r>
        <w:t xml:space="preserve"> изпитните комисии искане за предоставяне на средства за ученици в самостоятелна форма на обучение на база само явилите се на изпитите ученици за определяне на годишните оценки. В случаите когато броят на явилите се ученици на изпити е по-малък от броя на учениците в самостоятелна форма по НЕИСПУО към 01.01.2021 год., въз основа на които е определен размерът на средствата за училището, неразпределените средства се отнасят в резерв за нерегулярни разходи и се разходват по реда на  чл. </w:t>
      </w:r>
      <w:proofErr w:type="gramStart"/>
      <w:r>
        <w:t>282, ал.</w:t>
      </w:r>
      <w:proofErr w:type="gramEnd"/>
      <w:r>
        <w:t xml:space="preserve"> </w:t>
      </w:r>
      <w:proofErr w:type="gramStart"/>
      <w:r>
        <w:t>11 от ЗПУО.</w:t>
      </w:r>
      <w:proofErr w:type="gramEnd"/>
    </w:p>
    <w:p w:rsidR="00944A71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r>
        <w:rPr>
          <w:b/>
        </w:rPr>
        <w:t>за ученици на</w:t>
      </w:r>
      <w:r w:rsidRPr="003E127B">
        <w:rPr>
          <w:b/>
        </w:rPr>
        <w:t xml:space="preserve"> ресурсно подпомагане</w:t>
      </w:r>
      <w:r>
        <w:rPr>
          <w:b/>
        </w:rPr>
        <w:t>.</w:t>
      </w:r>
      <w:r w:rsidRPr="003454BC">
        <w:t xml:space="preserve"> </w:t>
      </w:r>
      <w:r>
        <w:t>Средствата от държавния бюджет за дейности по чл. 34, т.3 от Наредбата за финансиране на институциите в системата на предучилищното и училищното образование, а именно „за създаване на условия за приобщаване на децата и учениците в детски градини и училища” се разпределят от ПРБ по реда на чл. 37 от Наредбата за финансиране на институциите в системата на предучилищното и училищното образование въз основа на броя на децата и учениците, получаващи ресурсно подпомагане. Средствата се включва в бюджета на съответното училище над средствата по формула за 2022 година.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lastRenderedPageBreak/>
        <w:t>Н</w:t>
      </w:r>
      <w:r w:rsidRPr="00987E53">
        <w:rPr>
          <w:b/>
        </w:rPr>
        <w:t xml:space="preserve">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r>
        <w:t>Н - Норматив</w:t>
      </w:r>
    </w:p>
    <w:p w:rsidR="00944A71" w:rsidRDefault="00944A71" w:rsidP="00944A71">
      <w:pPr>
        <w:jc w:val="both"/>
      </w:pPr>
      <w:proofErr w:type="gramStart"/>
      <w:r w:rsidRPr="006A0C45">
        <w:t>СУ – стандарт за ученик</w:t>
      </w:r>
      <w:r>
        <w:t xml:space="preserve">   3749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4191 лв. 04 - 12 2022г.</w:t>
      </w:r>
    </w:p>
    <w:p w:rsidR="00944A71" w:rsidRPr="006A0C45" w:rsidRDefault="00944A71" w:rsidP="00944A71">
      <w:pPr>
        <w:jc w:val="both"/>
      </w:pPr>
      <w:r>
        <w:t xml:space="preserve">                                             </w:t>
      </w:r>
      <w:proofErr w:type="gramStart"/>
      <w:r>
        <w:t>495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560 лв. 04 - 12 2022г.</w:t>
      </w:r>
    </w:p>
    <w:p w:rsidR="00944A71" w:rsidRDefault="00944A71" w:rsidP="00944A71">
      <w:pPr>
        <w:jc w:val="both"/>
      </w:pPr>
      <w:r>
        <w:t xml:space="preserve">           </w:t>
      </w:r>
      <w:r w:rsidRPr="006A0C45">
        <w:t>БУ – брой ученици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r>
        <w:t xml:space="preserve">           Норматив за 6 деца/ученици на ресурсно подпомагане в размер на 24483 </w:t>
      </w:r>
      <w:proofErr w:type="gramStart"/>
      <w:r>
        <w:t>лв.;</w:t>
      </w:r>
      <w:proofErr w:type="gramEnd"/>
      <w:r>
        <w:t xml:space="preserve"> норматив за създаване условия за приобщаващо образование на 10 деца/ученици на ресурсно подпомагане в размер на 5438 лв.</w:t>
      </w:r>
    </w:p>
    <w:p w:rsidR="00944A71" w:rsidRDefault="00944A71" w:rsidP="00944A71">
      <w:pPr>
        <w:jc w:val="both"/>
      </w:pPr>
    </w:p>
    <w:p w:rsidR="00944A71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r>
        <w:rPr>
          <w:b/>
        </w:rPr>
        <w:t>за н</w:t>
      </w:r>
      <w:r w:rsidRPr="003E127B">
        <w:rPr>
          <w:b/>
        </w:rPr>
        <w:t>орматив</w:t>
      </w:r>
      <w:r>
        <w:rPr>
          <w:b/>
        </w:rPr>
        <w:t xml:space="preserve"> за подпомагане храненето на децата от подготвителни групи и ученици от I – IV клас.</w:t>
      </w:r>
      <w:r w:rsidRPr="003454BC">
        <w:t xml:space="preserve"> </w:t>
      </w:r>
      <w:r>
        <w:t>Средствата се предоставят при условия и по реда на Наредбата за финансиране на институциите в системата на предучилищното и училищното образование, приета с ПМС № 219/05.09.2017. Средствата се включва в бюджета на съответното училище над средствата по формула за 2022 година.</w:t>
      </w:r>
    </w:p>
    <w:p w:rsidR="00944A71" w:rsidRPr="003454BC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</w:pPr>
      <w:r>
        <w:t xml:space="preserve">Н – </w:t>
      </w:r>
      <w:proofErr w:type="gramStart"/>
      <w:r>
        <w:t>норматив</w:t>
      </w:r>
      <w:proofErr w:type="gramEnd"/>
    </w:p>
    <w:p w:rsidR="00944A71" w:rsidRPr="006A0C45" w:rsidRDefault="00944A71" w:rsidP="00944A71">
      <w:pPr>
        <w:jc w:val="both"/>
      </w:pPr>
      <w:proofErr w:type="gramStart"/>
      <w:r w:rsidRPr="006A0C45">
        <w:t>СУ – стандарт за ученик</w:t>
      </w:r>
      <w:r>
        <w:t xml:space="preserve">   94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154 лв. 04 - 12 2022г.</w:t>
      </w:r>
    </w:p>
    <w:p w:rsidR="00944A71" w:rsidRDefault="00944A71" w:rsidP="00944A71">
      <w:pPr>
        <w:jc w:val="both"/>
      </w:pPr>
      <w:r w:rsidRPr="006A0C45">
        <w:t>БУ – брой ученици</w:t>
      </w:r>
    </w:p>
    <w:p w:rsidR="00944A71" w:rsidRDefault="00944A71" w:rsidP="00944A71">
      <w:pPr>
        <w:jc w:val="both"/>
      </w:pPr>
      <w:r>
        <w:t xml:space="preserve">Норматив за подпомагане храненето на 546 деца от подготвителни групи и ученици от I – IV </w:t>
      </w:r>
      <w:proofErr w:type="gramStart"/>
      <w:r>
        <w:t>клас  в</w:t>
      </w:r>
      <w:proofErr w:type="gramEnd"/>
      <w:r>
        <w:t xml:space="preserve"> размер на 75894 лв.</w:t>
      </w:r>
    </w:p>
    <w:p w:rsidR="00944A71" w:rsidRDefault="00944A71" w:rsidP="00944A71">
      <w:pPr>
        <w:jc w:val="both"/>
      </w:pPr>
    </w:p>
    <w:p w:rsidR="00944A71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r>
        <w:rPr>
          <w:b/>
        </w:rPr>
        <w:t>за допълващ стандарт за материална база.</w:t>
      </w:r>
      <w:r w:rsidRPr="003454BC">
        <w:t xml:space="preserve"> </w:t>
      </w:r>
      <w:r>
        <w:t>Средствата по допълващият стандарт за материална база се предоставят на ученици обучаващи се в неспециализирани училища и се включва в бюджета на съответното училище над средствата по формула за 2022 година.</w:t>
      </w:r>
    </w:p>
    <w:p w:rsidR="00944A71" w:rsidRPr="003454BC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 w:rsidRPr="00987E53">
        <w:rPr>
          <w:b/>
        </w:rPr>
        <w:t xml:space="preserve">С = </w:t>
      </w:r>
      <w:r>
        <w:rPr>
          <w:b/>
        </w:rPr>
        <w:t xml:space="preserve">100% х СУ х </w:t>
      </w:r>
      <w:r w:rsidRPr="00987E53">
        <w:rPr>
          <w:b/>
        </w:rPr>
        <w:t>БУ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</w:pPr>
      <w:r>
        <w:t xml:space="preserve">С - </w:t>
      </w:r>
      <w:proofErr w:type="gramStart"/>
      <w:r>
        <w:t>стандарт</w:t>
      </w:r>
      <w:proofErr w:type="gramEnd"/>
    </w:p>
    <w:p w:rsidR="00944A71" w:rsidRPr="006A0C45" w:rsidRDefault="00944A71" w:rsidP="00944A71">
      <w:pPr>
        <w:jc w:val="both"/>
      </w:pPr>
      <w:proofErr w:type="gramStart"/>
      <w:r w:rsidRPr="006A0C45">
        <w:t>СУ – стандарт за ученик</w:t>
      </w:r>
      <w:r>
        <w:t xml:space="preserve">   25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30 лв. 04 - 12 2022г.</w:t>
      </w:r>
    </w:p>
    <w:p w:rsidR="00944A71" w:rsidRDefault="00944A71" w:rsidP="00944A71">
      <w:pPr>
        <w:jc w:val="both"/>
      </w:pPr>
      <w:r w:rsidRPr="006A0C45">
        <w:t>БУ – брой ученици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r>
        <w:t xml:space="preserve">           </w:t>
      </w:r>
      <w:proofErr w:type="gramStart"/>
      <w:r>
        <w:t>Допълващ стандарт за материална база на 728 ученици в размер на 20930 лв.</w:t>
      </w:r>
      <w:proofErr w:type="gramEnd"/>
    </w:p>
    <w:p w:rsidR="00944A71" w:rsidRPr="00530E2C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proofErr w:type="gramStart"/>
      <w:r>
        <w:rPr>
          <w:b/>
        </w:rPr>
        <w:t>за  осигуряване</w:t>
      </w:r>
      <w:proofErr w:type="gramEnd"/>
      <w:r>
        <w:rPr>
          <w:b/>
        </w:rPr>
        <w:t xml:space="preserve"> на целодневна организация на учебния ден за обхванати ученици от I до  IV клас.   </w:t>
      </w:r>
      <w:r>
        <w:t>Средствата се включва в бюджета на съответното училище над средствата по формула за 2022 година.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СГ х БГ + 100 % СУ х БУ + РК</w:t>
      </w:r>
    </w:p>
    <w:p w:rsidR="00944A71" w:rsidRDefault="00944A71" w:rsidP="00944A71">
      <w:pPr>
        <w:jc w:val="both"/>
        <w:rPr>
          <w:b/>
        </w:rPr>
      </w:pPr>
    </w:p>
    <w:p w:rsidR="00944A71" w:rsidRPr="00133CAE" w:rsidRDefault="00944A71" w:rsidP="00944A71">
      <w:pPr>
        <w:jc w:val="both"/>
      </w:pPr>
      <w:r w:rsidRPr="00133CAE">
        <w:t xml:space="preserve">Н - </w:t>
      </w:r>
      <w:proofErr w:type="gramStart"/>
      <w:r w:rsidRPr="00133CAE">
        <w:t>норматив</w:t>
      </w:r>
      <w:proofErr w:type="gramEnd"/>
    </w:p>
    <w:p w:rsidR="00944A71" w:rsidRPr="006A0C45" w:rsidRDefault="00944A71" w:rsidP="00944A71">
      <w:pPr>
        <w:jc w:val="both"/>
      </w:pPr>
      <w:proofErr w:type="gramStart"/>
      <w:r>
        <w:t>СГ</w:t>
      </w:r>
      <w:r w:rsidRPr="006A0C45">
        <w:t xml:space="preserve"> – Стандарт за </w:t>
      </w:r>
      <w:r>
        <w:t>група   2371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2678 лв. 04 - 12 2022г.</w:t>
      </w:r>
    </w:p>
    <w:p w:rsidR="00944A71" w:rsidRPr="006A0C45" w:rsidRDefault="00944A71" w:rsidP="00944A71">
      <w:pPr>
        <w:jc w:val="both"/>
      </w:pPr>
      <w:r>
        <w:t>БГ</w:t>
      </w:r>
      <w:r w:rsidRPr="006A0C45">
        <w:t xml:space="preserve"> – брой </w:t>
      </w:r>
      <w:r>
        <w:t>групи</w:t>
      </w:r>
    </w:p>
    <w:p w:rsidR="00944A71" w:rsidRPr="006A0C45" w:rsidRDefault="00944A71" w:rsidP="00944A71">
      <w:pPr>
        <w:jc w:val="both"/>
      </w:pPr>
      <w:proofErr w:type="gramStart"/>
      <w:r w:rsidRPr="006A0C45">
        <w:t>СУ – стандарт за ученик</w:t>
      </w:r>
      <w:r>
        <w:t xml:space="preserve">   927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1047 лв. 04 - 12 2022г.</w:t>
      </w:r>
    </w:p>
    <w:p w:rsidR="00944A71" w:rsidRPr="006A0C45" w:rsidRDefault="00944A71" w:rsidP="00944A71">
      <w:pPr>
        <w:jc w:val="both"/>
      </w:pPr>
      <w:r w:rsidRPr="006A0C45">
        <w:t>БУ – брой ученици</w:t>
      </w:r>
    </w:p>
    <w:p w:rsidR="00944A71" w:rsidRDefault="00944A71" w:rsidP="00944A71">
      <w:pPr>
        <w:jc w:val="both"/>
      </w:pPr>
      <w:r w:rsidRPr="006A0C45">
        <w:t xml:space="preserve">РК – регионален </w:t>
      </w:r>
      <w:r>
        <w:t>компонент</w:t>
      </w:r>
    </w:p>
    <w:p w:rsidR="00944A71" w:rsidRDefault="00944A71" w:rsidP="00944A71">
      <w:pPr>
        <w:jc w:val="both"/>
      </w:pPr>
    </w:p>
    <w:p w:rsidR="00944A71" w:rsidRPr="00B227FB" w:rsidRDefault="00944A71" w:rsidP="00944A71">
      <w:pPr>
        <w:jc w:val="both"/>
      </w:pPr>
      <w:proofErr w:type="gramStart"/>
      <w:r>
        <w:lastRenderedPageBreak/>
        <w:t>Норматив за 18 групи за целодневна организация на учебния ден в размер на 46824 лв.</w:t>
      </w:r>
      <w:proofErr w:type="gramEnd"/>
      <w:r>
        <w:t xml:space="preserve"> </w:t>
      </w:r>
      <w:proofErr w:type="gramStart"/>
      <w:r>
        <w:t>Норматив за 416 ученика за целодневна организация на учебния ден в размер на 423070 лв.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средства по регионален компонент 31954 лв. </w:t>
      </w:r>
      <w:proofErr w:type="gramStart"/>
      <w:r>
        <w:t>Общо в размер на 501848 лв.</w:t>
      </w:r>
      <w:proofErr w:type="gramEnd"/>
    </w:p>
    <w:p w:rsidR="00944A71" w:rsidRPr="006B2A4F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 w:firstLine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>
        <w:rPr>
          <w:b/>
        </w:rPr>
        <w:t xml:space="preserve"> за занимания по интереси за неспециализирани, специализирани и специални училища. </w:t>
      </w:r>
      <w:r w:rsidRPr="00F77122">
        <w:t>Средствата по нормативи за финансиране на дейности за зани</w:t>
      </w:r>
      <w:r>
        <w:t>мани</w:t>
      </w:r>
      <w:r w:rsidRPr="00F77122">
        <w:t>я по интереси</w:t>
      </w:r>
      <w:r>
        <w:t xml:space="preserve"> се предоставят на основание чл. 16а, ал.2 и ал. 4 от Наредбата за финансирането на институциите в системата на предучилищното и училищното образование. Средствата по нормативи се разпределят между училищата, второстепенни разпоредители с бюджет на основание разпоредбата на чл. 16а, ал. 3, т. 1 от Наредбата за финансирането на институциите от системата предучилищното и училищното образование. Разпределените по нормативи средства се включват в бюджета на съответното училище над средствата по формулата за 2022 година и се изчисляват, както следва: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НИ + 100% х НУ</w:t>
      </w:r>
    </w:p>
    <w:p w:rsidR="00944A71" w:rsidRPr="00CF5E2A" w:rsidRDefault="00944A71" w:rsidP="00944A71">
      <w:pPr>
        <w:jc w:val="both"/>
      </w:pPr>
      <w:r w:rsidRPr="00CF5E2A">
        <w:t xml:space="preserve">Н - </w:t>
      </w:r>
      <w:proofErr w:type="gramStart"/>
      <w:r w:rsidRPr="00CF5E2A">
        <w:t>норматив</w:t>
      </w:r>
      <w:proofErr w:type="gramEnd"/>
    </w:p>
    <w:p w:rsidR="00944A71" w:rsidRPr="006A0C45" w:rsidRDefault="00944A71" w:rsidP="00944A71">
      <w:pPr>
        <w:jc w:val="both"/>
      </w:pPr>
      <w:proofErr w:type="gramStart"/>
      <w:r w:rsidRPr="00CF5E2A">
        <w:t>НИ – Норматив</w:t>
      </w:r>
      <w:r>
        <w:t xml:space="preserve"> за институция 1900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2100 лв. 04 - 12 2022г.</w:t>
      </w:r>
    </w:p>
    <w:p w:rsidR="00944A71" w:rsidRPr="006A0C45" w:rsidRDefault="00944A71" w:rsidP="00944A71">
      <w:pPr>
        <w:jc w:val="both"/>
      </w:pPr>
      <w:r>
        <w:t>НУ</w:t>
      </w:r>
      <w:r w:rsidRPr="006A0C45">
        <w:t xml:space="preserve"> – </w:t>
      </w:r>
      <w:r>
        <w:t xml:space="preserve">норматив за </w:t>
      </w:r>
      <w:proofErr w:type="gramStart"/>
      <w:r>
        <w:t>ученик  30</w:t>
      </w:r>
      <w:proofErr w:type="gramEnd"/>
      <w:r>
        <w:t xml:space="preserve"> лв.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33 лв. 04 - 12 2022г.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r>
        <w:t xml:space="preserve">Норматив за 3 институции в размер на 6150 лв.; Норматив за 728 ученика в дневна форма на обучение и дуална система на обучение в размер на 23478 лв. </w:t>
      </w:r>
      <w:proofErr w:type="gramStart"/>
      <w:r>
        <w:t>Общо в размер на 29628 лв.</w:t>
      </w:r>
      <w:proofErr w:type="gramEnd"/>
    </w:p>
    <w:p w:rsidR="00944A71" w:rsidRPr="00823C54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>
        <w:rPr>
          <w:b/>
        </w:rPr>
        <w:t xml:space="preserve"> за стипендии. </w:t>
      </w:r>
      <w:r>
        <w:t>Средствата се включва в бюджета на съответното училище над средствата по формула за 2022 година.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>100% х СУ х БУ</w:t>
      </w:r>
    </w:p>
    <w:p w:rsidR="00944A71" w:rsidRPr="00CB3C8A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</w:pPr>
      <w:r>
        <w:t xml:space="preserve">Н - </w:t>
      </w:r>
      <w:proofErr w:type="gramStart"/>
      <w:r>
        <w:t>норматив</w:t>
      </w:r>
      <w:proofErr w:type="gramEnd"/>
    </w:p>
    <w:p w:rsidR="00944A71" w:rsidRDefault="00944A71" w:rsidP="00944A71">
      <w:pPr>
        <w:jc w:val="both"/>
      </w:pPr>
      <w:r w:rsidRPr="006A0C45">
        <w:t xml:space="preserve">СУ – стандарт за </w:t>
      </w:r>
      <w:proofErr w:type="gramStart"/>
      <w:r w:rsidRPr="006A0C45">
        <w:t>ученик</w:t>
      </w:r>
      <w:r>
        <w:t xml:space="preserve">  87</w:t>
      </w:r>
      <w:proofErr w:type="gramEnd"/>
      <w:r>
        <w:t xml:space="preserve"> лв.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87 лв. 04 - 12 2022г.</w:t>
      </w:r>
    </w:p>
    <w:p w:rsidR="00944A71" w:rsidRDefault="00944A71" w:rsidP="00944A71">
      <w:pPr>
        <w:jc w:val="both"/>
      </w:pPr>
      <w:r>
        <w:t xml:space="preserve">                                            </w:t>
      </w:r>
      <w:proofErr w:type="gramStart"/>
      <w:r>
        <w:t>97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97 лв. 04 - 12 2022г.</w:t>
      </w:r>
    </w:p>
    <w:p w:rsidR="00944A71" w:rsidRPr="006A0C45" w:rsidRDefault="00944A71" w:rsidP="00944A71">
      <w:pPr>
        <w:jc w:val="both"/>
      </w:pPr>
      <w:r>
        <w:t xml:space="preserve">                                            </w:t>
      </w:r>
      <w:proofErr w:type="gramStart"/>
      <w:r>
        <w:t>262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262 лв. 04 - 12 2022г.</w:t>
      </w:r>
    </w:p>
    <w:p w:rsidR="00944A71" w:rsidRDefault="00944A71" w:rsidP="00944A71">
      <w:pPr>
        <w:jc w:val="both"/>
      </w:pPr>
      <w:r w:rsidRPr="006A0C45">
        <w:t>БУ – брой ученици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r>
        <w:rPr>
          <w:b/>
        </w:rPr>
        <w:t xml:space="preserve">           </w:t>
      </w:r>
      <w:r w:rsidRPr="00F72FBF">
        <w:t>Но</w:t>
      </w:r>
      <w:r>
        <w:t xml:space="preserve">рматив за 111 ученика в гимназиален етап в размер на 9657 лв.; норматив за стипендии на 25 ученика в професионална паралелка в размер на 2425 лв.; норматив за 46 ученика в паралелка с очакван недостиг на пазара в размер на 12052 лв. </w:t>
      </w:r>
      <w:proofErr w:type="gramStart"/>
      <w:r>
        <w:t>Общо в размер на 24134 лв.</w:t>
      </w:r>
      <w:proofErr w:type="gramEnd"/>
    </w:p>
    <w:p w:rsidR="00944A71" w:rsidRPr="00F72FBF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proofErr w:type="gramStart"/>
      <w:r>
        <w:rPr>
          <w:b/>
        </w:rPr>
        <w:t>за  ученик</w:t>
      </w:r>
      <w:proofErr w:type="gramEnd"/>
      <w:r>
        <w:rPr>
          <w:b/>
        </w:rPr>
        <w:t>, записан в неспециализирано училище, обучаващ се в ЦСОП.</w:t>
      </w:r>
      <w:r w:rsidRPr="003454BC">
        <w:t xml:space="preserve"> </w:t>
      </w:r>
      <w:r>
        <w:t>Средствата се включва в бюджета на съответното училище над средствата по формула за 2022 година.</w:t>
      </w:r>
    </w:p>
    <w:p w:rsidR="00944A71" w:rsidRDefault="00944A71" w:rsidP="00944A71">
      <w:pPr>
        <w:jc w:val="both"/>
        <w:rPr>
          <w:b/>
        </w:rPr>
      </w:pPr>
      <w:r>
        <w:rPr>
          <w:b/>
        </w:rPr>
        <w:t xml:space="preserve">    </w:t>
      </w:r>
    </w:p>
    <w:p w:rsidR="00944A71" w:rsidRDefault="00944A71" w:rsidP="00944A71">
      <w:pPr>
        <w:jc w:val="both"/>
        <w:rPr>
          <w:b/>
        </w:rPr>
      </w:pPr>
      <w:r>
        <w:rPr>
          <w:b/>
        </w:rPr>
        <w:t xml:space="preserve">   Н</w:t>
      </w:r>
      <w:r w:rsidRPr="00987E53">
        <w:rPr>
          <w:b/>
        </w:rPr>
        <w:t xml:space="preserve"> = </w:t>
      </w:r>
      <w:r>
        <w:rPr>
          <w:b/>
        </w:rPr>
        <w:t xml:space="preserve">100 % х СУ х </w:t>
      </w:r>
      <w:r w:rsidRPr="00987E53">
        <w:rPr>
          <w:b/>
        </w:rPr>
        <w:t>БУ</w:t>
      </w:r>
    </w:p>
    <w:p w:rsidR="00944A71" w:rsidRDefault="00944A71" w:rsidP="00944A71">
      <w:pPr>
        <w:jc w:val="both"/>
        <w:rPr>
          <w:b/>
        </w:rPr>
      </w:pPr>
    </w:p>
    <w:p w:rsidR="00944A71" w:rsidRPr="00133CAE" w:rsidRDefault="00944A71" w:rsidP="00944A71">
      <w:pPr>
        <w:jc w:val="both"/>
      </w:pPr>
      <w:r>
        <w:rPr>
          <w:b/>
        </w:rPr>
        <w:t xml:space="preserve">   </w:t>
      </w:r>
      <w:r w:rsidRPr="00133CAE">
        <w:t xml:space="preserve">Н - </w:t>
      </w:r>
      <w:proofErr w:type="gramStart"/>
      <w:r w:rsidRPr="00133CAE">
        <w:t>норматив</w:t>
      </w:r>
      <w:proofErr w:type="gramEnd"/>
    </w:p>
    <w:p w:rsidR="00944A71" w:rsidRPr="006A0C45" w:rsidRDefault="00944A71" w:rsidP="00944A71">
      <w:pPr>
        <w:jc w:val="both"/>
      </w:pPr>
      <w:r w:rsidRPr="006A0C45">
        <w:t xml:space="preserve">СУ – стандарт за </w:t>
      </w:r>
      <w:proofErr w:type="gramStart"/>
      <w:r w:rsidRPr="006A0C45">
        <w:t>ученик</w:t>
      </w:r>
      <w:r>
        <w:t xml:space="preserve">  15лв</w:t>
      </w:r>
      <w:proofErr w:type="gramEnd"/>
      <w:r>
        <w:t xml:space="preserve">.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15 лв. 04 - 12 2022г.</w:t>
      </w:r>
    </w:p>
    <w:p w:rsidR="00944A71" w:rsidRDefault="00944A71" w:rsidP="00944A71">
      <w:pPr>
        <w:jc w:val="both"/>
      </w:pPr>
      <w:r w:rsidRPr="006A0C45">
        <w:t>БУ – брой ученици</w:t>
      </w:r>
    </w:p>
    <w:p w:rsidR="00944A71" w:rsidRDefault="00944A71" w:rsidP="00944A71">
      <w:pPr>
        <w:jc w:val="both"/>
      </w:pPr>
      <w:r>
        <w:t xml:space="preserve">           </w:t>
      </w:r>
      <w:proofErr w:type="gramStart"/>
      <w:r>
        <w:t>Норматив за 14 ученика, записани в неспециализирано училище, обучаващ се в ЦСОП в размер на 210 лв.</w:t>
      </w:r>
      <w:proofErr w:type="gramEnd"/>
    </w:p>
    <w:p w:rsidR="00944A71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/>
        <w:jc w:val="both"/>
        <w:rPr>
          <w:b/>
        </w:rPr>
      </w:pPr>
      <w:r w:rsidRPr="00753048">
        <w:rPr>
          <w:b/>
        </w:rPr>
        <w:lastRenderedPageBreak/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r>
        <w:rPr>
          <w:b/>
        </w:rPr>
        <w:t>за н</w:t>
      </w:r>
      <w:r w:rsidRPr="003E127B">
        <w:rPr>
          <w:b/>
        </w:rPr>
        <w:t>орматив</w:t>
      </w:r>
      <w:r>
        <w:rPr>
          <w:b/>
        </w:rPr>
        <w:t xml:space="preserve"> за ученик в дневна форма на обучение и дуална система на обучение н първи и втори гимназиален етап. </w:t>
      </w:r>
      <w:r>
        <w:t>Средствата се включва в бюджета на съответното училище над средствата по формула за 2022 година.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>ДС</w:t>
      </w:r>
      <w:r w:rsidRPr="00987E53">
        <w:rPr>
          <w:b/>
        </w:rPr>
        <w:t xml:space="preserve"> = </w:t>
      </w:r>
      <w:r>
        <w:rPr>
          <w:b/>
        </w:rPr>
        <w:t xml:space="preserve">100 % х СУ х </w:t>
      </w:r>
      <w:r w:rsidRPr="00987E53">
        <w:rPr>
          <w:b/>
        </w:rPr>
        <w:t>БУ</w:t>
      </w:r>
    </w:p>
    <w:p w:rsidR="00944A71" w:rsidRDefault="00944A71" w:rsidP="00944A71">
      <w:pPr>
        <w:jc w:val="both"/>
        <w:rPr>
          <w:b/>
        </w:rPr>
      </w:pPr>
    </w:p>
    <w:p w:rsidR="00944A71" w:rsidRPr="00BD1DFD" w:rsidRDefault="00944A71" w:rsidP="00944A71">
      <w:pPr>
        <w:jc w:val="both"/>
      </w:pPr>
      <w:r>
        <w:rPr>
          <w:b/>
        </w:rPr>
        <w:t xml:space="preserve">  </w:t>
      </w:r>
      <w:r w:rsidRPr="00BD1DFD">
        <w:t>ДС – допълващ стандарт</w:t>
      </w:r>
    </w:p>
    <w:p w:rsidR="00944A71" w:rsidRDefault="00944A71" w:rsidP="00944A71">
      <w:pPr>
        <w:jc w:val="both"/>
      </w:pPr>
      <w:proofErr w:type="gramStart"/>
      <w:r w:rsidRPr="006A0C45">
        <w:t>СУ – стандарт за ученик</w:t>
      </w:r>
      <w:r>
        <w:t xml:space="preserve">    50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56 лв. 04 - 12 2022г.</w:t>
      </w:r>
    </w:p>
    <w:p w:rsidR="00944A71" w:rsidRPr="006A0C45" w:rsidRDefault="00944A71" w:rsidP="00944A71">
      <w:pPr>
        <w:jc w:val="both"/>
      </w:pPr>
      <w:r>
        <w:t xml:space="preserve">                                              </w:t>
      </w:r>
      <w:proofErr w:type="gramStart"/>
      <w:r>
        <w:t>85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 </w:t>
      </w:r>
      <w:proofErr w:type="gramStart"/>
      <w:r>
        <w:t>и</w:t>
      </w:r>
      <w:proofErr w:type="gramEnd"/>
      <w:r>
        <w:t xml:space="preserve"> 95 лв. 04 - 12 2022г.</w:t>
      </w:r>
    </w:p>
    <w:p w:rsidR="00944A71" w:rsidRDefault="00944A71" w:rsidP="00944A71">
      <w:pPr>
        <w:jc w:val="both"/>
      </w:pPr>
      <w:r w:rsidRPr="006A0C45">
        <w:t>БУ – брой ученици</w:t>
      </w:r>
    </w:p>
    <w:p w:rsidR="00944A71" w:rsidRDefault="00944A71" w:rsidP="00944A71">
      <w:pPr>
        <w:jc w:val="both"/>
      </w:pPr>
      <w:proofErr w:type="gramStart"/>
      <w:r>
        <w:t>Стандарт за 112 ученика в паралелки за професионална подготовка в размер на 6104 лв.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24 ученика в паралелки за профилирана подготовка в размер на 2220 лв. </w:t>
      </w:r>
      <w:proofErr w:type="gramStart"/>
      <w:r>
        <w:t>Общо в размер на 8324 лв.</w:t>
      </w:r>
      <w:proofErr w:type="gramEnd"/>
    </w:p>
    <w:p w:rsidR="00944A71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proofErr w:type="gramStart"/>
      <w:r>
        <w:rPr>
          <w:b/>
        </w:rPr>
        <w:t>за  подпомагане</w:t>
      </w:r>
      <w:proofErr w:type="gramEnd"/>
      <w:r>
        <w:rPr>
          <w:b/>
        </w:rPr>
        <w:t xml:space="preserve"> заплащането на такси в изпълнение на чл. 283, ал.9 от ЗПУО.</w:t>
      </w:r>
      <w:r w:rsidRPr="003454BC">
        <w:t xml:space="preserve"> </w:t>
      </w:r>
      <w:r>
        <w:t>Средствата се включва в бюджета на съответното училище над средствата по формула за 2022 година.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>Н</w:t>
      </w:r>
      <w:r w:rsidRPr="00987E53">
        <w:rPr>
          <w:b/>
        </w:rPr>
        <w:t xml:space="preserve"> = </w:t>
      </w:r>
      <w:r>
        <w:rPr>
          <w:b/>
        </w:rPr>
        <w:t xml:space="preserve">100 % х СД х </w:t>
      </w:r>
      <w:r w:rsidRPr="00987E53">
        <w:rPr>
          <w:b/>
        </w:rPr>
        <w:t>Б</w:t>
      </w:r>
      <w:r>
        <w:rPr>
          <w:b/>
        </w:rPr>
        <w:t>Д</w:t>
      </w:r>
    </w:p>
    <w:p w:rsidR="00944A71" w:rsidRDefault="00944A71" w:rsidP="00944A71">
      <w:pPr>
        <w:jc w:val="both"/>
        <w:rPr>
          <w:b/>
        </w:rPr>
      </w:pPr>
    </w:p>
    <w:p w:rsidR="00944A71" w:rsidRPr="00BD1DFD" w:rsidRDefault="00944A71" w:rsidP="00944A71">
      <w:pPr>
        <w:jc w:val="both"/>
      </w:pPr>
      <w:r w:rsidRPr="00BD1DFD">
        <w:t xml:space="preserve">Н - </w:t>
      </w:r>
      <w:proofErr w:type="gramStart"/>
      <w:r w:rsidRPr="00BD1DFD">
        <w:t>норматив</w:t>
      </w:r>
      <w:proofErr w:type="gramEnd"/>
    </w:p>
    <w:p w:rsidR="00944A71" w:rsidRPr="006A0C45" w:rsidRDefault="00944A71" w:rsidP="00944A71">
      <w:pPr>
        <w:jc w:val="both"/>
      </w:pPr>
      <w:proofErr w:type="gramStart"/>
      <w:r>
        <w:t>СД</w:t>
      </w:r>
      <w:r w:rsidRPr="006A0C45">
        <w:t xml:space="preserve"> – стандарт </w:t>
      </w:r>
      <w:r>
        <w:t>за дете    174 лв.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01 – 03 2022г.</w:t>
      </w:r>
    </w:p>
    <w:p w:rsidR="00944A71" w:rsidRDefault="00944A71" w:rsidP="00944A71">
      <w:pPr>
        <w:jc w:val="both"/>
      </w:pPr>
      <w:r>
        <w:t>БД</w:t>
      </w:r>
      <w:r w:rsidRPr="006A0C45">
        <w:t xml:space="preserve"> – брой </w:t>
      </w:r>
      <w:r>
        <w:t>деца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  <w:proofErr w:type="gramStart"/>
      <w:r>
        <w:t>Норматив за подпомагане заплащането на такси по чл.</w:t>
      </w:r>
      <w:proofErr w:type="gramEnd"/>
      <w:r>
        <w:t xml:space="preserve"> </w:t>
      </w:r>
      <w:proofErr w:type="gramStart"/>
      <w:r>
        <w:t>283 ал.</w:t>
      </w:r>
      <w:proofErr w:type="gramEnd"/>
      <w:r>
        <w:t xml:space="preserve"> </w:t>
      </w:r>
      <w:proofErr w:type="gramStart"/>
      <w:r>
        <w:t>9 от ЗПУО за 197 деца/ученика в размер на 8570 лв.</w:t>
      </w:r>
      <w:proofErr w:type="gramEnd"/>
    </w:p>
    <w:p w:rsidR="00944A71" w:rsidRDefault="00944A71" w:rsidP="00944A71">
      <w:pPr>
        <w:jc w:val="both"/>
      </w:pPr>
    </w:p>
    <w:p w:rsidR="00944A71" w:rsidRPr="003454BC" w:rsidRDefault="00944A71" w:rsidP="00944A71">
      <w:pPr>
        <w:numPr>
          <w:ilvl w:val="0"/>
          <w:numId w:val="10"/>
        </w:numPr>
        <w:ind w:left="0"/>
        <w:jc w:val="both"/>
      </w:pPr>
      <w:r w:rsidRPr="00753048">
        <w:rPr>
          <w:b/>
        </w:rPr>
        <w:t>ПРБК разпределя на средствата по натурални и стойностни показатели</w:t>
      </w:r>
      <w:r w:rsidRPr="003E127B">
        <w:rPr>
          <w:b/>
        </w:rPr>
        <w:t xml:space="preserve"> </w:t>
      </w:r>
      <w:r w:rsidRPr="00A63F61">
        <w:rPr>
          <w:b/>
        </w:rPr>
        <w:t>за издръжка на дете в общинска детска градина или училище, включващ и компенсиране отпадането на съответните такси по ЗМДТ</w:t>
      </w:r>
      <w:r>
        <w:rPr>
          <w:b/>
        </w:rPr>
        <w:t>.</w:t>
      </w:r>
      <w:r w:rsidRPr="003454BC">
        <w:t xml:space="preserve"> </w:t>
      </w:r>
      <w:r>
        <w:t>Средствата се включва в бюджета на съответното училище над средствата по формула за 2022 година.</w:t>
      </w:r>
    </w:p>
    <w:p w:rsidR="00944A71" w:rsidRDefault="00944A71" w:rsidP="00944A71">
      <w:pPr>
        <w:jc w:val="both"/>
        <w:rPr>
          <w:b/>
        </w:rPr>
      </w:pPr>
    </w:p>
    <w:p w:rsidR="00944A71" w:rsidRDefault="00944A71" w:rsidP="00944A71">
      <w:pPr>
        <w:jc w:val="both"/>
        <w:rPr>
          <w:b/>
        </w:rPr>
      </w:pPr>
      <w:r>
        <w:rPr>
          <w:b/>
        </w:rPr>
        <w:t>Н</w:t>
      </w:r>
      <w:r w:rsidRPr="00A63F61">
        <w:rPr>
          <w:b/>
        </w:rPr>
        <w:t xml:space="preserve"> = 100 % х С</w:t>
      </w:r>
      <w:r>
        <w:rPr>
          <w:b/>
        </w:rPr>
        <w:t>Д</w:t>
      </w:r>
      <w:r w:rsidRPr="00A63F61">
        <w:rPr>
          <w:b/>
        </w:rPr>
        <w:t xml:space="preserve"> х Б</w:t>
      </w:r>
      <w:r>
        <w:rPr>
          <w:b/>
        </w:rPr>
        <w:t>Д</w:t>
      </w:r>
    </w:p>
    <w:p w:rsidR="00944A71" w:rsidRPr="00A63F61" w:rsidRDefault="00944A71" w:rsidP="00944A71">
      <w:pPr>
        <w:jc w:val="both"/>
        <w:rPr>
          <w:b/>
        </w:rPr>
      </w:pPr>
    </w:p>
    <w:p w:rsidR="00944A71" w:rsidRPr="00BD1DFD" w:rsidRDefault="00944A71" w:rsidP="00944A71">
      <w:pPr>
        <w:jc w:val="both"/>
      </w:pPr>
      <w:r w:rsidRPr="00BD1DFD">
        <w:t xml:space="preserve">Н- </w:t>
      </w:r>
      <w:proofErr w:type="gramStart"/>
      <w:r w:rsidRPr="00BD1DFD">
        <w:t>норматив</w:t>
      </w:r>
      <w:proofErr w:type="gramEnd"/>
    </w:p>
    <w:p w:rsidR="00944A71" w:rsidRPr="006A0C45" w:rsidRDefault="00944A71" w:rsidP="00944A71">
      <w:pPr>
        <w:jc w:val="both"/>
      </w:pPr>
      <w:proofErr w:type="gramStart"/>
      <w:r w:rsidRPr="006A0C45">
        <w:t>С</w:t>
      </w:r>
      <w:r>
        <w:t>Д</w:t>
      </w:r>
      <w:r w:rsidRPr="006A0C45">
        <w:t xml:space="preserve"> – стандарт </w:t>
      </w:r>
      <w:r>
        <w:t>за дете 650 лв.</w:t>
      </w:r>
      <w:proofErr w:type="gramEnd"/>
      <w:r>
        <w:t xml:space="preserve"> 04 - 12 2022г.</w:t>
      </w:r>
    </w:p>
    <w:p w:rsidR="00944A71" w:rsidRDefault="00944A71" w:rsidP="00944A71">
      <w:pPr>
        <w:jc w:val="both"/>
      </w:pPr>
      <w:r>
        <w:t>БД</w:t>
      </w:r>
      <w:r w:rsidRPr="006A0C45">
        <w:t xml:space="preserve"> – брой </w:t>
      </w:r>
      <w:r>
        <w:t>деца</w:t>
      </w:r>
    </w:p>
    <w:p w:rsidR="00944A71" w:rsidRDefault="00944A71" w:rsidP="00944A71">
      <w:pPr>
        <w:jc w:val="both"/>
      </w:pPr>
    </w:p>
    <w:p w:rsidR="00944A71" w:rsidRPr="00802083" w:rsidRDefault="00944A71" w:rsidP="00944A71">
      <w:pPr>
        <w:jc w:val="both"/>
      </w:pPr>
      <w:proofErr w:type="gramStart"/>
      <w:r>
        <w:t xml:space="preserve">Норматив </w:t>
      </w:r>
      <w:r w:rsidRPr="00802083">
        <w:t xml:space="preserve">за издръжка на </w:t>
      </w:r>
      <w:r>
        <w:t xml:space="preserve">301 </w:t>
      </w:r>
      <w:r w:rsidRPr="00802083">
        <w:t>де</w:t>
      </w:r>
      <w:r>
        <w:t>ца</w:t>
      </w:r>
      <w:r w:rsidRPr="00802083">
        <w:t xml:space="preserve"> в общинска детска градина или училище, включващ и компенсиране отпадането на съответните такси по ЗМДТ</w:t>
      </w:r>
      <w:r>
        <w:t xml:space="preserve"> в размер на 146737 лв.</w:t>
      </w:r>
      <w:proofErr w:type="gramEnd"/>
    </w:p>
    <w:p w:rsidR="00944A71" w:rsidRPr="00802083" w:rsidRDefault="00944A71" w:rsidP="00944A71">
      <w:pPr>
        <w:jc w:val="both"/>
      </w:pPr>
    </w:p>
    <w:p w:rsidR="00944A71" w:rsidRPr="00ED01EF" w:rsidRDefault="00944A71" w:rsidP="00944A71"/>
    <w:p w:rsidR="00944A71" w:rsidRPr="005E71F7" w:rsidRDefault="00944A71" w:rsidP="00944A71">
      <w:pPr>
        <w:jc w:val="center"/>
        <w:rPr>
          <w:b/>
        </w:rPr>
      </w:pPr>
      <w:r w:rsidRPr="005E71F7">
        <w:rPr>
          <w:b/>
        </w:rPr>
        <w:t>ПРАВИЛА ЗА ПРОМЕНИ В РАЗПРЕДЕЛЕНИЕТО НА СРЕДС</w:t>
      </w:r>
      <w:r>
        <w:rPr>
          <w:b/>
        </w:rPr>
        <w:t xml:space="preserve">ТВАТА МЕЖДУ УЧИЛИЩА </w:t>
      </w:r>
      <w:proofErr w:type="gramStart"/>
      <w:r>
        <w:rPr>
          <w:b/>
        </w:rPr>
        <w:t xml:space="preserve">И </w:t>
      </w:r>
      <w:r w:rsidRPr="005E71F7">
        <w:rPr>
          <w:b/>
        </w:rPr>
        <w:t xml:space="preserve"> ДЕТСКИ</w:t>
      </w:r>
      <w:proofErr w:type="gramEnd"/>
      <w:r w:rsidRPr="005E71F7">
        <w:rPr>
          <w:b/>
        </w:rPr>
        <w:t xml:space="preserve"> ГРАДИНИ ПРИ ИЗМЕНЕНИЕ БРОЯ НА ДЕЦАТА И УЧЕНИЦИТЕ ИЛИ НА СТОЙНОСТИТЕ ПО НЯКОЙ ОТ ДРУГИТЕ КОМПОНЕНТИ НА ФОРМУЛАТА В ОБЩИНА СИМЕОНОВГРАД </w:t>
      </w:r>
    </w:p>
    <w:p w:rsidR="00944A71" w:rsidRPr="005E71F7" w:rsidRDefault="00944A71" w:rsidP="00944A71">
      <w:pPr>
        <w:jc w:val="center"/>
        <w:rPr>
          <w:b/>
        </w:rPr>
      </w:pPr>
      <w:proofErr w:type="gramStart"/>
      <w:r w:rsidRPr="005E71F7">
        <w:rPr>
          <w:b/>
        </w:rPr>
        <w:t>ФУНКЦИЯ  „</w:t>
      </w:r>
      <w:proofErr w:type="gramEnd"/>
      <w:r w:rsidRPr="005E71F7">
        <w:rPr>
          <w:b/>
        </w:rPr>
        <w:t>ОБРАЗОВАНИЕ”  ЗА 2</w:t>
      </w:r>
      <w:r>
        <w:rPr>
          <w:b/>
        </w:rPr>
        <w:t>022</w:t>
      </w:r>
      <w:r w:rsidRPr="005E71F7">
        <w:rPr>
          <w:b/>
        </w:rPr>
        <w:t xml:space="preserve"> г.</w:t>
      </w:r>
    </w:p>
    <w:p w:rsidR="00944A71" w:rsidRDefault="00944A71" w:rsidP="00944A71"/>
    <w:p w:rsidR="00944A71" w:rsidRDefault="00944A71" w:rsidP="00944A71">
      <w:pPr>
        <w:jc w:val="center"/>
      </w:pPr>
    </w:p>
    <w:p w:rsidR="00944A71" w:rsidRDefault="00944A71" w:rsidP="00944A71">
      <w:pPr>
        <w:ind w:firstLine="708"/>
        <w:jc w:val="both"/>
      </w:pPr>
      <w:r w:rsidRPr="00F13986">
        <w:t>1.Разпределението на средствата  по бюджета  на функция“Образование” за 20</w:t>
      </w:r>
      <w:r>
        <w:t>22</w:t>
      </w:r>
      <w:r w:rsidRPr="00F13986">
        <w:t xml:space="preserve"> г. за дейностите от ЕБК , за които  средствата от държавния  бюджет  се определят на база  </w:t>
      </w:r>
      <w:r>
        <w:t xml:space="preserve">натурални и стойностни показатели за прилагане на стандартите в делегираните </w:t>
      </w:r>
      <w:r>
        <w:lastRenderedPageBreak/>
        <w:t>от държавата дейности</w:t>
      </w:r>
      <w:r w:rsidRPr="00F13986">
        <w:t xml:space="preserve">, се извършва  въз основа на предвидените със Закона  за </w:t>
      </w:r>
      <w:r>
        <w:t xml:space="preserve">устройството на </w:t>
      </w:r>
      <w:r w:rsidRPr="00F13986">
        <w:t>държавния  бюджет на Република България за 20</w:t>
      </w:r>
      <w:r>
        <w:t>22</w:t>
      </w:r>
      <w:r w:rsidRPr="00F13986">
        <w:t xml:space="preserve"> г. брой  деца и ученици и размерите на единните разходни стандарти за 20</w:t>
      </w:r>
      <w:r>
        <w:t>22г.</w:t>
      </w:r>
    </w:p>
    <w:p w:rsidR="00944A71" w:rsidRPr="005B0313" w:rsidRDefault="00944A71" w:rsidP="00944A71">
      <w:pPr>
        <w:ind w:firstLine="540"/>
        <w:jc w:val="both"/>
      </w:pPr>
      <w:r w:rsidRPr="00551A90">
        <w:t>2.</w:t>
      </w:r>
      <w:r>
        <w:t xml:space="preserve"> </w:t>
      </w:r>
      <w:r w:rsidRPr="00551A90">
        <w:t xml:space="preserve">За разликите </w:t>
      </w:r>
      <w:proofErr w:type="gramStart"/>
      <w:r w:rsidRPr="00551A90">
        <w:t>между  разчетния</w:t>
      </w:r>
      <w:proofErr w:type="gramEnd"/>
      <w:r w:rsidRPr="00551A90">
        <w:t xml:space="preserve"> брой на децата и учениците, предвиден със ЗДБРБ за 20</w:t>
      </w:r>
      <w:r>
        <w:t>22</w:t>
      </w:r>
      <w:r w:rsidRPr="00551A90">
        <w:t>г. и броя  на децата и учениците по информационната система “</w:t>
      </w:r>
      <w:r>
        <w:t>НЕИСПУО</w:t>
      </w:r>
      <w:r w:rsidRPr="00551A90">
        <w:t xml:space="preserve">”   </w:t>
      </w:r>
      <w:r w:rsidRPr="00C34AC7">
        <w:t>към  1 януари 2022 г., до извършването на корекции по реда на чл.52 от закона на държавния  бюджет на Р България за 2022г</w:t>
      </w:r>
      <w:r w:rsidRPr="00551A90">
        <w:t>., ПРБК  прилага  изискванията на чл.</w:t>
      </w:r>
      <w:r>
        <w:t>282</w:t>
      </w:r>
      <w:r w:rsidRPr="00551A90">
        <w:t>,</w:t>
      </w:r>
      <w:r>
        <w:t xml:space="preserve"> (13),(14),(15)</w:t>
      </w:r>
      <w:r w:rsidRPr="00551A90">
        <w:t xml:space="preserve"> от  </w:t>
      </w:r>
      <w:r>
        <w:t>Закона за предучилищното и училищно образование .</w:t>
      </w:r>
    </w:p>
    <w:p w:rsidR="00944A71" w:rsidRDefault="00944A71" w:rsidP="00944A71">
      <w:pPr>
        <w:ind w:firstLine="540"/>
        <w:jc w:val="both"/>
      </w:pPr>
      <w:r w:rsidRPr="001D2AF3">
        <w:t xml:space="preserve">3. Разпределението на средствата между  училищата и детски градини  по формула се извършва въз основа на броя на децата  и учениците  по информационната  система  на МОН  към </w:t>
      </w:r>
      <w:r>
        <w:t>1 януари 2022 г.,</w:t>
      </w:r>
    </w:p>
    <w:p w:rsidR="00944A71" w:rsidRPr="00150FDC" w:rsidRDefault="00944A71" w:rsidP="00944A71">
      <w:pPr>
        <w:ind w:firstLine="540"/>
        <w:jc w:val="both"/>
        <w:rPr>
          <w:lang w:val="ru-RU"/>
        </w:rPr>
      </w:pPr>
      <w:r w:rsidRPr="000E58D7">
        <w:t>4.</w:t>
      </w:r>
      <w:r>
        <w:t xml:space="preserve"> </w:t>
      </w:r>
      <w:r w:rsidRPr="000E58D7">
        <w:t>Разпределението на средствата  по формула се коригира в резултат  на промените в броя на дец</w:t>
      </w:r>
      <w:r>
        <w:t>ата и учениците  веднъж годишно</w:t>
      </w:r>
      <w:r w:rsidRPr="000E58D7">
        <w:t>, отчитайки  промените в броя на учениците в началото на учебната 20</w:t>
      </w:r>
      <w:r>
        <w:t>22</w:t>
      </w:r>
      <w:r w:rsidRPr="000E58D7">
        <w:t>/20</w:t>
      </w:r>
      <w:r>
        <w:t>23</w:t>
      </w:r>
      <w:r w:rsidRPr="000E58D7">
        <w:t xml:space="preserve"> година спрямо  началото на  втория учебен срок на  учебната 20</w:t>
      </w:r>
      <w:r>
        <w:t>21/2022</w:t>
      </w:r>
      <w:r w:rsidRPr="000E58D7">
        <w:t xml:space="preserve"> година . Това касае, както </w:t>
      </w:r>
      <w:proofErr w:type="gramStart"/>
      <w:r w:rsidRPr="000E58D7">
        <w:t>разпределението  на</w:t>
      </w:r>
      <w:proofErr w:type="gramEnd"/>
      <w:r w:rsidRPr="000E58D7">
        <w:t xml:space="preserve"> база основни  компоненти на формулата, така и разпределението на допълнителни компоненти, което се извършва въз основа на брой деца и ученици. За броя на децата и учениците се използват данните от  и</w:t>
      </w:r>
      <w:r>
        <w:t>нформационната система на МОН “НЕИСПУО</w:t>
      </w:r>
      <w:r w:rsidRPr="000E58D7">
        <w:t>”</w:t>
      </w:r>
      <w:r>
        <w:t xml:space="preserve"> /брой на деца и ученици от защитен образец</w:t>
      </w:r>
      <w:r w:rsidRPr="0007521C">
        <w:rPr>
          <w:lang w:val="ru-RU"/>
        </w:rPr>
        <w:t xml:space="preserve"> </w:t>
      </w:r>
      <w:r>
        <w:t>към началото на учебната 2022/2023 год.- 15.09.2022 г/.</w:t>
      </w:r>
      <w:r w:rsidRPr="000E58D7">
        <w:t xml:space="preserve"> Намалението / </w:t>
      </w:r>
      <w:proofErr w:type="gramStart"/>
      <w:r w:rsidRPr="000E58D7">
        <w:t>увеличението  на</w:t>
      </w:r>
      <w:proofErr w:type="gramEnd"/>
      <w:r w:rsidRPr="000E58D7">
        <w:t xml:space="preserve"> броя  на децата и учениците  се отразява с ¼ от годишната  стойност на стандарта, т.е. само за месеците  октомври , ноември и декември .</w:t>
      </w:r>
    </w:p>
    <w:p w:rsidR="00944A71" w:rsidRPr="000E58D7" w:rsidRDefault="00944A71" w:rsidP="00944A71">
      <w:pPr>
        <w:ind w:firstLine="540"/>
        <w:jc w:val="both"/>
      </w:pPr>
      <w:r w:rsidRPr="000E58D7">
        <w:t>5.</w:t>
      </w:r>
      <w:r>
        <w:t xml:space="preserve"> </w:t>
      </w:r>
      <w:r w:rsidRPr="000E58D7">
        <w:t xml:space="preserve">При намаление на броя на децата и учениците като цяло за съответната </w:t>
      </w:r>
      <w:proofErr w:type="gramStart"/>
      <w:r w:rsidRPr="000E58D7">
        <w:t>дейност  по</w:t>
      </w:r>
      <w:proofErr w:type="gramEnd"/>
      <w:r w:rsidRPr="000E58D7">
        <w:t xml:space="preserve"> т.4, освободените средства по основните  компоненти се отнасят като  резерв.</w:t>
      </w:r>
    </w:p>
    <w:p w:rsidR="00944A71" w:rsidRPr="000E58D7" w:rsidRDefault="00944A71" w:rsidP="00944A71">
      <w:pPr>
        <w:jc w:val="both"/>
      </w:pPr>
      <w:r w:rsidRPr="000E58D7">
        <w:t xml:space="preserve">       6</w:t>
      </w:r>
      <w:r>
        <w:t xml:space="preserve">. </w:t>
      </w:r>
      <w:r w:rsidRPr="000E58D7">
        <w:t xml:space="preserve">При намаление на броя на учениците като цяло за </w:t>
      </w:r>
      <w:proofErr w:type="gramStart"/>
      <w:r w:rsidRPr="000E58D7">
        <w:t>съответната  дейност</w:t>
      </w:r>
      <w:proofErr w:type="gramEnd"/>
      <w:r w:rsidRPr="000E58D7">
        <w:t xml:space="preserve"> по т.4, по които се разпределят  средствата по някой от допълнителните  компоненти, освободените  средства  се отнася  като резерв.</w:t>
      </w:r>
    </w:p>
    <w:p w:rsidR="00944A71" w:rsidRPr="000E58D7" w:rsidRDefault="00944A71" w:rsidP="00944A71">
      <w:pPr>
        <w:ind w:firstLine="540"/>
        <w:jc w:val="both"/>
      </w:pPr>
      <w:r w:rsidRPr="000E58D7">
        <w:t>7.</w:t>
      </w:r>
      <w:r>
        <w:t xml:space="preserve"> </w:t>
      </w:r>
      <w:r w:rsidRPr="000E58D7">
        <w:t xml:space="preserve">При увеличение като цяло на броя на децата и учениците за съответната дейност по т.4 и при </w:t>
      </w:r>
      <w:proofErr w:type="gramStart"/>
      <w:r w:rsidRPr="000E58D7">
        <w:t>условие ,</w:t>
      </w:r>
      <w:proofErr w:type="gramEnd"/>
      <w:r w:rsidRPr="000E58D7">
        <w:t>че не бъде извършена корекция по бюджета на ПРБК за увеличения  брой ученици , недостигът на средства с</w:t>
      </w:r>
      <w:r>
        <w:t xml:space="preserve">е разпределя между </w:t>
      </w:r>
      <w:r w:rsidRPr="000E58D7">
        <w:t xml:space="preserve">детски градини и  училищата по основните компоненти на формулите, пропорционално на броя на децата и учениците към началото на учебната </w:t>
      </w:r>
      <w:r>
        <w:t>2022</w:t>
      </w:r>
      <w:r w:rsidRPr="000E58D7">
        <w:t>/20</w:t>
      </w:r>
      <w:r>
        <w:t>23</w:t>
      </w:r>
      <w:r w:rsidRPr="000E58D7">
        <w:t xml:space="preserve"> година и се осигурява от заделения резерв.</w:t>
      </w:r>
    </w:p>
    <w:p w:rsidR="00944A71" w:rsidRPr="000E58D7" w:rsidRDefault="00944A71" w:rsidP="00944A71">
      <w:pPr>
        <w:ind w:firstLine="540"/>
        <w:jc w:val="both"/>
      </w:pPr>
      <w:r w:rsidRPr="000E58D7">
        <w:t>8.</w:t>
      </w:r>
      <w:r>
        <w:t xml:space="preserve"> </w:t>
      </w:r>
      <w:r w:rsidRPr="000E58D7">
        <w:t xml:space="preserve">При увеличение като цяло на броя на учениците и </w:t>
      </w:r>
      <w:proofErr w:type="gramStart"/>
      <w:r w:rsidRPr="000E58D7">
        <w:t>децата  по</w:t>
      </w:r>
      <w:proofErr w:type="gramEnd"/>
      <w:r w:rsidRPr="000E58D7">
        <w:t xml:space="preserve"> т.4,</w:t>
      </w:r>
      <w:r>
        <w:t xml:space="preserve"> </w:t>
      </w:r>
      <w:r w:rsidRPr="000E58D7">
        <w:t xml:space="preserve">по които се разпределят средствата по някой  от допълнителните  компоненти, недостигът на средства може да се финансира от излишък по някой от останалите  компоненти или от резерва . </w:t>
      </w:r>
    </w:p>
    <w:p w:rsidR="00944A71" w:rsidRDefault="00944A71" w:rsidP="00944A71">
      <w:pPr>
        <w:ind w:firstLine="540"/>
        <w:jc w:val="both"/>
      </w:pPr>
      <w:r w:rsidRPr="000E58D7">
        <w:t>9.</w:t>
      </w:r>
      <w:r>
        <w:t xml:space="preserve"> </w:t>
      </w:r>
      <w:r w:rsidRPr="000E58D7">
        <w:t>При промяна в размера на стандарти</w:t>
      </w:r>
      <w:r>
        <w:t>те</w:t>
      </w:r>
      <w:r w:rsidRPr="000E58D7">
        <w:t xml:space="preserve"> по време на годината,</w:t>
      </w:r>
      <w:r>
        <w:t xml:space="preserve"> </w:t>
      </w:r>
      <w:r w:rsidRPr="000E58D7">
        <w:t xml:space="preserve">увеличението по съответния стандарт се </w:t>
      </w:r>
      <w:proofErr w:type="gramStart"/>
      <w:r w:rsidRPr="000E58D7">
        <w:t>разпределя  пропорционално</w:t>
      </w:r>
      <w:proofErr w:type="gramEnd"/>
      <w:r w:rsidRPr="000E58D7">
        <w:t xml:space="preserve"> на броя на децата и учениците .</w:t>
      </w:r>
    </w:p>
    <w:p w:rsidR="00944A71" w:rsidRDefault="00944A71" w:rsidP="00944A71">
      <w:pPr>
        <w:ind w:firstLine="540"/>
        <w:jc w:val="both"/>
      </w:pPr>
      <w:r>
        <w:t>10.Оформянето на корекции се извършва от дирекция „Финанси” на ПРБ след представяне на обобщена информация за броя на децата и учениците и паралелките по училища и детски градини от Управление „Образование и култура”.</w:t>
      </w:r>
    </w:p>
    <w:p w:rsidR="00944A71" w:rsidRDefault="00944A71" w:rsidP="00944A71">
      <w:pPr>
        <w:ind w:firstLine="540"/>
        <w:jc w:val="both"/>
      </w:pPr>
      <w:r>
        <w:t xml:space="preserve">11. Искането за ползване на средствата от резерва при извършване на аварийни ремонти и отстраняване на щети в т. ч. предписания от контролни органи, става чрез депозиране на докладна записка от директора на детска градина или училище до ПРБ. </w:t>
      </w:r>
      <w:proofErr w:type="gramStart"/>
      <w:r>
        <w:t>Кметът на общината със заповед утвърждава отпускането на средства от резерва.</w:t>
      </w:r>
      <w:proofErr w:type="gramEnd"/>
    </w:p>
    <w:p w:rsidR="00944A71" w:rsidRDefault="00944A71" w:rsidP="00944A71">
      <w:pPr>
        <w:ind w:firstLine="540"/>
        <w:jc w:val="both"/>
      </w:pPr>
      <w:r>
        <w:t xml:space="preserve">12. Неизразходваните средства от резерва съгласно чл. </w:t>
      </w:r>
      <w:proofErr w:type="gramStart"/>
      <w:r>
        <w:t>282, ал.</w:t>
      </w:r>
      <w:proofErr w:type="gramEnd"/>
      <w:r>
        <w:t xml:space="preserve"> </w:t>
      </w:r>
      <w:proofErr w:type="gramStart"/>
      <w:r>
        <w:t>11 от ЗПУО към 15.11.2022г.</w:t>
      </w:r>
      <w:proofErr w:type="gramEnd"/>
      <w:r>
        <w:t xml:space="preserve"> </w:t>
      </w:r>
      <w:proofErr w:type="gramStart"/>
      <w:r>
        <w:t>се</w:t>
      </w:r>
      <w:proofErr w:type="gramEnd"/>
      <w:r>
        <w:t xml:space="preserve"> разпределят между детски градини и училища пропорционално на броя на децата и ученици към 01.10.2022г., съгласно НЕИСПУО.</w:t>
      </w:r>
    </w:p>
    <w:p w:rsidR="00944A71" w:rsidRDefault="00944A71" w:rsidP="00944A71">
      <w:pPr>
        <w:ind w:firstLine="540"/>
        <w:jc w:val="both"/>
      </w:pPr>
      <w:r>
        <w:t>12. При закриване или преобразуване на общинско училище или детска градина с размера на неусвоените бюджетни средства се увеличава резерва за нерегулярни разходи.</w:t>
      </w:r>
    </w:p>
    <w:p w:rsidR="00944A71" w:rsidRDefault="00944A71" w:rsidP="00944A71">
      <w:pPr>
        <w:ind w:firstLine="540"/>
        <w:jc w:val="both"/>
      </w:pPr>
      <w:r>
        <w:t>13.</w:t>
      </w:r>
      <w:r w:rsidRPr="003444EE">
        <w:t xml:space="preserve"> </w:t>
      </w:r>
      <w:r>
        <w:t xml:space="preserve">При закриване или преобразуване на общинско училище или детска градина през учебната година неизразходваните преходни остатъци се разпределят по училища </w:t>
      </w:r>
      <w:r>
        <w:lastRenderedPageBreak/>
        <w:t xml:space="preserve">или детска градина пропорционално на броя на насочените ученици. </w:t>
      </w:r>
      <w:proofErr w:type="gramStart"/>
      <w:r>
        <w:t>При липсата на такива, освободените средства се отнасят в резерва за нерегулярни разходи.</w:t>
      </w:r>
      <w:proofErr w:type="gramEnd"/>
    </w:p>
    <w:p w:rsidR="00944A71" w:rsidRDefault="00944A71" w:rsidP="00944A71">
      <w:pPr>
        <w:ind w:firstLine="540"/>
        <w:jc w:val="both"/>
      </w:pPr>
      <w:r>
        <w:t xml:space="preserve">14. При преобразуване чрез сливане на две училища в едно нова училище или детска градина от датата на сливането бюджетите на двете училища се обединяват и формират бюджета на новото училище. </w:t>
      </w:r>
      <w:proofErr w:type="gramStart"/>
      <w:r>
        <w:t>Неизразходваните средства, налични към датата на сливането преминават към новото училище.</w:t>
      </w:r>
      <w:proofErr w:type="gramEnd"/>
    </w:p>
    <w:p w:rsidR="00944A71" w:rsidRDefault="00944A71" w:rsidP="00944A71">
      <w:pPr>
        <w:jc w:val="both"/>
      </w:pPr>
    </w:p>
    <w:p w:rsidR="00944A71" w:rsidRPr="00DC083B" w:rsidRDefault="00944A71" w:rsidP="00944A71">
      <w:pPr>
        <w:jc w:val="both"/>
      </w:pPr>
    </w:p>
    <w:p w:rsidR="00944A71" w:rsidRPr="00BB3B85" w:rsidRDefault="00944A71" w:rsidP="00944A71">
      <w:pPr>
        <w:jc w:val="both"/>
      </w:pPr>
      <w:r>
        <w:t xml:space="preserve">           </w:t>
      </w:r>
      <w:r w:rsidRPr="007F48DB">
        <w:t xml:space="preserve">Формулите за разпределение на средствата, получени по </w:t>
      </w:r>
      <w:proofErr w:type="gramStart"/>
      <w:r w:rsidRPr="007F48DB">
        <w:t>стандарти  между</w:t>
      </w:r>
      <w:proofErr w:type="gramEnd"/>
      <w:r w:rsidRPr="007F48DB">
        <w:t xml:space="preserve"> </w:t>
      </w:r>
      <w:r>
        <w:t>детските градини и училища</w:t>
      </w:r>
      <w:r w:rsidRPr="007F48DB">
        <w:t xml:space="preserve"> второстепенни разпоредители на Община Симеоновград и Правилата за промени в разпределението на средствата между  детски</w:t>
      </w:r>
      <w:r>
        <w:t>те</w:t>
      </w:r>
      <w:r w:rsidRPr="007F48DB">
        <w:t xml:space="preserve"> градини и  училища при изменение на компонентите на формулата за 20</w:t>
      </w:r>
      <w:r>
        <w:t>22</w:t>
      </w:r>
      <w:r w:rsidRPr="007F48DB">
        <w:t xml:space="preserve"> г. са разработени на основание </w:t>
      </w:r>
      <w:r>
        <w:t>чл.282, ал.6,</w:t>
      </w:r>
      <w:r w:rsidRPr="002C1539">
        <w:t xml:space="preserve"> от Закона за </w:t>
      </w:r>
      <w:r>
        <w:t xml:space="preserve">предучилищното и училищно образование и  </w:t>
      </w:r>
      <w:r w:rsidRPr="00BB3B85">
        <w:t>чл.52 от закона за изпълнението на държавния бюджет на Република  България за 2022 г.</w:t>
      </w:r>
    </w:p>
    <w:p w:rsidR="00944A71" w:rsidRDefault="00944A71" w:rsidP="00944A7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A71" w:rsidRDefault="00944A71" w:rsidP="00944A71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4A71" w:rsidRPr="00DC083B" w:rsidRDefault="00944A71" w:rsidP="00944A71">
      <w:pPr>
        <w:tabs>
          <w:tab w:val="left" w:pos="2655"/>
        </w:tabs>
        <w:jc w:val="both"/>
        <w:rPr>
          <w:sz w:val="28"/>
          <w:szCs w:val="28"/>
        </w:rPr>
      </w:pPr>
    </w:p>
    <w:p w:rsidR="00944A71" w:rsidRPr="005E71F7" w:rsidRDefault="00944A71" w:rsidP="00944A71">
      <w:pPr>
        <w:ind w:left="540"/>
        <w:jc w:val="center"/>
        <w:rPr>
          <w:b/>
        </w:rPr>
      </w:pPr>
      <w:r w:rsidRPr="005E71F7">
        <w:rPr>
          <w:b/>
        </w:rPr>
        <w:t xml:space="preserve">ПРАВА </w:t>
      </w:r>
      <w:r>
        <w:rPr>
          <w:b/>
        </w:rPr>
        <w:t xml:space="preserve">И ЗАДЪЛЖЕНИЯ НА ДИРЕКТОРИТЕ НА </w:t>
      </w:r>
      <w:r w:rsidRPr="005E71F7">
        <w:rPr>
          <w:b/>
        </w:rPr>
        <w:t>Д</w:t>
      </w:r>
      <w:r>
        <w:rPr>
          <w:b/>
        </w:rPr>
        <w:t xml:space="preserve">ЕТСКИ </w:t>
      </w:r>
      <w:proofErr w:type="gramStart"/>
      <w:r>
        <w:rPr>
          <w:b/>
        </w:rPr>
        <w:t xml:space="preserve">ГРАДИНИ </w:t>
      </w:r>
      <w:r w:rsidRPr="005E71F7">
        <w:rPr>
          <w:b/>
        </w:rPr>
        <w:t xml:space="preserve"> И</w:t>
      </w:r>
      <w:proofErr w:type="gramEnd"/>
      <w:r w:rsidRPr="005E71F7">
        <w:rPr>
          <w:b/>
        </w:rPr>
        <w:t xml:space="preserve"> УЧИЛИЩАТА</w:t>
      </w:r>
    </w:p>
    <w:p w:rsidR="00944A71" w:rsidRDefault="00944A71" w:rsidP="00944A71">
      <w:pPr>
        <w:ind w:left="540"/>
        <w:jc w:val="center"/>
        <w:rPr>
          <w:sz w:val="28"/>
          <w:szCs w:val="28"/>
        </w:rPr>
      </w:pPr>
    </w:p>
    <w:p w:rsidR="00944A71" w:rsidRDefault="00944A71" w:rsidP="00944A71">
      <w:pPr>
        <w:rPr>
          <w:sz w:val="28"/>
          <w:szCs w:val="28"/>
        </w:rPr>
      </w:pPr>
    </w:p>
    <w:p w:rsidR="00944A71" w:rsidRPr="00193821" w:rsidRDefault="00944A71" w:rsidP="00944A71">
      <w:pPr>
        <w:jc w:val="both"/>
      </w:pPr>
      <w:r w:rsidRPr="00193821">
        <w:t xml:space="preserve">          </w:t>
      </w:r>
      <w:proofErr w:type="gramStart"/>
      <w:smartTag w:uri="urn:schemas-microsoft-com:office:smarttags" w:element="place">
        <w:r w:rsidRPr="00193821">
          <w:t>I.</w:t>
        </w:r>
      </w:smartTag>
      <w:r>
        <w:t xml:space="preserve"> Директорите на </w:t>
      </w:r>
      <w:r w:rsidRPr="00193821">
        <w:t>ДГ и училищата – второстепенни разпоредители с бюджетни кредити, прилагащи системата на делегирани бюджети са активни участници в процеса на изготвянето на формулата за разпределение на средствата по стандарти за образованието на ниво ПРБК.</w:t>
      </w:r>
      <w:proofErr w:type="gramEnd"/>
    </w:p>
    <w:p w:rsidR="00944A71" w:rsidRPr="00193821" w:rsidRDefault="00944A71" w:rsidP="00944A71">
      <w:pPr>
        <w:jc w:val="both"/>
      </w:pPr>
      <w:r w:rsidRPr="00193821">
        <w:t xml:space="preserve">          II. Директорът има право:</w:t>
      </w:r>
    </w:p>
    <w:p w:rsidR="00944A71" w:rsidRPr="00193821" w:rsidRDefault="00944A71" w:rsidP="00944A71">
      <w:pPr>
        <w:jc w:val="both"/>
      </w:pPr>
      <w:r w:rsidRPr="00193821">
        <w:t xml:space="preserve">        1.Да се разпорежда с бюджета на училището, като </w:t>
      </w:r>
      <w:proofErr w:type="gramStart"/>
      <w:r w:rsidRPr="00193821">
        <w:t>планира  разходите</w:t>
      </w:r>
      <w:proofErr w:type="gramEnd"/>
      <w:r w:rsidRPr="00193821">
        <w:t xml:space="preserve"> по параграфи и да следи за тяхното ефективно разходване.</w:t>
      </w:r>
    </w:p>
    <w:p w:rsidR="00944A71" w:rsidRPr="00193821" w:rsidRDefault="00944A71" w:rsidP="00944A71">
      <w:pPr>
        <w:jc w:val="both"/>
      </w:pPr>
      <w:r w:rsidRPr="00193821">
        <w:t xml:space="preserve">        2. Да извършва компенсирани промени по параграфи като три дни преди края на текущия месец уведомява за това ПРБК.</w:t>
      </w:r>
    </w:p>
    <w:p w:rsidR="00944A71" w:rsidRPr="00193821" w:rsidRDefault="00944A71" w:rsidP="00944A71">
      <w:pPr>
        <w:jc w:val="both"/>
      </w:pPr>
      <w:r w:rsidRPr="00193821">
        <w:t xml:space="preserve">        3. Да определя индивидуалните възнаграждения, преподавателската натовареност и броя на учениците в групи и паралелки, съобразно нормите, определени в наредбите на МОН.</w:t>
      </w:r>
    </w:p>
    <w:p w:rsidR="00944A71" w:rsidRPr="00193821" w:rsidRDefault="00944A71" w:rsidP="00944A71">
      <w:pPr>
        <w:jc w:val="both"/>
      </w:pPr>
      <w:r w:rsidRPr="00193821">
        <w:t xml:space="preserve">        4. Самостоятелно да определя </w:t>
      </w:r>
      <w:proofErr w:type="gramStart"/>
      <w:r w:rsidRPr="00193821">
        <w:t>числеността  на</w:t>
      </w:r>
      <w:proofErr w:type="gramEnd"/>
      <w:r w:rsidRPr="00193821">
        <w:t xml:space="preserve"> персонала, обезпечавайки прилагането на учебния план и съобразявайки се с определените по реда на </w:t>
      </w:r>
      <w:r>
        <w:t>чл.289(1),4 от ЗПУО</w:t>
      </w:r>
      <w:r w:rsidRPr="00193821">
        <w:t xml:space="preserve"> средства за финансиране на училището.</w:t>
      </w:r>
    </w:p>
    <w:p w:rsidR="00944A71" w:rsidRPr="00193821" w:rsidRDefault="00944A71" w:rsidP="00944A71">
      <w:pPr>
        <w:jc w:val="both"/>
      </w:pPr>
      <w:r w:rsidRPr="00193821">
        <w:t xml:space="preserve">          III. Директорът е длъжен:</w:t>
      </w:r>
    </w:p>
    <w:p w:rsidR="00944A71" w:rsidRPr="00193821" w:rsidRDefault="00944A71" w:rsidP="00944A71">
      <w:pPr>
        <w:jc w:val="both"/>
      </w:pPr>
      <w:r w:rsidRPr="00193821">
        <w:t xml:space="preserve">        1.Да организира и осъществява дейностите в училище в съответствие с изискванията на ЗДБРБ за 20</w:t>
      </w:r>
      <w:r>
        <w:t>22</w:t>
      </w:r>
      <w:r w:rsidRPr="00193821">
        <w:t xml:space="preserve"> г. , Закона за счетоводството, Закона за финансовото управление и контрол в публичния сектор, Решенията на Общински съвет Симеоновград, утвърдените наръчници и ръководства за работа и други нормативни актове свързани с отчетността – финансова, счетоводна, статистическа и др. </w:t>
      </w:r>
      <w:proofErr w:type="gramStart"/>
      <w:r w:rsidRPr="00193821">
        <w:t>и</w:t>
      </w:r>
      <w:proofErr w:type="gramEnd"/>
      <w:r w:rsidRPr="00193821">
        <w:t xml:space="preserve"> стриктно отговаря за бюджетната дисциплина.</w:t>
      </w:r>
    </w:p>
    <w:p w:rsidR="00944A71" w:rsidRPr="00193821" w:rsidRDefault="00944A71" w:rsidP="00944A71">
      <w:pPr>
        <w:jc w:val="both"/>
      </w:pPr>
      <w:r w:rsidRPr="00193821">
        <w:t xml:space="preserve">          2. Отговаря за законосъобразното, ефективно и икономично разходване на предоставените му бюджетни средства.</w:t>
      </w:r>
    </w:p>
    <w:p w:rsidR="00944A71" w:rsidRPr="00193821" w:rsidRDefault="00944A71" w:rsidP="00944A71">
      <w:pPr>
        <w:jc w:val="both"/>
      </w:pPr>
      <w:r w:rsidRPr="00193821">
        <w:t xml:space="preserve">          3. Да организира, събирането, разпореждането и отчитането на собствените средства на училището, съгласно чл. </w:t>
      </w:r>
      <w:r>
        <w:t>289</w:t>
      </w:r>
      <w:proofErr w:type="gramStart"/>
      <w:r>
        <w:t>,(</w:t>
      </w:r>
      <w:proofErr w:type="gramEnd"/>
      <w:r>
        <w:t>2)</w:t>
      </w:r>
      <w:r w:rsidRPr="00193821">
        <w:t xml:space="preserve"> ЗП</w:t>
      </w:r>
      <w:r>
        <w:t>УО</w:t>
      </w:r>
      <w:r w:rsidRPr="00193821">
        <w:t>.</w:t>
      </w:r>
    </w:p>
    <w:p w:rsidR="00944A71" w:rsidRPr="007F48DB" w:rsidRDefault="00944A71" w:rsidP="00944A71">
      <w:pPr>
        <w:ind w:firstLine="540"/>
        <w:jc w:val="both"/>
      </w:pPr>
      <w:r>
        <w:t xml:space="preserve">  </w:t>
      </w:r>
      <w:r w:rsidRPr="00193821">
        <w:t xml:space="preserve">4. Да спазва с висока степен на отговорност утвърдените формули, правила и заповеди на ПРБК във връзка с </w:t>
      </w:r>
      <w:r>
        <w:t>чл.282</w:t>
      </w:r>
      <w:proofErr w:type="gramStart"/>
      <w:r>
        <w:t>,(</w:t>
      </w:r>
      <w:proofErr w:type="gramEnd"/>
      <w:r>
        <w:t>1)</w:t>
      </w:r>
      <w:r w:rsidRPr="007F48DB">
        <w:t>-</w:t>
      </w:r>
      <w:r>
        <w:t>(12)</w:t>
      </w:r>
      <w:r w:rsidRPr="007F48DB">
        <w:t xml:space="preserve"> от </w:t>
      </w:r>
      <w:r>
        <w:t xml:space="preserve">Закона за предучилищното и училищно образование  </w:t>
      </w:r>
      <w:r w:rsidRPr="007F48DB">
        <w:t>за изпълнението на държавния бюджет на Република  България за 20</w:t>
      </w:r>
      <w:r>
        <w:t>22</w:t>
      </w:r>
      <w:r w:rsidRPr="007F48DB">
        <w:t xml:space="preserve"> г.</w:t>
      </w:r>
    </w:p>
    <w:p w:rsidR="00944A71" w:rsidRDefault="00944A71" w:rsidP="00944A71">
      <w:pPr>
        <w:jc w:val="both"/>
      </w:pPr>
    </w:p>
    <w:p w:rsidR="00944A71" w:rsidRDefault="00944A71" w:rsidP="00944A71">
      <w:pPr>
        <w:jc w:val="both"/>
      </w:pPr>
    </w:p>
    <w:p w:rsidR="00944A71" w:rsidRDefault="00944A71" w:rsidP="00944A71">
      <w:pPr>
        <w:jc w:val="center"/>
        <w:rPr>
          <w:b/>
        </w:rPr>
      </w:pPr>
      <w:r w:rsidRPr="0033282E">
        <w:rPr>
          <w:b/>
        </w:rPr>
        <w:lastRenderedPageBreak/>
        <w:t>ПРАВА И ЗАДЪЛЖЕНИЯ НА ПРБК – ОБЩИНА СИМЕОНОВГРАД</w:t>
      </w:r>
    </w:p>
    <w:p w:rsidR="00944A71" w:rsidRPr="0033282E" w:rsidRDefault="00944A71" w:rsidP="00944A71">
      <w:pPr>
        <w:jc w:val="center"/>
        <w:rPr>
          <w:b/>
        </w:rPr>
      </w:pPr>
    </w:p>
    <w:p w:rsidR="00944A71" w:rsidRPr="0033282E" w:rsidRDefault="00944A71" w:rsidP="00944A71">
      <w:pPr>
        <w:jc w:val="center"/>
        <w:rPr>
          <w:b/>
        </w:rPr>
      </w:pPr>
    </w:p>
    <w:p w:rsidR="00944A71" w:rsidRPr="00193821" w:rsidRDefault="00944A71" w:rsidP="00944A71">
      <w:pPr>
        <w:ind w:firstLine="708"/>
        <w:jc w:val="both"/>
      </w:pPr>
      <w:r>
        <w:t xml:space="preserve">1.   </w:t>
      </w:r>
      <w:r w:rsidRPr="00193821">
        <w:t xml:space="preserve">ПРБК – Община Симеоновград, спазвайки изискванията на </w:t>
      </w:r>
      <w:r>
        <w:t>чл.282</w:t>
      </w:r>
      <w:proofErr w:type="gramStart"/>
      <w:r>
        <w:t>,(</w:t>
      </w:r>
      <w:proofErr w:type="gramEnd"/>
      <w:r>
        <w:t>1)</w:t>
      </w:r>
      <w:r w:rsidRPr="007F48DB">
        <w:t>-</w:t>
      </w:r>
      <w:r>
        <w:t>(12)</w:t>
      </w:r>
      <w:r w:rsidRPr="007F48DB">
        <w:t xml:space="preserve"> </w:t>
      </w:r>
      <w:r w:rsidRPr="00193821">
        <w:t>от З</w:t>
      </w:r>
      <w:r>
        <w:t>ПУО за 2022</w:t>
      </w:r>
      <w:r w:rsidRPr="00193821">
        <w:t>г. , по-горе изложените правила и утвърдени формули разпределя 100% получените средства от държавния бюджет за дейностите по възпитанието, подготовката и обучението на д</w:t>
      </w:r>
      <w:r>
        <w:t>ецата и учениците в общинските ДГ и училища по стандарти за делегираните от държавата дейности с натурални и стойностни показатели през 2022 г. приети с решение № 50 от 3 февруари 2022 г. на МС.</w:t>
      </w:r>
    </w:p>
    <w:p w:rsidR="00944A71" w:rsidRPr="00193821" w:rsidRDefault="00944A71" w:rsidP="00944A71">
      <w:pPr>
        <w:ind w:firstLine="708"/>
        <w:jc w:val="both"/>
      </w:pPr>
      <w:r>
        <w:t xml:space="preserve">2. </w:t>
      </w:r>
      <w:r w:rsidRPr="00193821">
        <w:t>Първостепенния</w:t>
      </w:r>
      <w:r>
        <w:t>т</w:t>
      </w:r>
      <w:r w:rsidRPr="00193821">
        <w:t xml:space="preserve"> разпоредител с бюджетни кред</w:t>
      </w:r>
      <w:r>
        <w:t xml:space="preserve">ити предоставя на делегираните </w:t>
      </w:r>
      <w:r w:rsidRPr="00193821">
        <w:t>ДГ и училища средствата по стандарти,</w:t>
      </w:r>
      <w:r>
        <w:t xml:space="preserve"> разпределени по формули </w:t>
      </w:r>
      <w:r w:rsidRPr="00193821">
        <w:t>в срок до 7 работни дни от получаването им от централния бюджет.</w:t>
      </w:r>
    </w:p>
    <w:p w:rsidR="00944A71" w:rsidRPr="00193821" w:rsidRDefault="00944A71" w:rsidP="00944A71">
      <w:pPr>
        <w:jc w:val="both"/>
      </w:pPr>
      <w:r w:rsidRPr="00193821">
        <w:t xml:space="preserve">           3. При неспазване и при установяване на нарушения на бюджетната дисциплина, финансирането на училището ще бъде ограничавано или спирано до отстраняване на нередностите.</w:t>
      </w:r>
    </w:p>
    <w:p w:rsidR="00944A71" w:rsidRPr="00193821" w:rsidRDefault="00944A71" w:rsidP="00944A71">
      <w:pPr>
        <w:jc w:val="both"/>
      </w:pPr>
      <w:r w:rsidRPr="00193821">
        <w:t xml:space="preserve">           4. Установеното към края на годината </w:t>
      </w:r>
      <w:proofErr w:type="gramStart"/>
      <w:r w:rsidRPr="00193821">
        <w:t>превишение  на</w:t>
      </w:r>
      <w:proofErr w:type="gramEnd"/>
      <w:r w:rsidRPr="00193821">
        <w:t xml:space="preserve"> постъпленията над плащанията по бюджета на дел</w:t>
      </w:r>
      <w:r>
        <w:t xml:space="preserve">егираните общинските училища и </w:t>
      </w:r>
      <w:r w:rsidRPr="00193821">
        <w:t>ДГ се включва в бюджета им  за следващата година.</w:t>
      </w:r>
    </w:p>
    <w:p w:rsidR="00944A71" w:rsidRPr="00193821" w:rsidRDefault="00944A71" w:rsidP="00944A71">
      <w:pPr>
        <w:jc w:val="both"/>
      </w:pPr>
      <w:r w:rsidRPr="00193821">
        <w:t xml:space="preserve">         </w:t>
      </w:r>
    </w:p>
    <w:p w:rsidR="00944A71" w:rsidRPr="00193821" w:rsidRDefault="00944A71" w:rsidP="00944A71">
      <w:pPr>
        <w:jc w:val="both"/>
      </w:pPr>
      <w:r>
        <w:t xml:space="preserve">            </w:t>
      </w:r>
      <w:proofErr w:type="gramStart"/>
      <w:r w:rsidRPr="00193821">
        <w:t>Настоящите Формули и Правила са утвърдени със Заповед №</w:t>
      </w:r>
      <w:r>
        <w:t xml:space="preserve"> 94</w:t>
      </w:r>
      <w:r w:rsidRPr="008C144B">
        <w:rPr>
          <w:lang w:val="ru-RU"/>
        </w:rPr>
        <w:t xml:space="preserve"> </w:t>
      </w:r>
      <w:r w:rsidRPr="00193821">
        <w:t>/</w:t>
      </w:r>
      <w:r w:rsidRPr="008C144B">
        <w:rPr>
          <w:lang w:val="ru-RU"/>
        </w:rPr>
        <w:t xml:space="preserve"> </w:t>
      </w:r>
      <w:r>
        <w:rPr>
          <w:lang w:val="ru-RU"/>
        </w:rPr>
        <w:t>17.03.</w:t>
      </w:r>
      <w:r w:rsidRPr="00193821">
        <w:t>20</w:t>
      </w:r>
      <w:r>
        <w:t>22</w:t>
      </w:r>
      <w:r w:rsidRPr="004C3057">
        <w:rPr>
          <w:lang w:val="ru-RU"/>
        </w:rPr>
        <w:t xml:space="preserve"> </w:t>
      </w:r>
      <w:r w:rsidRPr="00193821">
        <w:t>г. на Кмета на Община Симеоновград.</w:t>
      </w:r>
      <w:proofErr w:type="gramEnd"/>
    </w:p>
    <w:p w:rsidR="00944A71" w:rsidRDefault="00944A71" w:rsidP="00944A71">
      <w:pPr>
        <w:tabs>
          <w:tab w:val="left" w:pos="975"/>
        </w:tabs>
        <w:jc w:val="both"/>
      </w:pPr>
    </w:p>
    <w:p w:rsidR="00944A71" w:rsidRDefault="00944A71" w:rsidP="00944A71">
      <w:pPr>
        <w:tabs>
          <w:tab w:val="left" w:pos="975"/>
        </w:tabs>
        <w:jc w:val="both"/>
      </w:pPr>
      <w:r>
        <w:tab/>
      </w:r>
    </w:p>
    <w:p w:rsidR="00944A71" w:rsidRDefault="00944A71" w:rsidP="00944A71">
      <w:pPr>
        <w:tabs>
          <w:tab w:val="left" w:pos="975"/>
        </w:tabs>
        <w:jc w:val="both"/>
      </w:pPr>
    </w:p>
    <w:p w:rsidR="00944A71" w:rsidRDefault="00944A71" w:rsidP="00944A71">
      <w:pPr>
        <w:tabs>
          <w:tab w:val="left" w:pos="975"/>
        </w:tabs>
        <w:jc w:val="both"/>
      </w:pPr>
    </w:p>
    <w:p w:rsidR="00944A71" w:rsidRDefault="00944A71" w:rsidP="00944A71">
      <w:pPr>
        <w:tabs>
          <w:tab w:val="left" w:pos="975"/>
        </w:tabs>
        <w:jc w:val="both"/>
      </w:pPr>
    </w:p>
    <w:p w:rsidR="00944A71" w:rsidRPr="001101CD" w:rsidRDefault="00944A71" w:rsidP="00944A71">
      <w:pPr>
        <w:jc w:val="both"/>
        <w:rPr>
          <w:lang w:val="bg-BG"/>
        </w:rPr>
      </w:pPr>
      <w:r>
        <w:t xml:space="preserve">  Изготвил:     </w:t>
      </w:r>
      <w:r w:rsidR="001101CD">
        <w:rPr>
          <w:lang w:val="bg-BG"/>
        </w:rPr>
        <w:t>/П/</w:t>
      </w:r>
      <w:r>
        <w:t xml:space="preserve">                                                                            Гл.експерт:</w:t>
      </w:r>
      <w:r w:rsidR="001101CD">
        <w:rPr>
          <w:lang w:val="bg-BG"/>
        </w:rPr>
        <w:t xml:space="preserve"> /П/</w:t>
      </w:r>
    </w:p>
    <w:p w:rsidR="00944A71" w:rsidRDefault="00944A71" w:rsidP="00944A71">
      <w:pPr>
        <w:ind w:firstLine="708"/>
        <w:jc w:val="both"/>
      </w:pPr>
      <w:r>
        <w:t xml:space="preserve">     /В. Христова/                                                                              / М. Момчилова /</w:t>
      </w:r>
    </w:p>
    <w:p w:rsidR="00944A71" w:rsidRDefault="00944A71" w:rsidP="00944A71">
      <w:pPr>
        <w:ind w:firstLine="708"/>
        <w:jc w:val="both"/>
      </w:pPr>
    </w:p>
    <w:p w:rsidR="00944A71" w:rsidRPr="00DC083B" w:rsidRDefault="00944A71" w:rsidP="00944A71">
      <w:pPr>
        <w:ind w:firstLine="708"/>
        <w:jc w:val="both"/>
      </w:pPr>
    </w:p>
    <w:p w:rsidR="00944A71" w:rsidRDefault="00944A71" w:rsidP="00944A71">
      <w:pPr>
        <w:ind w:firstLine="708"/>
        <w:jc w:val="both"/>
      </w:pPr>
    </w:p>
    <w:p w:rsidR="00944A71" w:rsidRDefault="00944A71" w:rsidP="00944A71">
      <w:pPr>
        <w:ind w:firstLine="708"/>
        <w:jc w:val="both"/>
      </w:pPr>
    </w:p>
    <w:p w:rsidR="00944A71" w:rsidRDefault="00944A71" w:rsidP="00944A7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СУ „Св. Кл. Охридски”</w:t>
      </w:r>
    </w:p>
    <w:p w:rsidR="00944A71" w:rsidRDefault="00944A71" w:rsidP="00944A7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ОУ”Иван Вазов”</w:t>
      </w:r>
    </w:p>
    <w:p w:rsidR="00944A71" w:rsidRDefault="00944A71" w:rsidP="00944A7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НУ „Отец Паисий”</w:t>
      </w:r>
    </w:p>
    <w:p w:rsidR="00944A71" w:rsidRDefault="00944A71" w:rsidP="00944A7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ДГ „Зорница”</w:t>
      </w:r>
    </w:p>
    <w:p w:rsidR="00944A71" w:rsidRDefault="00944A71" w:rsidP="00944A7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ДГ „Детство”</w:t>
      </w:r>
    </w:p>
    <w:p w:rsidR="00944A71" w:rsidRDefault="00944A71" w:rsidP="00944A71">
      <w:pPr>
        <w:ind w:firstLine="708"/>
        <w:jc w:val="both"/>
      </w:pPr>
    </w:p>
    <w:p w:rsidR="00944A71" w:rsidRDefault="00944A71" w:rsidP="00944A71">
      <w:pPr>
        <w:ind w:firstLine="708"/>
        <w:jc w:val="both"/>
      </w:pPr>
    </w:p>
    <w:p w:rsidR="0014604D" w:rsidRPr="001101CD" w:rsidRDefault="001101CD" w:rsidP="006C1D34">
      <w:pPr>
        <w:pStyle w:val="a8"/>
        <w:jc w:val="both"/>
        <w:rPr>
          <w:rFonts w:ascii="Tahoma" w:hAnsi="Tahoma" w:cs="Tahoma"/>
          <w:b w:val="0"/>
          <w:color w:val="000000"/>
          <w:sz w:val="28"/>
          <w:szCs w:val="28"/>
          <w:u w:val="none"/>
          <w:shd w:val="clear" w:color="auto" w:fill="FFFFFF"/>
        </w:rPr>
      </w:pPr>
      <w:r w:rsidRPr="001101CD">
        <w:rPr>
          <w:rFonts w:ascii="Tahoma" w:hAnsi="Tahoma" w:cs="Tahoma"/>
          <w:b w:val="0"/>
          <w:color w:val="000000"/>
          <w:sz w:val="28"/>
          <w:szCs w:val="28"/>
          <w:u w:val="none"/>
          <w:shd w:val="clear" w:color="auto" w:fill="FFFFFF"/>
        </w:rPr>
        <w:t xml:space="preserve">  Подписите са заличени на основание ЗЗЛД.</w:t>
      </w:r>
    </w:p>
    <w:sectPr w:rsidR="0014604D" w:rsidRPr="001101CD" w:rsidSect="001940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EFE"/>
    <w:multiLevelType w:val="hybridMultilevel"/>
    <w:tmpl w:val="9510354A"/>
    <w:lvl w:ilvl="0" w:tplc="9F1ED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D37004"/>
    <w:multiLevelType w:val="hybridMultilevel"/>
    <w:tmpl w:val="50C05A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4FB2"/>
    <w:multiLevelType w:val="hybridMultilevel"/>
    <w:tmpl w:val="9510354A"/>
    <w:lvl w:ilvl="0" w:tplc="9F1ED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8E79FE"/>
    <w:multiLevelType w:val="hybridMultilevel"/>
    <w:tmpl w:val="CAA6D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3F51"/>
    <w:multiLevelType w:val="hybridMultilevel"/>
    <w:tmpl w:val="8AB82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53A4"/>
    <w:multiLevelType w:val="hybridMultilevel"/>
    <w:tmpl w:val="8B825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96123"/>
    <w:multiLevelType w:val="hybridMultilevel"/>
    <w:tmpl w:val="9510354A"/>
    <w:lvl w:ilvl="0" w:tplc="9F1ED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64919D8"/>
    <w:multiLevelType w:val="hybridMultilevel"/>
    <w:tmpl w:val="74C4D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269B5"/>
    <w:multiLevelType w:val="hybridMultilevel"/>
    <w:tmpl w:val="4A9473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83770"/>
    <w:multiLevelType w:val="hybridMultilevel"/>
    <w:tmpl w:val="682CB676"/>
    <w:lvl w:ilvl="0" w:tplc="45C2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400678"/>
    <w:rsid w:val="00073726"/>
    <w:rsid w:val="000D665D"/>
    <w:rsid w:val="001101CD"/>
    <w:rsid w:val="00114E75"/>
    <w:rsid w:val="0014604D"/>
    <w:rsid w:val="00150803"/>
    <w:rsid w:val="00161765"/>
    <w:rsid w:val="0019403A"/>
    <w:rsid w:val="001A49B4"/>
    <w:rsid w:val="001B2B66"/>
    <w:rsid w:val="001C43C3"/>
    <w:rsid w:val="00205AB4"/>
    <w:rsid w:val="0023472D"/>
    <w:rsid w:val="00245514"/>
    <w:rsid w:val="002536B7"/>
    <w:rsid w:val="002B4B23"/>
    <w:rsid w:val="002C40FA"/>
    <w:rsid w:val="002C6098"/>
    <w:rsid w:val="002D64F5"/>
    <w:rsid w:val="002E3A9A"/>
    <w:rsid w:val="0034064A"/>
    <w:rsid w:val="003603B5"/>
    <w:rsid w:val="003E290A"/>
    <w:rsid w:val="003F32FC"/>
    <w:rsid w:val="003F59E4"/>
    <w:rsid w:val="00400678"/>
    <w:rsid w:val="00431D43"/>
    <w:rsid w:val="00441254"/>
    <w:rsid w:val="004B473C"/>
    <w:rsid w:val="004E22EA"/>
    <w:rsid w:val="00531044"/>
    <w:rsid w:val="0059778B"/>
    <w:rsid w:val="005C76F7"/>
    <w:rsid w:val="005D6E59"/>
    <w:rsid w:val="005F62B7"/>
    <w:rsid w:val="006016E0"/>
    <w:rsid w:val="006062C2"/>
    <w:rsid w:val="006769AA"/>
    <w:rsid w:val="006B2DF7"/>
    <w:rsid w:val="006B4544"/>
    <w:rsid w:val="006C1D34"/>
    <w:rsid w:val="007202DC"/>
    <w:rsid w:val="007B5DA0"/>
    <w:rsid w:val="007B5EA8"/>
    <w:rsid w:val="007E3CAA"/>
    <w:rsid w:val="00824CD9"/>
    <w:rsid w:val="008475AE"/>
    <w:rsid w:val="00847959"/>
    <w:rsid w:val="008822FC"/>
    <w:rsid w:val="008A3205"/>
    <w:rsid w:val="008D5866"/>
    <w:rsid w:val="00944A71"/>
    <w:rsid w:val="00956081"/>
    <w:rsid w:val="009819A5"/>
    <w:rsid w:val="00997894"/>
    <w:rsid w:val="009A46FB"/>
    <w:rsid w:val="009A4895"/>
    <w:rsid w:val="009D42CD"/>
    <w:rsid w:val="00A029A7"/>
    <w:rsid w:val="00A66354"/>
    <w:rsid w:val="00A87E62"/>
    <w:rsid w:val="00AB491C"/>
    <w:rsid w:val="00AC413F"/>
    <w:rsid w:val="00AC68D8"/>
    <w:rsid w:val="00B3406C"/>
    <w:rsid w:val="00B76E71"/>
    <w:rsid w:val="00B91F3F"/>
    <w:rsid w:val="00B964C0"/>
    <w:rsid w:val="00BA70A4"/>
    <w:rsid w:val="00BE5ADD"/>
    <w:rsid w:val="00CB1F17"/>
    <w:rsid w:val="00CB6A7E"/>
    <w:rsid w:val="00CC066D"/>
    <w:rsid w:val="00D1116F"/>
    <w:rsid w:val="00DA3416"/>
    <w:rsid w:val="00DB72E3"/>
    <w:rsid w:val="00DD6818"/>
    <w:rsid w:val="00DF510E"/>
    <w:rsid w:val="00E02D91"/>
    <w:rsid w:val="00E058AA"/>
    <w:rsid w:val="00E774E5"/>
    <w:rsid w:val="00EB3801"/>
    <w:rsid w:val="00EC770B"/>
    <w:rsid w:val="00F14C65"/>
    <w:rsid w:val="00F32E2F"/>
    <w:rsid w:val="00F55BD5"/>
    <w:rsid w:val="00F6054A"/>
    <w:rsid w:val="00F75D48"/>
    <w:rsid w:val="00FA2C47"/>
    <w:rsid w:val="00FC6D95"/>
    <w:rsid w:val="00FD4898"/>
    <w:rsid w:val="00F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B5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67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006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7B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1C43C3"/>
    <w:pPr>
      <w:ind w:left="720"/>
      <w:contextualSpacing/>
    </w:pPr>
  </w:style>
  <w:style w:type="paragraph" w:styleId="a7">
    <w:name w:val="No Spacing"/>
    <w:uiPriority w:val="1"/>
    <w:qFormat/>
    <w:rsid w:val="002E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Title"/>
    <w:basedOn w:val="a"/>
    <w:link w:val="a9"/>
    <w:qFormat/>
    <w:rsid w:val="00161765"/>
    <w:pPr>
      <w:jc w:val="center"/>
    </w:pPr>
    <w:rPr>
      <w:b/>
      <w:sz w:val="32"/>
      <w:szCs w:val="20"/>
      <w:u w:val="single"/>
      <w:lang w:val="bg-BG" w:eastAsia="bg-BG"/>
    </w:rPr>
  </w:style>
  <w:style w:type="character" w:customStyle="1" w:styleId="a9">
    <w:name w:val="Заглавие Знак"/>
    <w:basedOn w:val="a0"/>
    <w:link w:val="a8"/>
    <w:rsid w:val="00161765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427C-92E5-4B10-A282-C420B843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6147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qwerty2</cp:lastModifiedBy>
  <cp:revision>8</cp:revision>
  <cp:lastPrinted>2021-12-01T11:20:00Z</cp:lastPrinted>
  <dcterms:created xsi:type="dcterms:W3CDTF">2022-03-17T11:58:00Z</dcterms:created>
  <dcterms:modified xsi:type="dcterms:W3CDTF">2022-05-11T10:15:00Z</dcterms:modified>
</cp:coreProperties>
</file>