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0F" w:rsidRPr="00EE730F" w:rsidRDefault="00EE730F" w:rsidP="00EE730F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EE730F" w:rsidRPr="00EE730F" w:rsidRDefault="00EE730F" w:rsidP="00EE730F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Информацията е за удължаване на първоначалния срок за получаване на оферти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Номер на обявата</w:t>
      </w:r>
    </w:p>
    <w:p w:rsidR="00EE730F" w:rsidRPr="00EE730F" w:rsidRDefault="00EE730F" w:rsidP="00EE730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14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публикуване на обявата на профила на купувача</w:t>
      </w:r>
    </w:p>
    <w:p w:rsidR="00EE730F" w:rsidRPr="00EE730F" w:rsidRDefault="00EE730F" w:rsidP="00EE730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21.11.2018 г. 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E730F" w:rsidRPr="00EE730F" w:rsidRDefault="00EE730F" w:rsidP="00EE730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E73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EE730F" w:rsidRPr="00EE730F" w:rsidRDefault="00EE730F" w:rsidP="00EE730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пл.Шейновски № 3, За: Мими Дачева,Гергана Димова, България 6490, Симеоновград, Тел.: 0378123 41, </w:t>
      </w:r>
      <w:proofErr w:type="spellStart"/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4" w:history="1">
        <w:r w:rsidRPr="00EE730F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Obshtina_simgrad@abv.bg</w:t>
        </w:r>
      </w:hyperlink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0378120 06</w:t>
      </w:r>
    </w:p>
    <w:p w:rsidR="00EE730F" w:rsidRPr="00EE730F" w:rsidRDefault="00EE730F" w:rsidP="00EE730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EE730F" w:rsidRPr="00EE730F" w:rsidRDefault="00EE730F" w:rsidP="00EE730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EE730F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www.simeonovgrad.bg</w:t>
        </w:r>
      </w:hyperlink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EE730F" w:rsidRPr="00EE730F" w:rsidRDefault="00EE730F" w:rsidP="00EE730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EE730F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www.simeonovgrad.bg</w:t>
        </w:r>
      </w:hyperlink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E730F" w:rsidRPr="00EE730F" w:rsidRDefault="00EE730F" w:rsidP="00EE730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E73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E730F" w:rsidRPr="00EE730F" w:rsidRDefault="00EE730F" w:rsidP="00EE730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E73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69990 лв. без ДДС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E730F" w:rsidRPr="00EE730F" w:rsidRDefault="00EE730F" w:rsidP="00EE730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E73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хранителни стоки за детски заведения, домашен социален патронаж и дневен център за възрастни хора с увреждания в община Симеоновград за 2019 г."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E730F" w:rsidRPr="00EE730F" w:rsidRDefault="00EE730F" w:rsidP="00EE730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E73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EE730F" w:rsidRPr="00EE730F" w:rsidRDefault="00EE730F" w:rsidP="00EE730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color w:val="FF0000"/>
          <w:sz w:val="27"/>
          <w:lang w:eastAsia="bg-BG"/>
        </w:rPr>
        <w:t>15000000</w:t>
      </w: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EE730F">
        <w:rPr>
          <w:rFonts w:ascii="Times New Roman" w:eastAsia="Times New Roman" w:hAnsi="Times New Roman" w:cs="Times New Roman"/>
          <w:color w:val="FF0000"/>
          <w:sz w:val="27"/>
          <w:lang w:eastAsia="bg-BG"/>
        </w:rPr>
        <w:t>15100000</w:t>
      </w: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EE730F">
        <w:rPr>
          <w:rFonts w:ascii="Times New Roman" w:eastAsia="Times New Roman" w:hAnsi="Times New Roman" w:cs="Times New Roman"/>
          <w:color w:val="FF0000"/>
          <w:sz w:val="27"/>
          <w:lang w:eastAsia="bg-BG"/>
        </w:rPr>
        <w:t>15200000</w:t>
      </w: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EE730F">
        <w:rPr>
          <w:rFonts w:ascii="Times New Roman" w:eastAsia="Times New Roman" w:hAnsi="Times New Roman" w:cs="Times New Roman"/>
          <w:color w:val="FF0000"/>
          <w:sz w:val="27"/>
          <w:lang w:eastAsia="bg-BG"/>
        </w:rPr>
        <w:t>15300000</w:t>
      </w: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EE730F">
        <w:rPr>
          <w:rFonts w:ascii="Times New Roman" w:eastAsia="Times New Roman" w:hAnsi="Times New Roman" w:cs="Times New Roman"/>
          <w:color w:val="FF0000"/>
          <w:sz w:val="27"/>
          <w:lang w:eastAsia="bg-BG"/>
        </w:rPr>
        <w:t>15400000</w:t>
      </w: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EE730F">
        <w:rPr>
          <w:rFonts w:ascii="Times New Roman" w:eastAsia="Times New Roman" w:hAnsi="Times New Roman" w:cs="Times New Roman"/>
          <w:color w:val="FF0000"/>
          <w:sz w:val="27"/>
          <w:lang w:eastAsia="bg-BG"/>
        </w:rPr>
        <w:t>15500000</w:t>
      </w: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EE730F">
        <w:rPr>
          <w:rFonts w:ascii="Times New Roman" w:eastAsia="Times New Roman" w:hAnsi="Times New Roman" w:cs="Times New Roman"/>
          <w:color w:val="FF0000"/>
          <w:sz w:val="27"/>
          <w:lang w:eastAsia="bg-BG"/>
        </w:rPr>
        <w:t>15600000</w:t>
      </w: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EE730F">
        <w:rPr>
          <w:rFonts w:ascii="Times New Roman" w:eastAsia="Times New Roman" w:hAnsi="Times New Roman" w:cs="Times New Roman"/>
          <w:color w:val="FF0000"/>
          <w:sz w:val="27"/>
          <w:lang w:eastAsia="bg-BG"/>
        </w:rPr>
        <w:t>15800000</w:t>
      </w:r>
    </w:p>
    <w:p w:rsidR="00EE730F" w:rsidRPr="00EE730F" w:rsidRDefault="00EE730F" w:rsidP="00EE730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Описание: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Хранителни продукти, напитки, тютюн и свързани с него продукти </w:t>
      </w: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Месо и месни продукти </w:t>
      </w: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Риба и други водни животни, преработени и консервирани </w:t>
      </w: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Плодове и зеленчуци, преработени и консервирани </w:t>
      </w: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Животински или растителни масла и мазнини </w:t>
      </w: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Млечни продукти </w:t>
      </w: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Мелничарски продукти, нишесте и нишестени продукти </w:t>
      </w: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Различни хранителни продукти 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E730F" w:rsidRPr="00EE730F" w:rsidRDefault="00EE730F" w:rsidP="00EE730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E73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03/12/2018 , 17:00 </w:t>
      </w:r>
      <w:r w:rsidRPr="00EE73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EE73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EE73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EE73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EE73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 xml:space="preserve">, </w:t>
      </w:r>
      <w:proofErr w:type="spellStart"/>
      <w:r w:rsidRPr="00EE73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чч</w:t>
      </w:r>
      <w:proofErr w:type="spellEnd"/>
      <w:r w:rsidRPr="00EE73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:мм)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E730F" w:rsidRPr="00EE730F" w:rsidRDefault="00EE730F" w:rsidP="00EE730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E73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E730F" w:rsidRPr="00EE730F" w:rsidRDefault="00EE730F" w:rsidP="00EE730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E73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Отварянето на офертите е публично и ще се състои на 04.12.2018 г. в 09:00 часа в Заседателната зала №14 на Община Симеоновград, като право да присъстват имат участниците в процедурата или техни упълномощени представители. При промяна на датата, мястото или часа за отваряне на офертите ще бъде публикувано съобщение в "Профила на купувача" на Възложителя, посочен в раздел I.1).</w:t>
      </w:r>
    </w:p>
    <w:p w:rsidR="00EE730F" w:rsidRPr="00EE730F" w:rsidRDefault="00EE730F" w:rsidP="00EE7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E730F" w:rsidRPr="00EE730F" w:rsidRDefault="00EE730F" w:rsidP="00EE730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E73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EE730F" w:rsidRPr="00EE730F" w:rsidRDefault="00EE730F" w:rsidP="00EE73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E730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29/11/2018  </w:t>
      </w:r>
      <w:r w:rsidRPr="00EE73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EE73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EE73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EE73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EE73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)</w:t>
      </w:r>
    </w:p>
    <w:p w:rsidR="00FE5543" w:rsidRDefault="00FE5543"/>
    <w:sectPr w:rsidR="00FE5543" w:rsidSect="00FE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30F"/>
    <w:rsid w:val="00EE730F"/>
    <w:rsid w:val="00FE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EE730F"/>
  </w:style>
  <w:style w:type="paragraph" w:customStyle="1" w:styleId="tigrseq">
    <w:name w:val="tigrseq"/>
    <w:basedOn w:val="a"/>
    <w:rsid w:val="00EE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EE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EE730F"/>
    <w:rPr>
      <w:color w:val="0000FF"/>
      <w:u w:val="single"/>
    </w:rPr>
  </w:style>
  <w:style w:type="paragraph" w:customStyle="1" w:styleId="txurl">
    <w:name w:val="txurl"/>
    <w:basedOn w:val="a"/>
    <w:rsid w:val="00EE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a0"/>
    <w:rsid w:val="00EE7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6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75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6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6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53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4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2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7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77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3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3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5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5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6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743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2828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2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3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7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3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0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14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83641" TargetMode="External"/><Relationship Id="rId5" Type="http://schemas.openxmlformats.org/officeDocument/2006/relationships/hyperlink" Target="http://www.aop.bg/v71_pp.php?mode=view2&amp;id=9083641" TargetMode="External"/><Relationship Id="rId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2018-11-29T08:08:00Z</dcterms:created>
  <dcterms:modified xsi:type="dcterms:W3CDTF">2018-11-29T08:10:00Z</dcterms:modified>
</cp:coreProperties>
</file>