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3B" w:rsidRPr="00C7184D" w:rsidRDefault="007C7F8A" w:rsidP="00847C02">
      <w:pPr>
        <w:spacing w:line="240" w:lineRule="auto"/>
        <w:rPr>
          <w:rFonts w:ascii="Times New Roman" w:hAnsi="Times New Roman"/>
          <w:b/>
          <w:szCs w:val="24"/>
          <w:u w:val="single"/>
        </w:rPr>
      </w:pPr>
      <w:r>
        <w:rPr>
          <w:rFonts w:ascii="Times New Roman" w:hAnsi="Times New Roman"/>
          <w:b/>
          <w:szCs w:val="24"/>
          <w:u w:val="single"/>
        </w:rPr>
        <w:t>О Б Щ И Н С К А            А Д М И Н И С Т Р А Ц И Я           -           С</w:t>
      </w:r>
      <w:r>
        <w:rPr>
          <w:rFonts w:ascii="Times New Roman" w:hAnsi="Times New Roman"/>
          <w:b/>
          <w:szCs w:val="24"/>
          <w:u w:val="single"/>
          <w:lang w:val="en-US"/>
        </w:rPr>
        <w:t xml:space="preserve"> </w:t>
      </w:r>
      <w:r>
        <w:rPr>
          <w:rFonts w:ascii="Times New Roman" w:hAnsi="Times New Roman"/>
          <w:b/>
          <w:szCs w:val="24"/>
          <w:u w:val="single"/>
        </w:rPr>
        <w:t>И</w:t>
      </w:r>
      <w:r>
        <w:rPr>
          <w:rFonts w:ascii="Times New Roman" w:hAnsi="Times New Roman"/>
          <w:b/>
          <w:szCs w:val="24"/>
          <w:u w:val="single"/>
          <w:lang w:val="en-US"/>
        </w:rPr>
        <w:t xml:space="preserve"> </w:t>
      </w:r>
      <w:r>
        <w:rPr>
          <w:rFonts w:ascii="Times New Roman" w:hAnsi="Times New Roman"/>
          <w:b/>
          <w:szCs w:val="24"/>
          <w:u w:val="single"/>
        </w:rPr>
        <w:t>М</w:t>
      </w:r>
      <w:r>
        <w:rPr>
          <w:rFonts w:ascii="Times New Roman" w:hAnsi="Times New Roman"/>
          <w:b/>
          <w:szCs w:val="24"/>
          <w:u w:val="single"/>
          <w:lang w:val="en-US"/>
        </w:rPr>
        <w:t xml:space="preserve"> </w:t>
      </w:r>
      <w:r>
        <w:rPr>
          <w:rFonts w:ascii="Times New Roman" w:hAnsi="Times New Roman"/>
          <w:b/>
          <w:szCs w:val="24"/>
          <w:u w:val="single"/>
        </w:rPr>
        <w:t>Е</w:t>
      </w:r>
      <w:r>
        <w:rPr>
          <w:rFonts w:ascii="Times New Roman" w:hAnsi="Times New Roman"/>
          <w:b/>
          <w:szCs w:val="24"/>
          <w:u w:val="single"/>
          <w:lang w:val="en-US"/>
        </w:rPr>
        <w:t xml:space="preserve"> </w:t>
      </w:r>
      <w:r>
        <w:rPr>
          <w:rFonts w:ascii="Times New Roman" w:hAnsi="Times New Roman"/>
          <w:b/>
          <w:szCs w:val="24"/>
          <w:u w:val="single"/>
        </w:rPr>
        <w:t>О</w:t>
      </w:r>
      <w:r>
        <w:rPr>
          <w:rFonts w:ascii="Times New Roman" w:hAnsi="Times New Roman"/>
          <w:b/>
          <w:szCs w:val="24"/>
          <w:u w:val="single"/>
          <w:lang w:val="en-US"/>
        </w:rPr>
        <w:t xml:space="preserve"> </w:t>
      </w:r>
      <w:r>
        <w:rPr>
          <w:rFonts w:ascii="Times New Roman" w:hAnsi="Times New Roman"/>
          <w:b/>
          <w:szCs w:val="24"/>
          <w:u w:val="single"/>
        </w:rPr>
        <w:t>Н</w:t>
      </w:r>
      <w:r>
        <w:rPr>
          <w:rFonts w:ascii="Times New Roman" w:hAnsi="Times New Roman"/>
          <w:b/>
          <w:szCs w:val="24"/>
          <w:u w:val="single"/>
          <w:lang w:val="en-US"/>
        </w:rPr>
        <w:t xml:space="preserve"> </w:t>
      </w:r>
      <w:r>
        <w:rPr>
          <w:rFonts w:ascii="Times New Roman" w:hAnsi="Times New Roman"/>
          <w:b/>
          <w:szCs w:val="24"/>
          <w:u w:val="single"/>
        </w:rPr>
        <w:t>О</w:t>
      </w:r>
      <w:r>
        <w:rPr>
          <w:rFonts w:ascii="Times New Roman" w:hAnsi="Times New Roman"/>
          <w:b/>
          <w:szCs w:val="24"/>
          <w:u w:val="single"/>
          <w:lang w:val="en-US"/>
        </w:rPr>
        <w:t xml:space="preserve"> </w:t>
      </w:r>
      <w:r>
        <w:rPr>
          <w:rFonts w:ascii="Times New Roman" w:hAnsi="Times New Roman"/>
          <w:b/>
          <w:szCs w:val="24"/>
          <w:u w:val="single"/>
        </w:rPr>
        <w:t>В</w:t>
      </w:r>
      <w:r>
        <w:rPr>
          <w:rFonts w:ascii="Times New Roman" w:hAnsi="Times New Roman"/>
          <w:b/>
          <w:szCs w:val="24"/>
          <w:u w:val="single"/>
          <w:lang w:val="en-US"/>
        </w:rPr>
        <w:t xml:space="preserve"> </w:t>
      </w:r>
      <w:r>
        <w:rPr>
          <w:rFonts w:ascii="Times New Roman" w:hAnsi="Times New Roman"/>
          <w:b/>
          <w:szCs w:val="24"/>
          <w:u w:val="single"/>
        </w:rPr>
        <w:t>Г</w:t>
      </w:r>
      <w:r>
        <w:rPr>
          <w:rFonts w:ascii="Times New Roman" w:hAnsi="Times New Roman"/>
          <w:b/>
          <w:szCs w:val="24"/>
          <w:u w:val="single"/>
          <w:lang w:val="en-US"/>
        </w:rPr>
        <w:t xml:space="preserve"> </w:t>
      </w:r>
      <w:r>
        <w:rPr>
          <w:rFonts w:ascii="Times New Roman" w:hAnsi="Times New Roman"/>
          <w:b/>
          <w:szCs w:val="24"/>
          <w:u w:val="single"/>
        </w:rPr>
        <w:t>Р</w:t>
      </w:r>
      <w:r>
        <w:rPr>
          <w:rFonts w:ascii="Times New Roman" w:hAnsi="Times New Roman"/>
          <w:b/>
          <w:szCs w:val="24"/>
          <w:u w:val="single"/>
          <w:lang w:val="en-US"/>
        </w:rPr>
        <w:t xml:space="preserve"> </w:t>
      </w:r>
      <w:r>
        <w:rPr>
          <w:rFonts w:ascii="Times New Roman" w:hAnsi="Times New Roman"/>
          <w:b/>
          <w:szCs w:val="24"/>
          <w:u w:val="single"/>
        </w:rPr>
        <w:t>А Д</w:t>
      </w:r>
      <w:r>
        <w:rPr>
          <w:rFonts w:ascii="Times New Roman" w:hAnsi="Times New Roman"/>
          <w:b/>
          <w:szCs w:val="24"/>
          <w:u w:val="single"/>
          <w:lang w:val="en-US"/>
        </w:rPr>
        <w:t xml:space="preserve"> </w:t>
      </w:r>
      <w:r>
        <w:rPr>
          <w:rFonts w:ascii="Times New Roman" w:hAnsi="Times New Roman"/>
        </w:rPr>
        <w:t>пл."Шейновски" № 3            тел. 03781/23 41; факс 03781/20 06; е-mail :obshtina_simgrad@abv.bg</w:t>
      </w:r>
    </w:p>
    <w:p w:rsidR="00847C02" w:rsidRPr="00992535" w:rsidRDefault="00847C02" w:rsidP="00847C02">
      <w:pPr>
        <w:spacing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00C7184D">
        <w:rPr>
          <w:rFonts w:ascii="Times New Roman" w:hAnsi="Times New Roman" w:cs="Times New Roman"/>
          <w:b/>
          <w:sz w:val="24"/>
          <w:szCs w:val="24"/>
        </w:rPr>
        <w:t xml:space="preserve"> </w:t>
      </w:r>
      <w:r>
        <w:rPr>
          <w:rFonts w:ascii="Times New Roman" w:hAnsi="Times New Roman" w:cs="Times New Roman"/>
          <w:b/>
          <w:sz w:val="24"/>
          <w:szCs w:val="24"/>
        </w:rPr>
        <w:t>УТВЪРЖДАВАМ:</w:t>
      </w:r>
      <w:r w:rsidR="00992535">
        <w:rPr>
          <w:rFonts w:ascii="Times New Roman" w:hAnsi="Times New Roman" w:cs="Times New Roman"/>
          <w:b/>
          <w:sz w:val="24"/>
          <w:szCs w:val="24"/>
          <w:lang w:val="en-US"/>
        </w:rPr>
        <w:t xml:space="preserve">  </w:t>
      </w:r>
      <w:r w:rsidR="00992535">
        <w:rPr>
          <w:rFonts w:ascii="Times New Roman" w:hAnsi="Times New Roman" w:cs="Times New Roman"/>
          <w:b/>
          <w:sz w:val="24"/>
          <w:szCs w:val="24"/>
        </w:rPr>
        <w:t>/п/</w:t>
      </w:r>
    </w:p>
    <w:p w:rsidR="00847C02" w:rsidRDefault="00847C02" w:rsidP="00847C0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КМЕТ НА ОБЩИНА СИМЕОВОГРАД</w:t>
      </w:r>
    </w:p>
    <w:p w:rsidR="00A537D6" w:rsidRPr="00E936A9" w:rsidRDefault="00847C02" w:rsidP="00C26FE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 МИЛЕНА  РАНГЕЛОВА /</w:t>
      </w:r>
    </w:p>
    <w:p w:rsidR="00C7184D" w:rsidRDefault="00C7184D" w:rsidP="00DF3F0D">
      <w:pPr>
        <w:jc w:val="center"/>
        <w:rPr>
          <w:rFonts w:ascii="Times New Roman" w:hAnsi="Times New Roman" w:cs="Times New Roman"/>
          <w:b/>
          <w:sz w:val="24"/>
          <w:szCs w:val="24"/>
        </w:rPr>
      </w:pPr>
    </w:p>
    <w:p w:rsidR="0074042B" w:rsidRPr="00E936A9" w:rsidRDefault="0074042B" w:rsidP="00DF3F0D">
      <w:pPr>
        <w:jc w:val="center"/>
        <w:rPr>
          <w:rFonts w:ascii="Times New Roman" w:hAnsi="Times New Roman" w:cs="Times New Roman"/>
          <w:b/>
          <w:sz w:val="24"/>
          <w:szCs w:val="24"/>
        </w:rPr>
      </w:pPr>
      <w:r w:rsidRPr="00E936A9">
        <w:rPr>
          <w:rFonts w:ascii="Times New Roman" w:hAnsi="Times New Roman" w:cs="Times New Roman"/>
          <w:b/>
          <w:sz w:val="24"/>
          <w:szCs w:val="24"/>
        </w:rPr>
        <w:t>ПРОТОКОЛ</w:t>
      </w:r>
      <w:r w:rsidR="00457792" w:rsidRPr="00E936A9">
        <w:rPr>
          <w:rFonts w:ascii="Times New Roman" w:hAnsi="Times New Roman" w:cs="Times New Roman"/>
          <w:b/>
          <w:sz w:val="24"/>
          <w:szCs w:val="24"/>
        </w:rPr>
        <w:t xml:space="preserve"> № 1</w:t>
      </w:r>
    </w:p>
    <w:p w:rsidR="0074042B" w:rsidRPr="00E936A9" w:rsidRDefault="0074042B" w:rsidP="00544D06">
      <w:pPr>
        <w:ind w:firstLine="708"/>
        <w:jc w:val="both"/>
        <w:rPr>
          <w:rFonts w:ascii="Times New Roman" w:hAnsi="Times New Roman" w:cs="Times New Roman"/>
          <w:sz w:val="24"/>
          <w:szCs w:val="24"/>
        </w:rPr>
      </w:pPr>
      <w:r w:rsidRPr="00E936A9">
        <w:rPr>
          <w:rFonts w:ascii="Times New Roman" w:hAnsi="Times New Roman" w:cs="Times New Roman"/>
          <w:sz w:val="24"/>
          <w:szCs w:val="24"/>
        </w:rPr>
        <w:t>За действията по чл. 54 от ППЗОП, извършени от комисия, назначена със Заповед №</w:t>
      </w:r>
      <w:r w:rsidR="00CD1AEB">
        <w:rPr>
          <w:rFonts w:ascii="Times New Roman" w:hAnsi="Times New Roman" w:cs="Times New Roman"/>
          <w:sz w:val="24"/>
          <w:szCs w:val="24"/>
        </w:rPr>
        <w:t xml:space="preserve">595 </w:t>
      </w:r>
      <w:r w:rsidRPr="00E936A9">
        <w:rPr>
          <w:rFonts w:ascii="Times New Roman" w:hAnsi="Times New Roman" w:cs="Times New Roman"/>
          <w:sz w:val="24"/>
          <w:szCs w:val="24"/>
        </w:rPr>
        <w:t xml:space="preserve">от </w:t>
      </w:r>
      <w:r w:rsidR="00CD1AEB">
        <w:rPr>
          <w:rFonts w:ascii="Times New Roman" w:hAnsi="Times New Roman" w:cs="Times New Roman"/>
          <w:sz w:val="24"/>
          <w:szCs w:val="24"/>
        </w:rPr>
        <w:t xml:space="preserve">23.12.2016 г. </w:t>
      </w:r>
      <w:r w:rsidRPr="00E936A9">
        <w:rPr>
          <w:rFonts w:ascii="Times New Roman" w:hAnsi="Times New Roman" w:cs="Times New Roman"/>
          <w:sz w:val="24"/>
          <w:szCs w:val="24"/>
        </w:rPr>
        <w:t xml:space="preserve">за разглеждане, оценка и класиране на оферти в Публично състезание за определяне на изпълнители по договори за обществена поръчка с предмет: </w:t>
      </w:r>
      <w:r w:rsidR="00544D06" w:rsidRPr="00E936A9">
        <w:rPr>
          <w:rFonts w:ascii="Times New Roman" w:hAnsi="Times New Roman" w:cs="Times New Roman"/>
          <w:b/>
          <w:sz w:val="24"/>
          <w:szCs w:val="24"/>
        </w:rPr>
        <w:t>„ИЗГОТВЯНЕ НА ПРОЕКТ ЗА ОБЩ УСТРОЙСТВЕН</w:t>
      </w:r>
      <w:r w:rsidR="00544D06" w:rsidRPr="00E936A9">
        <w:rPr>
          <w:rFonts w:ascii="Times New Roman" w:hAnsi="Times New Roman" w:cs="Times New Roman"/>
          <w:b/>
          <w:sz w:val="24"/>
          <w:szCs w:val="24"/>
          <w:lang w:val="en-US"/>
        </w:rPr>
        <w:t xml:space="preserve"> </w:t>
      </w:r>
      <w:r w:rsidR="00544D06" w:rsidRPr="00E936A9">
        <w:rPr>
          <w:rFonts w:ascii="Times New Roman" w:hAnsi="Times New Roman" w:cs="Times New Roman"/>
          <w:b/>
          <w:sz w:val="24"/>
          <w:szCs w:val="24"/>
        </w:rPr>
        <w:t>ПЛАН НА ОБЩИНА СИМЕОНОВГРАД”</w:t>
      </w:r>
      <w:r w:rsidRPr="00E936A9">
        <w:rPr>
          <w:rFonts w:ascii="Times New Roman" w:hAnsi="Times New Roman" w:cs="Times New Roman"/>
          <w:b/>
          <w:sz w:val="24"/>
          <w:szCs w:val="24"/>
        </w:rPr>
        <w:t xml:space="preserve">, </w:t>
      </w:r>
      <w:r w:rsidR="00496A15" w:rsidRPr="00E936A9">
        <w:rPr>
          <w:rFonts w:ascii="Times New Roman" w:hAnsi="Times New Roman" w:cs="Times New Roman"/>
          <w:sz w:val="24"/>
          <w:szCs w:val="24"/>
        </w:rPr>
        <w:t>открита с</w:t>
      </w:r>
      <w:r w:rsidR="0010094D" w:rsidRPr="00E936A9">
        <w:rPr>
          <w:rFonts w:ascii="Times New Roman" w:hAnsi="Times New Roman" w:cs="Times New Roman"/>
          <w:sz w:val="24"/>
          <w:szCs w:val="24"/>
        </w:rPr>
        <w:t xml:space="preserve"> </w:t>
      </w:r>
      <w:r w:rsidR="00FE1187" w:rsidRPr="00E936A9">
        <w:rPr>
          <w:rFonts w:ascii="Times New Roman" w:hAnsi="Times New Roman" w:cs="Times New Roman"/>
          <w:sz w:val="24"/>
          <w:szCs w:val="24"/>
        </w:rPr>
        <w:t xml:space="preserve">Решение </w:t>
      </w:r>
      <w:r w:rsidR="00457792" w:rsidRPr="00E936A9">
        <w:rPr>
          <w:rFonts w:ascii="Times New Roman" w:hAnsi="Times New Roman" w:cs="Times New Roman"/>
          <w:sz w:val="24"/>
          <w:szCs w:val="24"/>
        </w:rPr>
        <w:t>№</w:t>
      </w:r>
      <w:r w:rsidR="00FE1187" w:rsidRPr="00E936A9">
        <w:rPr>
          <w:rFonts w:ascii="Times New Roman" w:hAnsi="Times New Roman" w:cs="Times New Roman"/>
          <w:sz w:val="24"/>
          <w:szCs w:val="24"/>
        </w:rPr>
        <w:t xml:space="preserve"> </w:t>
      </w:r>
      <w:r w:rsidR="00544D06" w:rsidRPr="00E936A9">
        <w:rPr>
          <w:rFonts w:ascii="Times New Roman" w:eastAsia="Times New Roman" w:hAnsi="Times New Roman"/>
          <w:color w:val="000000"/>
          <w:sz w:val="24"/>
          <w:szCs w:val="24"/>
        </w:rPr>
        <w:t>555 от дата 01.12.2016 г. </w:t>
      </w:r>
      <w:r w:rsidR="00924743" w:rsidRPr="00E936A9">
        <w:rPr>
          <w:rFonts w:ascii="Times New Roman" w:hAnsi="Times New Roman" w:cs="Times New Roman"/>
          <w:sz w:val="24"/>
          <w:szCs w:val="24"/>
        </w:rPr>
        <w:t>на Кмета на община Симеоновград.</w:t>
      </w:r>
    </w:p>
    <w:p w:rsidR="00924743" w:rsidRPr="00E936A9" w:rsidRDefault="00924743" w:rsidP="00DF3F0D">
      <w:pPr>
        <w:ind w:firstLine="708"/>
        <w:jc w:val="both"/>
        <w:rPr>
          <w:rFonts w:ascii="Times New Roman" w:hAnsi="Times New Roman" w:cs="Times New Roman"/>
          <w:sz w:val="24"/>
          <w:szCs w:val="24"/>
        </w:rPr>
      </w:pPr>
      <w:r w:rsidRPr="00E936A9">
        <w:rPr>
          <w:rFonts w:ascii="Times New Roman" w:hAnsi="Times New Roman" w:cs="Times New Roman"/>
          <w:sz w:val="24"/>
          <w:szCs w:val="24"/>
        </w:rPr>
        <w:t xml:space="preserve">На </w:t>
      </w:r>
      <w:r w:rsidR="00457792" w:rsidRPr="00E936A9">
        <w:rPr>
          <w:rFonts w:ascii="Times New Roman" w:hAnsi="Times New Roman" w:cs="Times New Roman"/>
          <w:sz w:val="24"/>
          <w:szCs w:val="24"/>
        </w:rPr>
        <w:t>23.12</w:t>
      </w:r>
      <w:r w:rsidRPr="00E936A9">
        <w:rPr>
          <w:rFonts w:ascii="Times New Roman" w:hAnsi="Times New Roman" w:cs="Times New Roman"/>
          <w:sz w:val="24"/>
          <w:szCs w:val="24"/>
        </w:rPr>
        <w:t xml:space="preserve">.2016г., от </w:t>
      </w:r>
      <w:r w:rsidR="00457792" w:rsidRPr="00E936A9">
        <w:rPr>
          <w:rFonts w:ascii="Times New Roman" w:hAnsi="Times New Roman" w:cs="Times New Roman"/>
          <w:sz w:val="24"/>
          <w:szCs w:val="24"/>
        </w:rPr>
        <w:t>08.30</w:t>
      </w:r>
      <w:r w:rsidRPr="00E936A9">
        <w:rPr>
          <w:rFonts w:ascii="Times New Roman" w:hAnsi="Times New Roman" w:cs="Times New Roman"/>
          <w:sz w:val="24"/>
          <w:szCs w:val="24"/>
        </w:rPr>
        <w:t xml:space="preserve"> часа, в гр.Симеоновград пл.Шейновски </w:t>
      </w:r>
      <w:r w:rsidR="00FE1187" w:rsidRPr="00E936A9">
        <w:rPr>
          <w:rFonts w:ascii="Times New Roman" w:hAnsi="Times New Roman" w:cs="Times New Roman"/>
          <w:sz w:val="24"/>
          <w:szCs w:val="24"/>
        </w:rPr>
        <w:t xml:space="preserve">№ </w:t>
      </w:r>
      <w:r w:rsidRPr="00E936A9">
        <w:rPr>
          <w:rFonts w:ascii="Times New Roman" w:hAnsi="Times New Roman" w:cs="Times New Roman"/>
          <w:sz w:val="24"/>
          <w:szCs w:val="24"/>
        </w:rPr>
        <w:t>3,</w:t>
      </w:r>
      <w:r w:rsidR="00DF3F0D" w:rsidRPr="00E936A9">
        <w:rPr>
          <w:rFonts w:ascii="Times New Roman" w:hAnsi="Times New Roman" w:cs="Times New Roman"/>
          <w:sz w:val="24"/>
          <w:szCs w:val="24"/>
        </w:rPr>
        <w:t xml:space="preserve"> </w:t>
      </w:r>
      <w:r w:rsidRPr="00E936A9">
        <w:rPr>
          <w:rFonts w:ascii="Times New Roman" w:hAnsi="Times New Roman" w:cs="Times New Roman"/>
          <w:sz w:val="24"/>
          <w:szCs w:val="24"/>
        </w:rPr>
        <w:t>Община Симеоновград, зала №</w:t>
      </w:r>
      <w:r w:rsidR="00FE1187" w:rsidRPr="00E936A9">
        <w:rPr>
          <w:rFonts w:ascii="Times New Roman" w:hAnsi="Times New Roman" w:cs="Times New Roman"/>
          <w:sz w:val="24"/>
          <w:szCs w:val="24"/>
        </w:rPr>
        <w:t xml:space="preserve"> 14, етаж 2</w:t>
      </w:r>
      <w:r w:rsidRPr="00E936A9">
        <w:rPr>
          <w:rFonts w:ascii="Times New Roman" w:hAnsi="Times New Roman" w:cs="Times New Roman"/>
          <w:sz w:val="24"/>
          <w:szCs w:val="24"/>
        </w:rPr>
        <w:t>, комисия в състав:</w:t>
      </w:r>
    </w:p>
    <w:p w:rsidR="00CA1EEF" w:rsidRDefault="00CA1EEF" w:rsidP="00CA1EEF">
      <w:pPr>
        <w:spacing w:line="240" w:lineRule="auto"/>
        <w:jc w:val="both"/>
        <w:rPr>
          <w:rFonts w:ascii="Times New Roman" w:hAnsi="Times New Roman"/>
          <w:szCs w:val="24"/>
        </w:rPr>
      </w:pPr>
      <w:r>
        <w:rPr>
          <w:rFonts w:ascii="Times New Roman" w:hAnsi="Times New Roman"/>
          <w:b/>
          <w:szCs w:val="24"/>
        </w:rPr>
        <w:t>Председател:</w:t>
      </w:r>
      <w:r>
        <w:rPr>
          <w:rFonts w:ascii="Times New Roman" w:hAnsi="Times New Roman"/>
          <w:szCs w:val="24"/>
        </w:rPr>
        <w:t>Гергана Иванова Димова- на длъжност– старши експерт  ”Правно обслужване и секретар на МКБППМН” в Община Симеоновград, квалификация – юрист.</w:t>
      </w:r>
    </w:p>
    <w:p w:rsidR="00CA1EEF" w:rsidRDefault="00CA1EEF" w:rsidP="00CA1EEF">
      <w:pPr>
        <w:spacing w:line="240" w:lineRule="auto"/>
        <w:jc w:val="both"/>
        <w:rPr>
          <w:rFonts w:ascii="Times New Roman" w:hAnsi="Times New Roman"/>
          <w:b/>
          <w:szCs w:val="24"/>
          <w:lang w:val="en-US"/>
        </w:rPr>
      </w:pPr>
      <w:r>
        <w:rPr>
          <w:rFonts w:ascii="Times New Roman" w:hAnsi="Times New Roman"/>
          <w:b/>
          <w:szCs w:val="24"/>
        </w:rPr>
        <w:tab/>
        <w:t xml:space="preserve">Членове: </w:t>
      </w:r>
    </w:p>
    <w:p w:rsidR="00CA1EEF" w:rsidRDefault="00CA1EEF" w:rsidP="00CA1EEF">
      <w:pPr>
        <w:spacing w:line="240" w:lineRule="auto"/>
        <w:jc w:val="both"/>
        <w:rPr>
          <w:rFonts w:ascii="Times New Roman" w:hAnsi="Times New Roman"/>
          <w:szCs w:val="24"/>
          <w:lang w:val="en-US"/>
        </w:rPr>
      </w:pPr>
      <w:r>
        <w:rPr>
          <w:rFonts w:ascii="Times New Roman" w:hAnsi="Times New Roman"/>
          <w:b/>
          <w:szCs w:val="24"/>
        </w:rPr>
        <w:tab/>
      </w:r>
      <w:r>
        <w:rPr>
          <w:rFonts w:ascii="Times New Roman" w:hAnsi="Times New Roman"/>
          <w:szCs w:val="24"/>
        </w:rPr>
        <w:t>1.Екатерина Георгиева Влахова -  квалификация – юрист-външен експерт.</w:t>
      </w:r>
    </w:p>
    <w:p w:rsidR="00CA1EEF" w:rsidRDefault="00CA1EEF" w:rsidP="00CA1EEF">
      <w:pPr>
        <w:spacing w:line="240" w:lineRule="auto"/>
        <w:ind w:firstLine="708"/>
        <w:jc w:val="both"/>
        <w:rPr>
          <w:rFonts w:ascii="Times New Roman" w:hAnsi="Times New Roman"/>
          <w:szCs w:val="24"/>
        </w:rPr>
      </w:pPr>
      <w:r>
        <w:rPr>
          <w:rFonts w:ascii="Times New Roman" w:hAnsi="Times New Roman"/>
          <w:szCs w:val="24"/>
        </w:rPr>
        <w:t>2.инж.Ивомир Христов Орлов – квалификация - строителен инженер „Промишлено и гражданско строителство”- външен експерт.</w:t>
      </w:r>
    </w:p>
    <w:p w:rsidR="00CA1EEF" w:rsidRDefault="00CA1EEF" w:rsidP="00CA1EEF">
      <w:pPr>
        <w:spacing w:line="240" w:lineRule="auto"/>
        <w:ind w:firstLine="708"/>
        <w:jc w:val="both"/>
        <w:rPr>
          <w:rFonts w:ascii="Times New Roman" w:hAnsi="Times New Roman"/>
          <w:szCs w:val="24"/>
          <w:lang w:val="en-US"/>
        </w:rPr>
      </w:pPr>
      <w:r>
        <w:rPr>
          <w:rFonts w:ascii="Times New Roman" w:hAnsi="Times New Roman"/>
          <w:szCs w:val="24"/>
          <w:lang w:val="en-US"/>
        </w:rPr>
        <w:t>3</w:t>
      </w:r>
      <w:r>
        <w:rPr>
          <w:rFonts w:ascii="Times New Roman" w:hAnsi="Times New Roman"/>
          <w:szCs w:val="24"/>
        </w:rPr>
        <w:t>.Мими Цонева Дачева- на длъжност -   главен специалист    ”Търгове,     надзор      и     жилищно     настаняване  ”   в       Община           Симеоновград, квалификация – строителен техник ”Архитектура и строителство”.</w:t>
      </w:r>
    </w:p>
    <w:p w:rsidR="00CA1EEF" w:rsidRDefault="00CA1EEF" w:rsidP="00CA1EEF">
      <w:pPr>
        <w:spacing w:line="240" w:lineRule="auto"/>
        <w:ind w:firstLine="708"/>
        <w:jc w:val="both"/>
        <w:rPr>
          <w:rFonts w:ascii="Times New Roman" w:hAnsi="Times New Roman"/>
          <w:szCs w:val="24"/>
          <w:lang w:val="en-US"/>
        </w:rPr>
      </w:pPr>
      <w:r>
        <w:rPr>
          <w:rFonts w:ascii="Times New Roman" w:hAnsi="Times New Roman"/>
          <w:szCs w:val="24"/>
          <w:lang w:val="en-US"/>
        </w:rPr>
        <w:t>4</w:t>
      </w:r>
      <w:r>
        <w:rPr>
          <w:rFonts w:ascii="Times New Roman" w:hAnsi="Times New Roman"/>
          <w:szCs w:val="24"/>
        </w:rPr>
        <w:t>. Динка Гичева Маркова- на длъжност– главен специалист ”Териториално и селищно устройство” в Община Симеоновград, квалификация – строителен техник „Архитектура и строителство”.</w:t>
      </w:r>
    </w:p>
    <w:p w:rsidR="00CA1EEF" w:rsidRDefault="00CA1EEF" w:rsidP="00CA1EEF">
      <w:pPr>
        <w:spacing w:line="240" w:lineRule="auto"/>
        <w:ind w:firstLine="708"/>
        <w:jc w:val="both"/>
        <w:rPr>
          <w:rFonts w:ascii="Times New Roman" w:hAnsi="Times New Roman"/>
          <w:szCs w:val="24"/>
          <w:lang w:val="en-US"/>
        </w:rPr>
      </w:pPr>
      <w:r>
        <w:rPr>
          <w:rFonts w:ascii="Times New Roman" w:hAnsi="Times New Roman"/>
          <w:szCs w:val="24"/>
          <w:lang w:val="en-US"/>
        </w:rPr>
        <w:t>5</w:t>
      </w:r>
      <w:r>
        <w:rPr>
          <w:rFonts w:ascii="Times New Roman" w:hAnsi="Times New Roman"/>
          <w:szCs w:val="24"/>
        </w:rPr>
        <w:t>.Антоанета Димитрова Трифонова – на длъжност - директор дирекция „ФСД”- гл.счетоводител- квалификация – икономист.</w:t>
      </w:r>
    </w:p>
    <w:p w:rsidR="00CA1EEF" w:rsidRDefault="00CA1EEF" w:rsidP="00CA1EEF">
      <w:pPr>
        <w:spacing w:line="240" w:lineRule="auto"/>
        <w:ind w:firstLine="708"/>
        <w:jc w:val="both"/>
        <w:rPr>
          <w:rFonts w:ascii="Times New Roman" w:hAnsi="Times New Roman"/>
          <w:szCs w:val="24"/>
        </w:rPr>
      </w:pPr>
      <w:r>
        <w:rPr>
          <w:rFonts w:ascii="Times New Roman" w:hAnsi="Times New Roman"/>
          <w:szCs w:val="24"/>
          <w:lang w:val="en-US"/>
        </w:rPr>
        <w:t>6</w:t>
      </w:r>
      <w:r>
        <w:rPr>
          <w:rFonts w:ascii="Times New Roman" w:hAnsi="Times New Roman"/>
          <w:szCs w:val="24"/>
        </w:rPr>
        <w:t>.Живко Семов Чакъров – на длъжност - зам.кмет на Община Симеоновград-  квалификация- ел.техник.</w:t>
      </w:r>
    </w:p>
    <w:p w:rsidR="00924743" w:rsidRPr="00E936A9" w:rsidRDefault="00457792" w:rsidP="00DF3F0D">
      <w:pPr>
        <w:jc w:val="both"/>
        <w:rPr>
          <w:rFonts w:ascii="Times New Roman" w:hAnsi="Times New Roman" w:cs="Times New Roman"/>
          <w:sz w:val="24"/>
          <w:szCs w:val="24"/>
        </w:rPr>
      </w:pPr>
      <w:r w:rsidRPr="00E936A9">
        <w:rPr>
          <w:rFonts w:ascii="Times New Roman" w:hAnsi="Times New Roman" w:cs="Times New Roman"/>
          <w:sz w:val="24"/>
          <w:szCs w:val="24"/>
        </w:rPr>
        <w:t xml:space="preserve">след </w:t>
      </w:r>
      <w:r w:rsidR="00924743" w:rsidRPr="00E936A9">
        <w:rPr>
          <w:rFonts w:ascii="Times New Roman" w:hAnsi="Times New Roman" w:cs="Times New Roman"/>
          <w:sz w:val="24"/>
          <w:szCs w:val="24"/>
        </w:rPr>
        <w:t>получаване на постъпилите оферти и протокола по чл. 48, ал. 6 от ППЗОП, пристъпи към разглеждане на офертите в горната процедура за възлагане на обществена поръчка, като преди това членовете и попълниха декларации по чл. 103, ал. 2 от ЗОП.</w:t>
      </w:r>
    </w:p>
    <w:p w:rsidR="00924743" w:rsidRPr="00E936A9" w:rsidRDefault="00924743" w:rsidP="00DF3F0D">
      <w:pPr>
        <w:jc w:val="both"/>
        <w:rPr>
          <w:rFonts w:ascii="Times New Roman" w:hAnsi="Times New Roman" w:cs="Times New Roman"/>
          <w:b/>
          <w:i/>
          <w:sz w:val="24"/>
          <w:szCs w:val="24"/>
          <w:u w:val="single"/>
        </w:rPr>
      </w:pPr>
      <w:r w:rsidRPr="00E936A9">
        <w:rPr>
          <w:rFonts w:ascii="Times New Roman" w:hAnsi="Times New Roman" w:cs="Times New Roman"/>
          <w:b/>
          <w:i/>
          <w:sz w:val="24"/>
          <w:szCs w:val="24"/>
          <w:u w:val="single"/>
        </w:rPr>
        <w:t>В срока за при</w:t>
      </w:r>
      <w:r w:rsidR="00544D06" w:rsidRPr="00E936A9">
        <w:rPr>
          <w:rFonts w:ascii="Times New Roman" w:hAnsi="Times New Roman" w:cs="Times New Roman"/>
          <w:b/>
          <w:i/>
          <w:sz w:val="24"/>
          <w:szCs w:val="24"/>
          <w:u w:val="single"/>
        </w:rPr>
        <w:t>емане на оферти са постъпили пет</w:t>
      </w:r>
      <w:r w:rsidRPr="00E936A9">
        <w:rPr>
          <w:rFonts w:ascii="Times New Roman" w:hAnsi="Times New Roman" w:cs="Times New Roman"/>
          <w:b/>
          <w:i/>
          <w:sz w:val="24"/>
          <w:szCs w:val="24"/>
          <w:u w:val="single"/>
        </w:rPr>
        <w:t xml:space="preserve"> </w:t>
      </w:r>
      <w:r w:rsidR="00457792" w:rsidRPr="00E936A9">
        <w:rPr>
          <w:rFonts w:ascii="Times New Roman" w:hAnsi="Times New Roman" w:cs="Times New Roman"/>
          <w:b/>
          <w:i/>
          <w:sz w:val="24"/>
          <w:szCs w:val="24"/>
          <w:u w:val="single"/>
        </w:rPr>
        <w:t>оферти</w:t>
      </w:r>
      <w:r w:rsidRPr="00E936A9">
        <w:rPr>
          <w:rFonts w:ascii="Times New Roman" w:hAnsi="Times New Roman" w:cs="Times New Roman"/>
          <w:b/>
          <w:i/>
          <w:sz w:val="24"/>
          <w:szCs w:val="24"/>
          <w:u w:val="single"/>
        </w:rPr>
        <w:t>, както следва:</w:t>
      </w:r>
    </w:p>
    <w:p w:rsidR="00924743" w:rsidRPr="00E936A9" w:rsidRDefault="00444E22" w:rsidP="00DF3F0D">
      <w:pPr>
        <w:jc w:val="both"/>
        <w:rPr>
          <w:rFonts w:ascii="Times New Roman" w:hAnsi="Times New Roman" w:cs="Times New Roman"/>
          <w:sz w:val="24"/>
          <w:szCs w:val="24"/>
        </w:rPr>
      </w:pPr>
      <w:r w:rsidRPr="00E936A9">
        <w:rPr>
          <w:rFonts w:ascii="Times New Roman" w:hAnsi="Times New Roman" w:cs="Times New Roman"/>
          <w:sz w:val="24"/>
          <w:szCs w:val="24"/>
        </w:rPr>
        <w:lastRenderedPageBreak/>
        <w:t xml:space="preserve">1. </w:t>
      </w:r>
      <w:r w:rsidR="00544D06" w:rsidRPr="00E936A9">
        <w:rPr>
          <w:rFonts w:ascii="Times New Roman" w:hAnsi="Times New Roman" w:cs="Times New Roman"/>
          <w:sz w:val="24"/>
          <w:szCs w:val="24"/>
        </w:rPr>
        <w:t>Оферта с вх. №С-7224/19.12.2016 г., 14:45</w:t>
      </w:r>
      <w:r w:rsidR="00924743" w:rsidRPr="00E936A9">
        <w:rPr>
          <w:rFonts w:ascii="Times New Roman" w:hAnsi="Times New Roman" w:cs="Times New Roman"/>
          <w:sz w:val="24"/>
          <w:szCs w:val="24"/>
        </w:rPr>
        <w:t xml:space="preserve"> часа – от „</w:t>
      </w:r>
      <w:r w:rsidR="00544D06" w:rsidRPr="00E936A9">
        <w:rPr>
          <w:rFonts w:ascii="Times New Roman" w:hAnsi="Times New Roman" w:cs="Times New Roman"/>
          <w:sz w:val="24"/>
          <w:szCs w:val="24"/>
        </w:rPr>
        <w:t>БУЛПЛАН</w:t>
      </w:r>
      <w:r w:rsidR="00924743" w:rsidRPr="00E936A9">
        <w:rPr>
          <w:rFonts w:ascii="Times New Roman" w:hAnsi="Times New Roman" w:cs="Times New Roman"/>
          <w:sz w:val="24"/>
          <w:szCs w:val="24"/>
        </w:rPr>
        <w:t xml:space="preserve">“ </w:t>
      </w:r>
      <w:r w:rsidR="00FB342F" w:rsidRPr="00E936A9">
        <w:rPr>
          <w:rFonts w:ascii="Times New Roman" w:hAnsi="Times New Roman" w:cs="Times New Roman"/>
          <w:sz w:val="24"/>
          <w:szCs w:val="24"/>
        </w:rPr>
        <w:t>ООД</w:t>
      </w:r>
      <w:r w:rsidR="00544D06" w:rsidRPr="00E936A9">
        <w:rPr>
          <w:rFonts w:ascii="Times New Roman" w:hAnsi="Times New Roman" w:cs="Times New Roman"/>
          <w:sz w:val="24"/>
          <w:szCs w:val="24"/>
        </w:rPr>
        <w:t>, гр. София</w:t>
      </w:r>
      <w:r w:rsidR="00457792" w:rsidRPr="00E936A9">
        <w:rPr>
          <w:rFonts w:ascii="Times New Roman" w:hAnsi="Times New Roman" w:cs="Times New Roman"/>
          <w:sz w:val="24"/>
          <w:szCs w:val="24"/>
        </w:rPr>
        <w:t xml:space="preserve"> с ЕИК 831031917</w:t>
      </w:r>
      <w:r w:rsidRPr="00E936A9">
        <w:rPr>
          <w:rFonts w:ascii="Times New Roman" w:hAnsi="Times New Roman" w:cs="Times New Roman"/>
          <w:sz w:val="24"/>
          <w:szCs w:val="24"/>
        </w:rPr>
        <w:t>;</w:t>
      </w:r>
    </w:p>
    <w:p w:rsidR="009E020F" w:rsidRPr="00E936A9" w:rsidRDefault="00544D06" w:rsidP="00DF3F0D">
      <w:pPr>
        <w:jc w:val="both"/>
        <w:rPr>
          <w:rFonts w:ascii="Times New Roman" w:hAnsi="Times New Roman" w:cs="Times New Roman"/>
          <w:sz w:val="24"/>
          <w:szCs w:val="24"/>
        </w:rPr>
      </w:pPr>
      <w:r w:rsidRPr="00E936A9">
        <w:rPr>
          <w:rFonts w:ascii="Times New Roman" w:hAnsi="Times New Roman" w:cs="Times New Roman"/>
          <w:sz w:val="24"/>
          <w:szCs w:val="24"/>
        </w:rPr>
        <w:t>2. Оферта с вх. №С-7278/21.12.2016 г., 11:32</w:t>
      </w:r>
      <w:r w:rsidR="00FB342F" w:rsidRPr="00E936A9">
        <w:rPr>
          <w:rFonts w:ascii="Times New Roman" w:hAnsi="Times New Roman" w:cs="Times New Roman"/>
          <w:sz w:val="24"/>
          <w:szCs w:val="24"/>
        </w:rPr>
        <w:t xml:space="preserve"> часа – от </w:t>
      </w:r>
      <w:r w:rsidRPr="00E936A9">
        <w:rPr>
          <w:rFonts w:ascii="Times New Roman" w:hAnsi="Times New Roman" w:cs="Times New Roman"/>
          <w:sz w:val="24"/>
          <w:szCs w:val="24"/>
        </w:rPr>
        <w:t xml:space="preserve">ДЗЗД </w:t>
      </w:r>
      <w:r w:rsidR="00FB342F" w:rsidRPr="00E936A9">
        <w:rPr>
          <w:rFonts w:ascii="Times New Roman" w:hAnsi="Times New Roman" w:cs="Times New Roman"/>
          <w:sz w:val="24"/>
          <w:szCs w:val="24"/>
        </w:rPr>
        <w:t>„</w:t>
      </w:r>
      <w:r w:rsidRPr="00E936A9">
        <w:rPr>
          <w:rFonts w:ascii="Times New Roman" w:hAnsi="Times New Roman" w:cs="Times New Roman"/>
          <w:sz w:val="24"/>
          <w:szCs w:val="24"/>
        </w:rPr>
        <w:t>КОНСОРЦИУМ УРБАН ГРУП“</w:t>
      </w:r>
      <w:r w:rsidR="00444E22" w:rsidRPr="00E936A9">
        <w:rPr>
          <w:rFonts w:ascii="Times New Roman" w:hAnsi="Times New Roman" w:cs="Times New Roman"/>
          <w:sz w:val="24"/>
          <w:szCs w:val="24"/>
        </w:rPr>
        <w:t xml:space="preserve">, </w:t>
      </w:r>
      <w:r w:rsidRPr="00E936A9">
        <w:rPr>
          <w:rFonts w:ascii="Times New Roman" w:hAnsi="Times New Roman" w:cs="Times New Roman"/>
          <w:sz w:val="24"/>
          <w:szCs w:val="24"/>
        </w:rPr>
        <w:t>гр. София</w:t>
      </w:r>
      <w:r w:rsidR="00457792" w:rsidRPr="00E936A9">
        <w:rPr>
          <w:rFonts w:ascii="Times New Roman" w:hAnsi="Times New Roman" w:cs="Times New Roman"/>
          <w:sz w:val="24"/>
          <w:szCs w:val="24"/>
        </w:rPr>
        <w:t xml:space="preserve"> с членове на обединението – „Визура“ ЕООД, гр. София,  с ЕИК 131014508, „Геоцентър“ ЕООД , гр. София, с ЕИК 175119329, „Урбано“ ЕООД</w:t>
      </w:r>
      <w:r w:rsidR="00B8657B" w:rsidRPr="00E936A9">
        <w:rPr>
          <w:rFonts w:ascii="Times New Roman" w:hAnsi="Times New Roman" w:cs="Times New Roman"/>
          <w:sz w:val="24"/>
          <w:szCs w:val="24"/>
        </w:rPr>
        <w:t>, гр. София с ЕИК 131428797</w:t>
      </w:r>
      <w:r w:rsidRPr="00E936A9">
        <w:rPr>
          <w:rFonts w:ascii="Times New Roman" w:hAnsi="Times New Roman" w:cs="Times New Roman"/>
          <w:sz w:val="24"/>
          <w:szCs w:val="24"/>
        </w:rPr>
        <w:t>;</w:t>
      </w:r>
      <w:r w:rsidR="009E5B86" w:rsidRPr="00E936A9">
        <w:rPr>
          <w:rFonts w:ascii="Times New Roman" w:hAnsi="Times New Roman" w:cs="Times New Roman"/>
          <w:sz w:val="24"/>
          <w:szCs w:val="24"/>
        </w:rPr>
        <w:t xml:space="preserve">            </w:t>
      </w:r>
    </w:p>
    <w:p w:rsidR="009E020F" w:rsidRPr="00E936A9" w:rsidRDefault="009E020F" w:rsidP="009E020F">
      <w:pPr>
        <w:jc w:val="both"/>
        <w:rPr>
          <w:rFonts w:ascii="Times New Roman" w:hAnsi="Times New Roman" w:cs="Times New Roman"/>
          <w:sz w:val="24"/>
          <w:szCs w:val="24"/>
        </w:rPr>
      </w:pPr>
      <w:r w:rsidRPr="00E936A9">
        <w:rPr>
          <w:rFonts w:ascii="Times New Roman" w:hAnsi="Times New Roman" w:cs="Times New Roman"/>
          <w:sz w:val="24"/>
          <w:szCs w:val="24"/>
        </w:rPr>
        <w:t xml:space="preserve">  3. Оферта с вх. №С-7294/22.12.2016 г., 11:01 часа – от „УРБА - А“ ООД, гр. Пловдив</w:t>
      </w:r>
      <w:r w:rsidR="00B8657B" w:rsidRPr="00E936A9">
        <w:rPr>
          <w:rFonts w:ascii="Times New Roman" w:hAnsi="Times New Roman" w:cs="Times New Roman"/>
          <w:sz w:val="24"/>
          <w:szCs w:val="24"/>
        </w:rPr>
        <w:t>, с ЕИК 825016970</w:t>
      </w:r>
      <w:r w:rsidRPr="00E936A9">
        <w:rPr>
          <w:rFonts w:ascii="Times New Roman" w:hAnsi="Times New Roman" w:cs="Times New Roman"/>
          <w:sz w:val="24"/>
          <w:szCs w:val="24"/>
        </w:rPr>
        <w:t xml:space="preserve">;  </w:t>
      </w:r>
    </w:p>
    <w:p w:rsidR="009E020F" w:rsidRPr="00E936A9" w:rsidRDefault="009E020F" w:rsidP="009E020F">
      <w:pPr>
        <w:jc w:val="both"/>
        <w:rPr>
          <w:rFonts w:ascii="Times New Roman" w:hAnsi="Times New Roman" w:cs="Times New Roman"/>
          <w:sz w:val="24"/>
          <w:szCs w:val="24"/>
        </w:rPr>
      </w:pPr>
      <w:r w:rsidRPr="00E936A9">
        <w:rPr>
          <w:rFonts w:ascii="Times New Roman" w:hAnsi="Times New Roman" w:cs="Times New Roman"/>
          <w:sz w:val="24"/>
          <w:szCs w:val="24"/>
        </w:rPr>
        <w:t xml:space="preserve">  4. Оферта с вх. №С-7295/22.12.2016 г., 11:09 часа – от „ГРУП АРНАЙЗ КОНСУЛТИНГ“</w:t>
      </w:r>
      <w:r w:rsidR="00E518D6" w:rsidRPr="00E936A9">
        <w:rPr>
          <w:rFonts w:ascii="Times New Roman" w:hAnsi="Times New Roman" w:cs="Times New Roman"/>
          <w:sz w:val="24"/>
          <w:szCs w:val="24"/>
        </w:rPr>
        <w:t>ООД</w:t>
      </w:r>
      <w:r w:rsidRPr="00E936A9">
        <w:rPr>
          <w:rFonts w:ascii="Times New Roman" w:hAnsi="Times New Roman" w:cs="Times New Roman"/>
          <w:sz w:val="24"/>
          <w:szCs w:val="24"/>
        </w:rPr>
        <w:t>, гр. София</w:t>
      </w:r>
      <w:r w:rsidR="00B8657B" w:rsidRPr="00E936A9">
        <w:rPr>
          <w:rFonts w:ascii="Times New Roman" w:hAnsi="Times New Roman" w:cs="Times New Roman"/>
          <w:sz w:val="24"/>
          <w:szCs w:val="24"/>
        </w:rPr>
        <w:t>, с ЕИК 175409987</w:t>
      </w:r>
      <w:r w:rsidRPr="00E936A9">
        <w:rPr>
          <w:rFonts w:ascii="Times New Roman" w:hAnsi="Times New Roman" w:cs="Times New Roman"/>
          <w:sz w:val="24"/>
          <w:szCs w:val="24"/>
        </w:rPr>
        <w:t xml:space="preserve">;  </w:t>
      </w:r>
    </w:p>
    <w:p w:rsidR="009E020F" w:rsidRPr="00E936A9" w:rsidRDefault="009E020F" w:rsidP="009E020F">
      <w:pPr>
        <w:jc w:val="both"/>
        <w:rPr>
          <w:rFonts w:ascii="Times New Roman" w:hAnsi="Times New Roman" w:cs="Times New Roman"/>
          <w:sz w:val="24"/>
          <w:szCs w:val="24"/>
        </w:rPr>
      </w:pPr>
      <w:r w:rsidRPr="00E936A9">
        <w:rPr>
          <w:rFonts w:ascii="Times New Roman" w:hAnsi="Times New Roman" w:cs="Times New Roman"/>
          <w:sz w:val="24"/>
          <w:szCs w:val="24"/>
        </w:rPr>
        <w:t xml:space="preserve"> 5. Оферта с вх. №С-7296/22.12.2016 г., 11:20 часа – от ОБЕДИНЕНИЕ „ПЛАН КОНСУЛТ СИМЕОНОВГРАД“ ДЗЗД, гр. Варна</w:t>
      </w:r>
      <w:r w:rsidR="00B8657B" w:rsidRPr="00E936A9">
        <w:rPr>
          <w:rFonts w:ascii="Times New Roman" w:hAnsi="Times New Roman" w:cs="Times New Roman"/>
          <w:sz w:val="24"/>
          <w:szCs w:val="24"/>
        </w:rPr>
        <w:t>, с членове в обединението – „Гис про“ ЕООД, гр. Варна, ЕИК 202199670, „Био информ Консулт“ ООД, гр. Варна, с ЕИК 200905276</w:t>
      </w:r>
      <w:r w:rsidR="00E22032" w:rsidRPr="00E936A9">
        <w:rPr>
          <w:rFonts w:ascii="Times New Roman" w:hAnsi="Times New Roman" w:cs="Times New Roman"/>
          <w:sz w:val="24"/>
          <w:szCs w:val="24"/>
        </w:rPr>
        <w:t>.</w:t>
      </w:r>
      <w:r w:rsidRPr="00E936A9">
        <w:rPr>
          <w:rFonts w:ascii="Times New Roman" w:hAnsi="Times New Roman" w:cs="Times New Roman"/>
          <w:sz w:val="24"/>
          <w:szCs w:val="24"/>
        </w:rPr>
        <w:t xml:space="preserve">                 </w:t>
      </w:r>
    </w:p>
    <w:p w:rsidR="00444E22" w:rsidRPr="00E936A9" w:rsidRDefault="00B8657B" w:rsidP="00DF3F0D">
      <w:pPr>
        <w:jc w:val="both"/>
        <w:rPr>
          <w:rFonts w:ascii="Times New Roman" w:hAnsi="Times New Roman" w:cs="Times New Roman"/>
          <w:sz w:val="24"/>
          <w:szCs w:val="24"/>
        </w:rPr>
      </w:pPr>
      <w:r w:rsidRPr="00E936A9">
        <w:rPr>
          <w:rFonts w:ascii="Times New Roman" w:hAnsi="Times New Roman" w:cs="Times New Roman"/>
          <w:sz w:val="24"/>
          <w:szCs w:val="24"/>
        </w:rPr>
        <w:t>На заседанието не присъстваха участниците в процедурата или техни упълномощени представители, както и представители на средствата за масово осведомяване.</w:t>
      </w:r>
      <w:r w:rsidR="009E5B86" w:rsidRPr="00E936A9">
        <w:rPr>
          <w:rFonts w:ascii="Times New Roman" w:hAnsi="Times New Roman" w:cs="Times New Roman"/>
          <w:sz w:val="24"/>
          <w:szCs w:val="24"/>
        </w:rPr>
        <w:t xml:space="preserve">                                                                                                                                                                                                                                                                                                                                                                                                                                             </w:t>
      </w:r>
      <w:r w:rsidR="009C2AED" w:rsidRPr="00E936A9">
        <w:rPr>
          <w:rFonts w:ascii="Times New Roman" w:hAnsi="Times New Roman" w:cs="Times New Roman"/>
          <w:sz w:val="24"/>
          <w:szCs w:val="24"/>
        </w:rPr>
        <w:t xml:space="preserve">                            </w:t>
      </w:r>
    </w:p>
    <w:p w:rsidR="000A0557" w:rsidRPr="00E936A9" w:rsidRDefault="000A0557" w:rsidP="00DF3F0D">
      <w:pPr>
        <w:jc w:val="both"/>
        <w:rPr>
          <w:rFonts w:ascii="Times New Roman" w:hAnsi="Times New Roman" w:cs="Times New Roman"/>
          <w:sz w:val="24"/>
          <w:szCs w:val="24"/>
        </w:rPr>
      </w:pPr>
      <w:r w:rsidRPr="00E936A9">
        <w:rPr>
          <w:rFonts w:ascii="Times New Roman" w:hAnsi="Times New Roman" w:cs="Times New Roman"/>
          <w:sz w:val="24"/>
          <w:szCs w:val="24"/>
        </w:rPr>
        <w:t>На основание чл. 54, ал. 3 ППЗОП, комисията пристъпи към отваряне на офертите по реда на постъпването им.</w:t>
      </w:r>
    </w:p>
    <w:p w:rsidR="00A80F19" w:rsidRPr="00E936A9" w:rsidRDefault="009B215A" w:rsidP="00496A15">
      <w:pPr>
        <w:pStyle w:val="a3"/>
        <w:numPr>
          <w:ilvl w:val="0"/>
          <w:numId w:val="5"/>
        </w:numPr>
        <w:jc w:val="center"/>
        <w:rPr>
          <w:rFonts w:ascii="Times New Roman" w:hAnsi="Times New Roman" w:cs="Times New Roman"/>
          <w:b/>
          <w:sz w:val="24"/>
          <w:szCs w:val="24"/>
          <w:u w:val="single"/>
        </w:rPr>
      </w:pPr>
      <w:r w:rsidRPr="00E936A9">
        <w:rPr>
          <w:rFonts w:ascii="Times New Roman" w:hAnsi="Times New Roman" w:cs="Times New Roman"/>
          <w:b/>
          <w:sz w:val="24"/>
          <w:szCs w:val="24"/>
          <w:u w:val="single"/>
        </w:rPr>
        <w:t xml:space="preserve">Оферта на </w:t>
      </w:r>
      <w:r w:rsidR="00A80F19" w:rsidRPr="00E936A9">
        <w:rPr>
          <w:rFonts w:ascii="Times New Roman" w:hAnsi="Times New Roman" w:cs="Times New Roman"/>
          <w:b/>
          <w:sz w:val="24"/>
          <w:szCs w:val="24"/>
          <w:u w:val="single"/>
        </w:rPr>
        <w:t xml:space="preserve">„БУЛПЛАН“ ООД </w:t>
      </w:r>
    </w:p>
    <w:p w:rsidR="0074042B" w:rsidRPr="00E936A9" w:rsidRDefault="00541DC3" w:rsidP="00A80F19">
      <w:pPr>
        <w:jc w:val="both"/>
        <w:rPr>
          <w:rFonts w:ascii="Times New Roman" w:hAnsi="Times New Roman" w:cs="Times New Roman"/>
          <w:sz w:val="24"/>
          <w:szCs w:val="24"/>
        </w:rPr>
      </w:pPr>
      <w:r w:rsidRPr="00E936A9">
        <w:rPr>
          <w:rFonts w:ascii="Times New Roman" w:hAnsi="Times New Roman" w:cs="Times New Roman"/>
          <w:sz w:val="24"/>
          <w:szCs w:val="24"/>
        </w:rPr>
        <w:t xml:space="preserve">Офертата беше отворена от Председателя на комисията, като се оповести нейното съдържание. </w:t>
      </w:r>
    </w:p>
    <w:p w:rsidR="00F35130" w:rsidRPr="00E936A9" w:rsidRDefault="00F35130"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 xml:space="preserve">1. </w:t>
      </w:r>
      <w:r w:rsidR="009E5B86" w:rsidRPr="00E936A9">
        <w:rPr>
          <w:rFonts w:ascii="Times New Roman" w:hAnsi="Times New Roman" w:cs="Times New Roman"/>
          <w:sz w:val="24"/>
          <w:szCs w:val="24"/>
        </w:rPr>
        <w:t>Списък на представените документи</w:t>
      </w:r>
      <w:r w:rsidR="00A80F19" w:rsidRPr="00E936A9">
        <w:rPr>
          <w:rFonts w:ascii="Times New Roman" w:hAnsi="Times New Roman" w:cs="Times New Roman"/>
          <w:sz w:val="24"/>
          <w:szCs w:val="24"/>
        </w:rPr>
        <w:t>;</w:t>
      </w:r>
    </w:p>
    <w:p w:rsidR="00F35130" w:rsidRPr="00E936A9" w:rsidRDefault="00F35130"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 xml:space="preserve">2. Попълнен Единен европейски документ за обществени поръчки (ЕЕДОП) - </w:t>
      </w:r>
      <w:r w:rsidR="00A80F19" w:rsidRPr="00E936A9">
        <w:rPr>
          <w:rFonts w:ascii="Times New Roman" w:hAnsi="Times New Roman" w:cs="Times New Roman"/>
          <w:sz w:val="24"/>
          <w:szCs w:val="24"/>
        </w:rPr>
        <w:t>Приложение</w:t>
      </w:r>
      <w:r w:rsidRPr="00E936A9">
        <w:rPr>
          <w:rFonts w:ascii="Times New Roman" w:hAnsi="Times New Roman" w:cs="Times New Roman"/>
          <w:sz w:val="24"/>
          <w:szCs w:val="24"/>
        </w:rPr>
        <w:t xml:space="preserve"> </w:t>
      </w:r>
      <w:r w:rsidR="009E5B86" w:rsidRPr="00E936A9">
        <w:rPr>
          <w:rFonts w:ascii="Times New Roman" w:hAnsi="Times New Roman" w:cs="Times New Roman"/>
          <w:sz w:val="24"/>
          <w:szCs w:val="24"/>
        </w:rPr>
        <w:t>№</w:t>
      </w:r>
      <w:r w:rsidR="00A80F19" w:rsidRPr="00E936A9">
        <w:rPr>
          <w:rFonts w:ascii="Times New Roman" w:hAnsi="Times New Roman" w:cs="Times New Roman"/>
          <w:sz w:val="24"/>
          <w:szCs w:val="24"/>
        </w:rPr>
        <w:t>1</w:t>
      </w:r>
      <w:r w:rsidR="00D7291B" w:rsidRPr="00E936A9">
        <w:rPr>
          <w:rFonts w:ascii="Times New Roman" w:hAnsi="Times New Roman" w:cs="Times New Roman"/>
          <w:sz w:val="24"/>
          <w:szCs w:val="24"/>
        </w:rPr>
        <w:t xml:space="preserve"> – 10 броя;</w:t>
      </w:r>
    </w:p>
    <w:p w:rsidR="00D7291B" w:rsidRPr="00E936A9" w:rsidRDefault="00F35130"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 xml:space="preserve">3. </w:t>
      </w:r>
      <w:r w:rsidR="00D7291B" w:rsidRPr="00E936A9">
        <w:rPr>
          <w:rFonts w:ascii="Times New Roman" w:hAnsi="Times New Roman" w:cs="Times New Roman"/>
          <w:sz w:val="24"/>
          <w:szCs w:val="24"/>
        </w:rPr>
        <w:t>Доказателства за извършена услуга;</w:t>
      </w:r>
    </w:p>
    <w:p w:rsidR="00D7291B" w:rsidRPr="00E936A9" w:rsidRDefault="00D7291B"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4. Декларация за ангажираност на ключов експерт – 9 броя;</w:t>
      </w:r>
    </w:p>
    <w:p w:rsidR="002C2C14" w:rsidRPr="00E936A9" w:rsidRDefault="002C2C14"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5. Декларация по чл. 3 и чл. 5, т.3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№7;</w:t>
      </w:r>
    </w:p>
    <w:p w:rsidR="00BD74FC" w:rsidRPr="00E936A9" w:rsidRDefault="002C2C14" w:rsidP="001C783C">
      <w:pPr>
        <w:spacing w:after="0"/>
        <w:jc w:val="both"/>
        <w:rPr>
          <w:rFonts w:ascii="Times New Roman" w:hAnsi="Times New Roman" w:cs="Times New Roman"/>
          <w:sz w:val="24"/>
          <w:szCs w:val="24"/>
        </w:rPr>
      </w:pPr>
      <w:r w:rsidRPr="00E936A9">
        <w:rPr>
          <w:rFonts w:ascii="Times New Roman" w:hAnsi="Times New Roman" w:cs="Times New Roman"/>
          <w:sz w:val="24"/>
          <w:szCs w:val="24"/>
        </w:rPr>
        <w:t>6</w:t>
      </w:r>
      <w:r w:rsidR="009E5B86" w:rsidRPr="00E936A9">
        <w:rPr>
          <w:rFonts w:ascii="Times New Roman" w:hAnsi="Times New Roman" w:cs="Times New Roman"/>
          <w:sz w:val="24"/>
          <w:szCs w:val="24"/>
        </w:rPr>
        <w:t xml:space="preserve">. </w:t>
      </w:r>
      <w:r w:rsidR="00F35130" w:rsidRPr="00E936A9">
        <w:rPr>
          <w:rFonts w:ascii="Times New Roman" w:hAnsi="Times New Roman" w:cs="Times New Roman"/>
          <w:sz w:val="24"/>
          <w:szCs w:val="24"/>
        </w:rPr>
        <w:t xml:space="preserve">Техническо предложение за изпълнение на поръчката - </w:t>
      </w:r>
      <w:r w:rsidRPr="00E936A9">
        <w:rPr>
          <w:rFonts w:ascii="Times New Roman" w:hAnsi="Times New Roman" w:cs="Times New Roman"/>
          <w:sz w:val="24"/>
          <w:szCs w:val="24"/>
        </w:rPr>
        <w:t>Приложение</w:t>
      </w:r>
      <w:r w:rsidR="00F35130" w:rsidRPr="00E936A9">
        <w:rPr>
          <w:rFonts w:ascii="Times New Roman" w:hAnsi="Times New Roman" w:cs="Times New Roman"/>
          <w:sz w:val="24"/>
          <w:szCs w:val="24"/>
        </w:rPr>
        <w:t xml:space="preserve"> </w:t>
      </w:r>
      <w:r w:rsidRPr="00E936A9">
        <w:rPr>
          <w:rFonts w:ascii="Times New Roman" w:hAnsi="Times New Roman" w:cs="Times New Roman"/>
          <w:sz w:val="24"/>
          <w:szCs w:val="24"/>
        </w:rPr>
        <w:t>№2</w:t>
      </w:r>
      <w:r w:rsidR="001C783C" w:rsidRPr="00E936A9">
        <w:rPr>
          <w:rFonts w:ascii="Times New Roman" w:hAnsi="Times New Roman" w:cs="Times New Roman"/>
          <w:sz w:val="24"/>
          <w:szCs w:val="24"/>
        </w:rPr>
        <w:t>;</w:t>
      </w:r>
    </w:p>
    <w:p w:rsidR="00F35130" w:rsidRPr="00E936A9" w:rsidRDefault="001C783C"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7</w:t>
      </w:r>
      <w:r w:rsidR="00BD74FC" w:rsidRPr="00E936A9">
        <w:rPr>
          <w:rFonts w:ascii="Times New Roman" w:hAnsi="Times New Roman" w:cs="Times New Roman"/>
          <w:sz w:val="24"/>
          <w:szCs w:val="24"/>
        </w:rPr>
        <w:t xml:space="preserve">. </w:t>
      </w:r>
      <w:r w:rsidR="00F35130" w:rsidRPr="00E936A9">
        <w:rPr>
          <w:rFonts w:ascii="Times New Roman" w:hAnsi="Times New Roman" w:cs="Times New Roman"/>
          <w:sz w:val="24"/>
          <w:szCs w:val="24"/>
        </w:rPr>
        <w:t xml:space="preserve">Декларация за </w:t>
      </w:r>
      <w:r w:rsidR="00BD74FC" w:rsidRPr="00E936A9">
        <w:rPr>
          <w:rFonts w:ascii="Times New Roman" w:hAnsi="Times New Roman" w:cs="Times New Roman"/>
          <w:sz w:val="24"/>
          <w:szCs w:val="24"/>
        </w:rPr>
        <w:t>съгласие с клаузите</w:t>
      </w:r>
      <w:r w:rsidR="00F35130" w:rsidRPr="00E936A9">
        <w:rPr>
          <w:rFonts w:ascii="Times New Roman" w:hAnsi="Times New Roman" w:cs="Times New Roman"/>
          <w:sz w:val="24"/>
          <w:szCs w:val="24"/>
        </w:rPr>
        <w:t xml:space="preserve"> на проекта на договор </w:t>
      </w:r>
      <w:r w:rsidRPr="00E936A9">
        <w:rPr>
          <w:rFonts w:ascii="Times New Roman" w:hAnsi="Times New Roman" w:cs="Times New Roman"/>
          <w:sz w:val="24"/>
          <w:szCs w:val="24"/>
        </w:rPr>
        <w:t>- Приложение</w:t>
      </w:r>
      <w:r w:rsidR="00F35130" w:rsidRPr="00E936A9">
        <w:rPr>
          <w:rFonts w:ascii="Times New Roman" w:hAnsi="Times New Roman" w:cs="Times New Roman"/>
          <w:sz w:val="24"/>
          <w:szCs w:val="24"/>
        </w:rPr>
        <w:t xml:space="preserve"> </w:t>
      </w:r>
      <w:r w:rsidR="00BD74FC" w:rsidRPr="00E936A9">
        <w:rPr>
          <w:rFonts w:ascii="Times New Roman" w:hAnsi="Times New Roman" w:cs="Times New Roman"/>
          <w:sz w:val="24"/>
          <w:szCs w:val="24"/>
        </w:rPr>
        <w:t>№</w:t>
      </w:r>
      <w:r w:rsidRPr="00E936A9">
        <w:rPr>
          <w:rFonts w:ascii="Times New Roman" w:hAnsi="Times New Roman" w:cs="Times New Roman"/>
          <w:sz w:val="24"/>
          <w:szCs w:val="24"/>
        </w:rPr>
        <w:t>3</w:t>
      </w:r>
      <w:r w:rsidR="00BD74FC" w:rsidRPr="00E936A9">
        <w:rPr>
          <w:rFonts w:ascii="Times New Roman" w:hAnsi="Times New Roman" w:cs="Times New Roman"/>
          <w:sz w:val="24"/>
          <w:szCs w:val="24"/>
        </w:rPr>
        <w:t>;</w:t>
      </w:r>
    </w:p>
    <w:p w:rsidR="00F35130" w:rsidRPr="00E936A9" w:rsidRDefault="001C783C"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8</w:t>
      </w:r>
      <w:r w:rsidR="00BD74FC" w:rsidRPr="00E936A9">
        <w:rPr>
          <w:rFonts w:ascii="Times New Roman" w:hAnsi="Times New Roman" w:cs="Times New Roman"/>
          <w:sz w:val="24"/>
          <w:szCs w:val="24"/>
        </w:rPr>
        <w:t>.</w:t>
      </w:r>
      <w:r w:rsidR="00F35130" w:rsidRPr="00E936A9">
        <w:rPr>
          <w:rFonts w:ascii="Times New Roman" w:hAnsi="Times New Roman" w:cs="Times New Roman"/>
          <w:sz w:val="24"/>
          <w:szCs w:val="24"/>
        </w:rPr>
        <w:t xml:space="preserve"> Декларация за срок на валидност на офертата - </w:t>
      </w:r>
      <w:r w:rsidRPr="00E936A9">
        <w:rPr>
          <w:rFonts w:ascii="Times New Roman" w:hAnsi="Times New Roman" w:cs="Times New Roman"/>
          <w:sz w:val="24"/>
          <w:szCs w:val="24"/>
        </w:rPr>
        <w:t>Приложение №4</w:t>
      </w:r>
      <w:r w:rsidR="00137832" w:rsidRPr="00E936A9">
        <w:rPr>
          <w:rFonts w:ascii="Times New Roman" w:hAnsi="Times New Roman" w:cs="Times New Roman"/>
          <w:sz w:val="24"/>
          <w:szCs w:val="24"/>
        </w:rPr>
        <w:t>;</w:t>
      </w:r>
    </w:p>
    <w:p w:rsidR="00BD74FC" w:rsidRPr="00E936A9" w:rsidRDefault="001C783C"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9</w:t>
      </w:r>
      <w:r w:rsidR="00BD74FC" w:rsidRPr="00E936A9">
        <w:rPr>
          <w:rFonts w:ascii="Times New Roman" w:hAnsi="Times New Roman" w:cs="Times New Roman"/>
          <w:sz w:val="24"/>
          <w:szCs w:val="24"/>
        </w:rPr>
        <w:t>. Декларация за спазване на задълженията, свързани с данъци и осигуровки, опазване на околната среда, закрила на заетостта и условията на труд</w:t>
      </w:r>
      <w:r w:rsidR="00137832" w:rsidRPr="00E936A9">
        <w:rPr>
          <w:rFonts w:ascii="Times New Roman" w:hAnsi="Times New Roman" w:cs="Times New Roman"/>
          <w:sz w:val="24"/>
          <w:szCs w:val="24"/>
        </w:rPr>
        <w:t xml:space="preserve"> - </w:t>
      </w:r>
      <w:r w:rsidRPr="00E936A9">
        <w:rPr>
          <w:rFonts w:ascii="Times New Roman" w:hAnsi="Times New Roman" w:cs="Times New Roman"/>
          <w:sz w:val="24"/>
          <w:szCs w:val="24"/>
        </w:rPr>
        <w:t>Приложение №5</w:t>
      </w:r>
      <w:r w:rsidR="00137832" w:rsidRPr="00E936A9">
        <w:rPr>
          <w:rFonts w:ascii="Times New Roman" w:hAnsi="Times New Roman" w:cs="Times New Roman"/>
          <w:sz w:val="24"/>
          <w:szCs w:val="24"/>
        </w:rPr>
        <w:t>;</w:t>
      </w:r>
    </w:p>
    <w:p w:rsidR="00137832" w:rsidRPr="00E936A9" w:rsidRDefault="001C783C"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10</w:t>
      </w:r>
      <w:r w:rsidR="00137832" w:rsidRPr="00E936A9">
        <w:rPr>
          <w:rFonts w:ascii="Times New Roman" w:hAnsi="Times New Roman" w:cs="Times New Roman"/>
          <w:sz w:val="24"/>
          <w:szCs w:val="24"/>
        </w:rPr>
        <w:t xml:space="preserve">. Декларация за </w:t>
      </w:r>
      <w:r w:rsidRPr="00E936A9">
        <w:rPr>
          <w:rFonts w:ascii="Times New Roman" w:eastAsia="Times New Roman" w:hAnsi="Times New Roman" w:cs="Times New Roman"/>
          <w:noProof/>
          <w:sz w:val="24"/>
          <w:szCs w:val="24"/>
        </w:rPr>
        <w:t>липса на свързаност</w:t>
      </w:r>
      <w:r w:rsidR="00137832" w:rsidRPr="00E936A9">
        <w:rPr>
          <w:rFonts w:ascii="Times New Roman" w:hAnsi="Times New Roman" w:cs="Times New Roman"/>
          <w:sz w:val="24"/>
          <w:szCs w:val="24"/>
        </w:rPr>
        <w:t xml:space="preserve"> - </w:t>
      </w:r>
      <w:r w:rsidRPr="00E936A9">
        <w:rPr>
          <w:rFonts w:ascii="Times New Roman" w:hAnsi="Times New Roman" w:cs="Times New Roman"/>
          <w:sz w:val="24"/>
          <w:szCs w:val="24"/>
        </w:rPr>
        <w:t>Приложение №8</w:t>
      </w:r>
      <w:r w:rsidR="00137832" w:rsidRPr="00E936A9">
        <w:rPr>
          <w:rFonts w:ascii="Times New Roman" w:hAnsi="Times New Roman" w:cs="Times New Roman"/>
          <w:sz w:val="24"/>
          <w:szCs w:val="24"/>
        </w:rPr>
        <w:t>;</w:t>
      </w:r>
    </w:p>
    <w:p w:rsidR="00F35130" w:rsidRPr="00E936A9" w:rsidRDefault="001C783C" w:rsidP="00C26FE8">
      <w:pPr>
        <w:spacing w:after="0"/>
        <w:jc w:val="both"/>
        <w:rPr>
          <w:rFonts w:ascii="Times New Roman" w:hAnsi="Times New Roman" w:cs="Times New Roman"/>
          <w:sz w:val="24"/>
          <w:szCs w:val="24"/>
        </w:rPr>
      </w:pPr>
      <w:r w:rsidRPr="00E936A9">
        <w:rPr>
          <w:rFonts w:ascii="Times New Roman" w:hAnsi="Times New Roman" w:cs="Times New Roman"/>
          <w:sz w:val="24"/>
          <w:szCs w:val="24"/>
        </w:rPr>
        <w:t>1</w:t>
      </w:r>
      <w:r w:rsidR="001B2ADE" w:rsidRPr="00E936A9">
        <w:rPr>
          <w:rFonts w:ascii="Times New Roman" w:hAnsi="Times New Roman" w:cs="Times New Roman"/>
          <w:sz w:val="24"/>
          <w:szCs w:val="24"/>
          <w:lang w:val="en-US"/>
        </w:rPr>
        <w:t>1</w:t>
      </w:r>
      <w:r w:rsidR="00F35130" w:rsidRPr="00E936A9">
        <w:rPr>
          <w:rFonts w:ascii="Times New Roman" w:hAnsi="Times New Roman" w:cs="Times New Roman"/>
          <w:sz w:val="24"/>
          <w:szCs w:val="24"/>
        </w:rPr>
        <w:t xml:space="preserve">. Запечатан непрозрачен плик с надпис „Предлагани ценови параметри”, в който се поставя </w:t>
      </w:r>
      <w:r w:rsidR="001B2ADE" w:rsidRPr="00E936A9">
        <w:rPr>
          <w:rFonts w:ascii="Times New Roman" w:hAnsi="Times New Roman" w:cs="Times New Roman"/>
          <w:sz w:val="24"/>
          <w:szCs w:val="24"/>
        </w:rPr>
        <w:t>конкретното ценово предложение</w:t>
      </w:r>
      <w:r w:rsidR="001B2ADE" w:rsidRPr="00E936A9">
        <w:rPr>
          <w:rFonts w:ascii="Times New Roman" w:hAnsi="Times New Roman" w:cs="Times New Roman"/>
          <w:sz w:val="24"/>
          <w:szCs w:val="24"/>
          <w:lang w:val="en-US"/>
        </w:rPr>
        <w:t>.</w:t>
      </w:r>
    </w:p>
    <w:p w:rsidR="005210BE" w:rsidRPr="00E936A9" w:rsidRDefault="005210BE" w:rsidP="00C26FE8">
      <w:pPr>
        <w:spacing w:after="0"/>
        <w:jc w:val="both"/>
        <w:rPr>
          <w:rFonts w:ascii="Times New Roman" w:hAnsi="Times New Roman" w:cs="Times New Roman"/>
          <w:sz w:val="24"/>
          <w:szCs w:val="24"/>
        </w:rPr>
      </w:pPr>
    </w:p>
    <w:p w:rsidR="00452EDB" w:rsidRPr="00E936A9" w:rsidRDefault="00452EDB" w:rsidP="00452EDB">
      <w:pPr>
        <w:jc w:val="both"/>
        <w:rPr>
          <w:rFonts w:ascii="Times New Roman" w:hAnsi="Times New Roman" w:cs="Times New Roman"/>
          <w:sz w:val="24"/>
          <w:szCs w:val="24"/>
        </w:rPr>
      </w:pPr>
      <w:r w:rsidRPr="00E936A9">
        <w:rPr>
          <w:rFonts w:ascii="Times New Roman" w:hAnsi="Times New Roman" w:cs="Times New Roman"/>
          <w:sz w:val="24"/>
          <w:szCs w:val="24"/>
        </w:rPr>
        <w:lastRenderedPageBreak/>
        <w:t>Комисията установи наличието на отделен запечатан плик с надпис „Предлагани ценови параметри”. Трима от членовете на комисията подписаха Техническото предложение и плика с надпис „Предлагани ценови параметри”.</w:t>
      </w:r>
    </w:p>
    <w:p w:rsidR="00DB6C49" w:rsidRPr="00E936A9" w:rsidRDefault="00DB6C49" w:rsidP="00C26FE8">
      <w:pPr>
        <w:spacing w:after="0"/>
        <w:jc w:val="both"/>
        <w:rPr>
          <w:rFonts w:ascii="Times New Roman" w:hAnsi="Times New Roman" w:cs="Times New Roman"/>
          <w:sz w:val="24"/>
          <w:szCs w:val="24"/>
        </w:rPr>
      </w:pPr>
    </w:p>
    <w:p w:rsidR="009B215A" w:rsidRPr="00E936A9" w:rsidRDefault="00FF73B8" w:rsidP="00496A15">
      <w:pPr>
        <w:pStyle w:val="a3"/>
        <w:numPr>
          <w:ilvl w:val="0"/>
          <w:numId w:val="5"/>
        </w:numPr>
        <w:jc w:val="center"/>
        <w:rPr>
          <w:rFonts w:ascii="Times New Roman" w:hAnsi="Times New Roman" w:cs="Times New Roman"/>
          <w:b/>
          <w:sz w:val="24"/>
          <w:szCs w:val="24"/>
          <w:u w:val="single"/>
        </w:rPr>
      </w:pPr>
      <w:r w:rsidRPr="00E936A9">
        <w:rPr>
          <w:rFonts w:ascii="Times New Roman" w:hAnsi="Times New Roman" w:cs="Times New Roman"/>
          <w:b/>
          <w:sz w:val="24"/>
          <w:szCs w:val="24"/>
          <w:u w:val="single"/>
        </w:rPr>
        <w:t xml:space="preserve">Оферта </w:t>
      </w:r>
      <w:r w:rsidR="009B215A" w:rsidRPr="00E936A9">
        <w:rPr>
          <w:rFonts w:ascii="Times New Roman" w:hAnsi="Times New Roman" w:cs="Times New Roman"/>
          <w:b/>
          <w:sz w:val="24"/>
          <w:szCs w:val="24"/>
          <w:u w:val="single"/>
        </w:rPr>
        <w:t>на</w:t>
      </w:r>
      <w:r w:rsidR="00DB6C49" w:rsidRPr="00E936A9">
        <w:rPr>
          <w:rFonts w:ascii="Times New Roman" w:hAnsi="Times New Roman" w:cs="Times New Roman"/>
          <w:b/>
          <w:sz w:val="24"/>
          <w:szCs w:val="24"/>
          <w:u w:val="single"/>
        </w:rPr>
        <w:t xml:space="preserve"> ДЗЗД „КОНСОРЦИУМ УРБАН ГРУП“</w:t>
      </w:r>
    </w:p>
    <w:p w:rsidR="00FF73B8" w:rsidRPr="00E936A9" w:rsidRDefault="00FF73B8" w:rsidP="009B215A">
      <w:pPr>
        <w:jc w:val="both"/>
        <w:rPr>
          <w:rFonts w:ascii="Times New Roman" w:hAnsi="Times New Roman" w:cs="Times New Roman"/>
          <w:sz w:val="24"/>
          <w:szCs w:val="24"/>
        </w:rPr>
      </w:pPr>
      <w:r w:rsidRPr="00E936A9">
        <w:rPr>
          <w:rFonts w:ascii="Times New Roman" w:hAnsi="Times New Roman" w:cs="Times New Roman"/>
          <w:sz w:val="24"/>
          <w:szCs w:val="24"/>
        </w:rPr>
        <w:t xml:space="preserve">Офертата беше отворена от Председателя на комисията, като се оповести нейното съдържание. </w:t>
      </w:r>
    </w:p>
    <w:p w:rsidR="00DB6C49" w:rsidRPr="00E936A9" w:rsidRDefault="00DB6C49"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1. Списък на представените документи;</w:t>
      </w:r>
    </w:p>
    <w:p w:rsidR="00DB6C49" w:rsidRPr="00E936A9" w:rsidRDefault="00DB6C49"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2. Договор за учредяване на Консорциум и Анекс;</w:t>
      </w:r>
    </w:p>
    <w:p w:rsidR="00DB6C49" w:rsidRPr="00E936A9" w:rsidRDefault="00DB6C49"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3. Декларация по чл. 3 и чл. 5, т.3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№7;</w:t>
      </w:r>
    </w:p>
    <w:p w:rsidR="00DB6C49" w:rsidRPr="00E936A9" w:rsidRDefault="00DB6C49"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4. Попълнен Единен европейски документ за обществени поръчки (ЕЕДОП) - Приложение №1 –</w:t>
      </w:r>
      <w:r w:rsidR="0079403F" w:rsidRPr="00E936A9">
        <w:rPr>
          <w:rFonts w:ascii="Times New Roman" w:hAnsi="Times New Roman" w:cs="Times New Roman"/>
          <w:sz w:val="24"/>
          <w:szCs w:val="24"/>
        </w:rPr>
        <w:t xml:space="preserve"> </w:t>
      </w:r>
      <w:r w:rsidR="00004FD0" w:rsidRPr="00E936A9">
        <w:rPr>
          <w:rFonts w:ascii="Times New Roman" w:hAnsi="Times New Roman" w:cs="Times New Roman"/>
          <w:sz w:val="24"/>
          <w:szCs w:val="24"/>
        </w:rPr>
        <w:t>14</w:t>
      </w:r>
      <w:r w:rsidRPr="00E936A9">
        <w:rPr>
          <w:rFonts w:ascii="Times New Roman" w:hAnsi="Times New Roman" w:cs="Times New Roman"/>
          <w:sz w:val="24"/>
          <w:szCs w:val="24"/>
        </w:rPr>
        <w:t xml:space="preserve"> броя;</w:t>
      </w:r>
    </w:p>
    <w:p w:rsidR="00DB6C49" w:rsidRPr="00E936A9" w:rsidRDefault="00004FD0"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5</w:t>
      </w:r>
      <w:r w:rsidR="00DB6C49" w:rsidRPr="00E936A9">
        <w:rPr>
          <w:rFonts w:ascii="Times New Roman" w:hAnsi="Times New Roman" w:cs="Times New Roman"/>
          <w:sz w:val="24"/>
          <w:szCs w:val="24"/>
        </w:rPr>
        <w:t xml:space="preserve">. </w:t>
      </w:r>
      <w:r w:rsidR="0079403F" w:rsidRPr="00E936A9">
        <w:rPr>
          <w:rFonts w:ascii="Times New Roman" w:hAnsi="Times New Roman" w:cs="Times New Roman"/>
          <w:sz w:val="24"/>
          <w:szCs w:val="24"/>
        </w:rPr>
        <w:t>Удостоверение за добро изпълнение – 10 броя</w:t>
      </w:r>
      <w:r w:rsidR="00DB6C49" w:rsidRPr="00E936A9">
        <w:rPr>
          <w:rFonts w:ascii="Times New Roman" w:hAnsi="Times New Roman" w:cs="Times New Roman"/>
          <w:sz w:val="24"/>
          <w:szCs w:val="24"/>
        </w:rPr>
        <w:t>;</w:t>
      </w:r>
    </w:p>
    <w:p w:rsidR="00DB6C49" w:rsidRPr="00E936A9" w:rsidRDefault="00004FD0"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6</w:t>
      </w:r>
      <w:r w:rsidR="00DB6C49" w:rsidRPr="00E936A9">
        <w:rPr>
          <w:rFonts w:ascii="Times New Roman" w:hAnsi="Times New Roman" w:cs="Times New Roman"/>
          <w:sz w:val="24"/>
          <w:szCs w:val="24"/>
        </w:rPr>
        <w:t xml:space="preserve">. Декларация за ангажираност на ключов експерт – </w:t>
      </w:r>
      <w:r w:rsidRPr="00E936A9">
        <w:rPr>
          <w:rFonts w:ascii="Times New Roman" w:hAnsi="Times New Roman" w:cs="Times New Roman"/>
          <w:sz w:val="24"/>
          <w:szCs w:val="24"/>
        </w:rPr>
        <w:t>12</w:t>
      </w:r>
      <w:r w:rsidR="00DB6C49" w:rsidRPr="00E936A9">
        <w:rPr>
          <w:rFonts w:ascii="Times New Roman" w:hAnsi="Times New Roman" w:cs="Times New Roman"/>
          <w:sz w:val="24"/>
          <w:szCs w:val="24"/>
        </w:rPr>
        <w:t xml:space="preserve"> броя;</w:t>
      </w:r>
    </w:p>
    <w:p w:rsidR="001E34B7" w:rsidRPr="00E936A9" w:rsidRDefault="00004FD0" w:rsidP="001E34B7">
      <w:pPr>
        <w:spacing w:after="0"/>
        <w:jc w:val="both"/>
        <w:rPr>
          <w:rFonts w:ascii="Times New Roman" w:hAnsi="Times New Roman" w:cs="Times New Roman"/>
          <w:sz w:val="24"/>
          <w:szCs w:val="24"/>
        </w:rPr>
      </w:pPr>
      <w:r w:rsidRPr="00E936A9">
        <w:rPr>
          <w:rFonts w:ascii="Times New Roman" w:hAnsi="Times New Roman" w:cs="Times New Roman"/>
          <w:sz w:val="24"/>
          <w:szCs w:val="24"/>
        </w:rPr>
        <w:t>7</w:t>
      </w:r>
      <w:r w:rsidR="00DB6C49" w:rsidRPr="00E936A9">
        <w:rPr>
          <w:rFonts w:ascii="Times New Roman" w:hAnsi="Times New Roman" w:cs="Times New Roman"/>
          <w:sz w:val="24"/>
          <w:szCs w:val="24"/>
        </w:rPr>
        <w:t xml:space="preserve">. </w:t>
      </w:r>
      <w:r w:rsidR="001E34B7" w:rsidRPr="00E936A9">
        <w:rPr>
          <w:rFonts w:ascii="Times New Roman" w:hAnsi="Times New Roman" w:cs="Times New Roman"/>
          <w:sz w:val="24"/>
          <w:szCs w:val="24"/>
        </w:rPr>
        <w:t>Декларация за срок на валидност на офертата - Приложение №4;</w:t>
      </w:r>
    </w:p>
    <w:p w:rsidR="00004FD0" w:rsidRPr="00E936A9" w:rsidRDefault="00004FD0" w:rsidP="001E34B7">
      <w:pPr>
        <w:spacing w:after="0"/>
        <w:jc w:val="both"/>
        <w:rPr>
          <w:rFonts w:ascii="Times New Roman" w:hAnsi="Times New Roman" w:cs="Times New Roman"/>
          <w:sz w:val="24"/>
          <w:szCs w:val="24"/>
        </w:rPr>
      </w:pPr>
      <w:r w:rsidRPr="00E936A9">
        <w:rPr>
          <w:rFonts w:ascii="Times New Roman" w:hAnsi="Times New Roman" w:cs="Times New Roman"/>
          <w:sz w:val="24"/>
          <w:szCs w:val="24"/>
        </w:rPr>
        <w:t>8. Декларация по чл.84, ал4 ЗООС – 3 броя</w:t>
      </w:r>
    </w:p>
    <w:p w:rsidR="001E34B7" w:rsidRPr="00E936A9" w:rsidRDefault="00004FD0"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9</w:t>
      </w:r>
      <w:r w:rsidR="001E34B7" w:rsidRPr="00E936A9">
        <w:rPr>
          <w:rFonts w:ascii="Times New Roman" w:hAnsi="Times New Roman" w:cs="Times New Roman"/>
          <w:sz w:val="24"/>
          <w:szCs w:val="24"/>
        </w:rPr>
        <w:t>. Декларация за съгласие с клаузите на проекта на договор - Приложение №3;</w:t>
      </w:r>
    </w:p>
    <w:p w:rsidR="001E34B7" w:rsidRPr="00E936A9" w:rsidRDefault="00004FD0"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10</w:t>
      </w:r>
      <w:r w:rsidR="001E34B7" w:rsidRPr="00E936A9">
        <w:rPr>
          <w:rFonts w:ascii="Times New Roman" w:hAnsi="Times New Roman" w:cs="Times New Roman"/>
          <w:sz w:val="24"/>
          <w:szCs w:val="24"/>
        </w:rPr>
        <w:t>. Декларация за спазване на задълженията, свързани с данъци и осигуровки, опазване на околната среда, закрила на заетостта и условията на труд - Приложение №5;</w:t>
      </w:r>
    </w:p>
    <w:p w:rsidR="001E34B7" w:rsidRPr="00E936A9" w:rsidRDefault="00004FD0"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11</w:t>
      </w:r>
      <w:r w:rsidR="001E34B7" w:rsidRPr="00E936A9">
        <w:rPr>
          <w:rFonts w:ascii="Times New Roman" w:hAnsi="Times New Roman" w:cs="Times New Roman"/>
          <w:sz w:val="24"/>
          <w:szCs w:val="24"/>
        </w:rPr>
        <w:t xml:space="preserve">. Декларация за </w:t>
      </w:r>
      <w:r w:rsidR="001E34B7" w:rsidRPr="00E936A9">
        <w:rPr>
          <w:rFonts w:ascii="Times New Roman" w:eastAsia="Times New Roman" w:hAnsi="Times New Roman" w:cs="Times New Roman"/>
          <w:noProof/>
          <w:sz w:val="24"/>
          <w:szCs w:val="24"/>
        </w:rPr>
        <w:t>липса на свързаност</w:t>
      </w:r>
      <w:r w:rsidR="001E34B7" w:rsidRPr="00E936A9">
        <w:rPr>
          <w:rFonts w:ascii="Times New Roman" w:hAnsi="Times New Roman" w:cs="Times New Roman"/>
          <w:sz w:val="24"/>
          <w:szCs w:val="24"/>
        </w:rPr>
        <w:t xml:space="preserve"> - Приложение №8;</w:t>
      </w:r>
    </w:p>
    <w:p w:rsidR="001E34B7" w:rsidRPr="00E936A9" w:rsidRDefault="00004FD0"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12</w:t>
      </w:r>
      <w:r w:rsidR="001E34B7" w:rsidRPr="00E936A9">
        <w:rPr>
          <w:rFonts w:ascii="Times New Roman" w:hAnsi="Times New Roman" w:cs="Times New Roman"/>
          <w:sz w:val="24"/>
          <w:szCs w:val="24"/>
        </w:rPr>
        <w:t>. Декларация по чл. 66, ал.1 от ЗОП – Приложение №10;</w:t>
      </w:r>
    </w:p>
    <w:p w:rsidR="001E34B7" w:rsidRPr="00E936A9" w:rsidRDefault="00004FD0"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13</w:t>
      </w:r>
      <w:r w:rsidR="001E34B7" w:rsidRPr="00E936A9">
        <w:rPr>
          <w:rFonts w:ascii="Times New Roman" w:hAnsi="Times New Roman" w:cs="Times New Roman"/>
          <w:sz w:val="24"/>
          <w:szCs w:val="24"/>
        </w:rPr>
        <w:t>. Техническо предложение за изпълнение на поръчката - Приложение №2;</w:t>
      </w:r>
    </w:p>
    <w:p w:rsidR="00DB6C49" w:rsidRPr="00E936A9" w:rsidRDefault="00DB6C49" w:rsidP="00DB6C49">
      <w:pPr>
        <w:spacing w:after="0"/>
        <w:jc w:val="both"/>
        <w:rPr>
          <w:rFonts w:ascii="Times New Roman" w:hAnsi="Times New Roman" w:cs="Times New Roman"/>
          <w:sz w:val="24"/>
          <w:szCs w:val="24"/>
        </w:rPr>
      </w:pPr>
      <w:r w:rsidRPr="00E936A9">
        <w:rPr>
          <w:rFonts w:ascii="Times New Roman" w:hAnsi="Times New Roman" w:cs="Times New Roman"/>
          <w:sz w:val="24"/>
          <w:szCs w:val="24"/>
        </w:rPr>
        <w:t>1</w:t>
      </w:r>
      <w:r w:rsidR="00004FD0" w:rsidRPr="00E936A9">
        <w:rPr>
          <w:rFonts w:ascii="Times New Roman" w:hAnsi="Times New Roman" w:cs="Times New Roman"/>
          <w:sz w:val="24"/>
          <w:szCs w:val="24"/>
        </w:rPr>
        <w:t>4</w:t>
      </w:r>
      <w:r w:rsidRPr="00E936A9">
        <w:rPr>
          <w:rFonts w:ascii="Times New Roman" w:hAnsi="Times New Roman" w:cs="Times New Roman"/>
          <w:sz w:val="24"/>
          <w:szCs w:val="24"/>
        </w:rPr>
        <w:t>. Запечатан непрозрачен плик с надпис „Предлагани ценови параметри”, в който се поставя конкретното ценово предложение</w:t>
      </w:r>
      <w:r w:rsidRPr="00E936A9">
        <w:rPr>
          <w:rFonts w:ascii="Times New Roman" w:hAnsi="Times New Roman" w:cs="Times New Roman"/>
          <w:sz w:val="24"/>
          <w:szCs w:val="24"/>
          <w:lang w:val="en-US"/>
        </w:rPr>
        <w:t>.</w:t>
      </w:r>
    </w:p>
    <w:p w:rsidR="00DB6C49" w:rsidRPr="00E936A9" w:rsidRDefault="00DB6C49" w:rsidP="00DB6C49">
      <w:pPr>
        <w:spacing w:after="0"/>
        <w:jc w:val="both"/>
        <w:rPr>
          <w:rFonts w:ascii="Times New Roman" w:hAnsi="Times New Roman" w:cs="Times New Roman"/>
          <w:sz w:val="24"/>
          <w:szCs w:val="24"/>
        </w:rPr>
      </w:pPr>
    </w:p>
    <w:p w:rsidR="00326796" w:rsidRPr="00E936A9" w:rsidRDefault="00FF73B8" w:rsidP="00FD0A7B">
      <w:pPr>
        <w:jc w:val="both"/>
        <w:rPr>
          <w:rFonts w:ascii="Times New Roman" w:hAnsi="Times New Roman" w:cs="Times New Roman"/>
          <w:sz w:val="24"/>
          <w:szCs w:val="24"/>
        </w:rPr>
      </w:pPr>
      <w:r w:rsidRPr="00E936A9">
        <w:rPr>
          <w:rFonts w:ascii="Times New Roman" w:hAnsi="Times New Roman" w:cs="Times New Roman"/>
          <w:sz w:val="24"/>
          <w:szCs w:val="24"/>
        </w:rPr>
        <w:t>Офертата съдържа изисканите от възложителя документи. Трима от членовете на комисията подписаха Техническото предложение и плика с надпис „Предлагани ценови параметри“.</w:t>
      </w:r>
    </w:p>
    <w:p w:rsidR="00660258" w:rsidRPr="00E936A9" w:rsidRDefault="00660258" w:rsidP="00496A15">
      <w:pPr>
        <w:pStyle w:val="a3"/>
        <w:numPr>
          <w:ilvl w:val="0"/>
          <w:numId w:val="5"/>
        </w:numPr>
        <w:jc w:val="center"/>
        <w:rPr>
          <w:rFonts w:ascii="Times New Roman" w:hAnsi="Times New Roman" w:cs="Times New Roman"/>
          <w:b/>
          <w:sz w:val="24"/>
          <w:szCs w:val="24"/>
          <w:u w:val="single"/>
        </w:rPr>
      </w:pPr>
      <w:r w:rsidRPr="00E936A9">
        <w:rPr>
          <w:rFonts w:ascii="Times New Roman" w:hAnsi="Times New Roman" w:cs="Times New Roman"/>
          <w:b/>
          <w:sz w:val="24"/>
          <w:szCs w:val="24"/>
          <w:u w:val="single"/>
        </w:rPr>
        <w:t xml:space="preserve">Оферта на „УРБА - А“ ООД </w:t>
      </w:r>
    </w:p>
    <w:p w:rsidR="00660258" w:rsidRPr="00E936A9" w:rsidRDefault="00660258" w:rsidP="00660258">
      <w:pPr>
        <w:jc w:val="both"/>
        <w:rPr>
          <w:rFonts w:ascii="Times New Roman" w:hAnsi="Times New Roman" w:cs="Times New Roman"/>
          <w:sz w:val="24"/>
          <w:szCs w:val="24"/>
        </w:rPr>
      </w:pPr>
      <w:r w:rsidRPr="00E936A9">
        <w:rPr>
          <w:rFonts w:ascii="Times New Roman" w:hAnsi="Times New Roman" w:cs="Times New Roman"/>
          <w:sz w:val="24"/>
          <w:szCs w:val="24"/>
        </w:rPr>
        <w:t xml:space="preserve">Офертата беше отворена от Председателя на комисията, като се оповести нейното съдържание. </w:t>
      </w:r>
    </w:p>
    <w:p w:rsidR="00660258" w:rsidRPr="00E936A9" w:rsidRDefault="00660258"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1. Списък на представените документи;</w:t>
      </w:r>
    </w:p>
    <w:p w:rsidR="00660258" w:rsidRPr="00E936A9" w:rsidRDefault="00660258"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2. Попълнен Единен европейски документ за обществени поръчки (ЕЕДОП) - Приложение №1 – 11 броя;</w:t>
      </w:r>
    </w:p>
    <w:p w:rsidR="00660258" w:rsidRPr="00E936A9" w:rsidRDefault="00660258" w:rsidP="00660258">
      <w:pPr>
        <w:spacing w:after="0"/>
        <w:jc w:val="both"/>
        <w:rPr>
          <w:rFonts w:ascii="Times New Roman" w:hAnsi="Times New Roman" w:cs="Times New Roman"/>
          <w:sz w:val="24"/>
          <w:szCs w:val="24"/>
          <w:lang w:val="en-US"/>
        </w:rPr>
      </w:pPr>
      <w:r w:rsidRPr="00E936A9">
        <w:rPr>
          <w:rFonts w:ascii="Times New Roman" w:hAnsi="Times New Roman" w:cs="Times New Roman"/>
          <w:sz w:val="24"/>
          <w:szCs w:val="24"/>
        </w:rPr>
        <w:t xml:space="preserve">3. Сертификат </w:t>
      </w:r>
      <w:r w:rsidRPr="00E936A9">
        <w:rPr>
          <w:rFonts w:ascii="Times New Roman" w:hAnsi="Times New Roman" w:cs="Times New Roman"/>
          <w:sz w:val="24"/>
          <w:szCs w:val="24"/>
          <w:lang w:val="en-US"/>
        </w:rPr>
        <w:t>ISO 9001:2015;</w:t>
      </w:r>
    </w:p>
    <w:p w:rsidR="00660258" w:rsidRPr="00E936A9" w:rsidRDefault="00660258"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lang w:val="en-US"/>
        </w:rPr>
        <w:t xml:space="preserve">4. </w:t>
      </w:r>
      <w:r w:rsidRPr="00E936A9">
        <w:rPr>
          <w:rFonts w:ascii="Times New Roman" w:hAnsi="Times New Roman" w:cs="Times New Roman"/>
          <w:sz w:val="24"/>
          <w:szCs w:val="24"/>
        </w:rPr>
        <w:t xml:space="preserve">Удостоверение за добро изпълнение – 2 </w:t>
      </w:r>
    </w:p>
    <w:p w:rsidR="00660258" w:rsidRPr="00E936A9" w:rsidRDefault="00660258"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3. Декларация по чл. 3 и чл. 5, т.3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№7;</w:t>
      </w:r>
    </w:p>
    <w:p w:rsidR="00E518D6" w:rsidRPr="00E936A9" w:rsidRDefault="00660258" w:rsidP="00E518D6">
      <w:pPr>
        <w:spacing w:after="0"/>
        <w:jc w:val="both"/>
        <w:rPr>
          <w:rFonts w:ascii="Times New Roman" w:hAnsi="Times New Roman" w:cs="Times New Roman"/>
          <w:sz w:val="24"/>
          <w:szCs w:val="24"/>
        </w:rPr>
      </w:pPr>
      <w:r w:rsidRPr="00E936A9">
        <w:rPr>
          <w:rFonts w:ascii="Times New Roman" w:hAnsi="Times New Roman" w:cs="Times New Roman"/>
          <w:sz w:val="24"/>
          <w:szCs w:val="24"/>
        </w:rPr>
        <w:lastRenderedPageBreak/>
        <w:t xml:space="preserve">4. </w:t>
      </w:r>
      <w:r w:rsidR="00E518D6" w:rsidRPr="00E936A9">
        <w:rPr>
          <w:rFonts w:ascii="Times New Roman" w:hAnsi="Times New Roman" w:cs="Times New Roman"/>
          <w:sz w:val="24"/>
          <w:szCs w:val="24"/>
        </w:rPr>
        <w:t>Техническо предложение за изпълнение на поръчката - Приложение №2;</w:t>
      </w:r>
    </w:p>
    <w:p w:rsidR="00E518D6" w:rsidRPr="00E936A9" w:rsidRDefault="00E518D6" w:rsidP="00E518D6">
      <w:pPr>
        <w:spacing w:after="0"/>
        <w:jc w:val="both"/>
        <w:rPr>
          <w:rFonts w:ascii="Times New Roman" w:hAnsi="Times New Roman" w:cs="Times New Roman"/>
          <w:sz w:val="24"/>
          <w:szCs w:val="24"/>
        </w:rPr>
      </w:pPr>
      <w:r w:rsidRPr="00E936A9">
        <w:rPr>
          <w:rFonts w:ascii="Times New Roman" w:hAnsi="Times New Roman" w:cs="Times New Roman"/>
          <w:sz w:val="24"/>
          <w:szCs w:val="24"/>
        </w:rPr>
        <w:t>5. Декларация за съгласие с клаузите на проекта на договор - Приложение №3;</w:t>
      </w:r>
    </w:p>
    <w:p w:rsidR="00660258" w:rsidRPr="00E936A9" w:rsidRDefault="00E518D6"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6. Декларация за срок на валидност на офертата - Приложение №4;</w:t>
      </w:r>
    </w:p>
    <w:p w:rsidR="00E518D6" w:rsidRPr="00E936A9" w:rsidRDefault="00E518D6"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7. Декларация за спазване на задълженията, свързани с данъци и осигуровки, опазване на околната среда, закрила на заетостта и условията на труд - Приложение №5;</w:t>
      </w:r>
    </w:p>
    <w:p w:rsidR="00660258" w:rsidRPr="00E936A9" w:rsidRDefault="00E518D6"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8</w:t>
      </w:r>
      <w:r w:rsidR="00660258" w:rsidRPr="00E936A9">
        <w:rPr>
          <w:rFonts w:ascii="Times New Roman" w:hAnsi="Times New Roman" w:cs="Times New Roman"/>
          <w:sz w:val="24"/>
          <w:szCs w:val="24"/>
        </w:rPr>
        <w:t xml:space="preserve">. </w:t>
      </w:r>
      <w:r w:rsidRPr="00E936A9">
        <w:rPr>
          <w:rFonts w:ascii="Times New Roman" w:hAnsi="Times New Roman" w:cs="Times New Roman"/>
          <w:sz w:val="24"/>
          <w:szCs w:val="24"/>
        </w:rPr>
        <w:t>Декларация по чл. 3 и чл. 5, т.3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№7;</w:t>
      </w:r>
    </w:p>
    <w:p w:rsidR="00660258" w:rsidRPr="00E936A9" w:rsidRDefault="00E518D6"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9</w:t>
      </w:r>
      <w:r w:rsidR="00660258" w:rsidRPr="00E936A9">
        <w:rPr>
          <w:rFonts w:ascii="Times New Roman" w:hAnsi="Times New Roman" w:cs="Times New Roman"/>
          <w:sz w:val="24"/>
          <w:szCs w:val="24"/>
        </w:rPr>
        <w:t xml:space="preserve">. Декларация за </w:t>
      </w:r>
      <w:r w:rsidR="00660258" w:rsidRPr="00E936A9">
        <w:rPr>
          <w:rFonts w:ascii="Times New Roman" w:eastAsia="Times New Roman" w:hAnsi="Times New Roman" w:cs="Times New Roman"/>
          <w:noProof/>
          <w:sz w:val="24"/>
          <w:szCs w:val="24"/>
        </w:rPr>
        <w:t>липса на свързаност</w:t>
      </w:r>
      <w:r w:rsidR="00660258" w:rsidRPr="00E936A9">
        <w:rPr>
          <w:rFonts w:ascii="Times New Roman" w:hAnsi="Times New Roman" w:cs="Times New Roman"/>
          <w:sz w:val="24"/>
          <w:szCs w:val="24"/>
        </w:rPr>
        <w:t xml:space="preserve"> - Приложение №8;</w:t>
      </w:r>
    </w:p>
    <w:p w:rsidR="00660258" w:rsidRPr="00E936A9" w:rsidRDefault="00660258"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9. Декларация по чл. 66, ал.1 от ЗОП – Приложение №10;</w:t>
      </w:r>
    </w:p>
    <w:p w:rsidR="00660258" w:rsidRPr="00E936A9" w:rsidRDefault="00660258"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 xml:space="preserve">10. </w:t>
      </w:r>
      <w:r w:rsidR="00E518D6" w:rsidRPr="00E936A9">
        <w:rPr>
          <w:rFonts w:ascii="Times New Roman" w:hAnsi="Times New Roman" w:cs="Times New Roman"/>
          <w:sz w:val="24"/>
          <w:szCs w:val="24"/>
        </w:rPr>
        <w:t>Проект на договор</w:t>
      </w:r>
      <w:r w:rsidRPr="00E936A9">
        <w:rPr>
          <w:rFonts w:ascii="Times New Roman" w:hAnsi="Times New Roman" w:cs="Times New Roman"/>
          <w:sz w:val="24"/>
          <w:szCs w:val="24"/>
        </w:rPr>
        <w:t xml:space="preserve">- Приложение </w:t>
      </w:r>
      <w:r w:rsidR="00E518D6" w:rsidRPr="00E936A9">
        <w:rPr>
          <w:rFonts w:ascii="Times New Roman" w:hAnsi="Times New Roman" w:cs="Times New Roman"/>
          <w:sz w:val="24"/>
          <w:szCs w:val="24"/>
        </w:rPr>
        <w:t>№9</w:t>
      </w:r>
      <w:r w:rsidRPr="00E936A9">
        <w:rPr>
          <w:rFonts w:ascii="Times New Roman" w:hAnsi="Times New Roman" w:cs="Times New Roman"/>
          <w:sz w:val="24"/>
          <w:szCs w:val="24"/>
        </w:rPr>
        <w:t>;</w:t>
      </w:r>
    </w:p>
    <w:p w:rsidR="00660258" w:rsidRPr="00E936A9" w:rsidRDefault="00660258" w:rsidP="00660258">
      <w:pPr>
        <w:spacing w:after="0"/>
        <w:jc w:val="both"/>
        <w:rPr>
          <w:rFonts w:ascii="Times New Roman" w:hAnsi="Times New Roman" w:cs="Times New Roman"/>
          <w:sz w:val="24"/>
          <w:szCs w:val="24"/>
        </w:rPr>
      </w:pPr>
      <w:r w:rsidRPr="00E936A9">
        <w:rPr>
          <w:rFonts w:ascii="Times New Roman" w:hAnsi="Times New Roman" w:cs="Times New Roman"/>
          <w:sz w:val="24"/>
          <w:szCs w:val="24"/>
        </w:rPr>
        <w:t>1</w:t>
      </w:r>
      <w:r w:rsidRPr="00E936A9">
        <w:rPr>
          <w:rFonts w:ascii="Times New Roman" w:hAnsi="Times New Roman" w:cs="Times New Roman"/>
          <w:sz w:val="24"/>
          <w:szCs w:val="24"/>
          <w:lang w:val="en-US"/>
        </w:rPr>
        <w:t>1</w:t>
      </w:r>
      <w:r w:rsidRPr="00E936A9">
        <w:rPr>
          <w:rFonts w:ascii="Times New Roman" w:hAnsi="Times New Roman" w:cs="Times New Roman"/>
          <w:sz w:val="24"/>
          <w:szCs w:val="24"/>
        </w:rPr>
        <w:t>. Запечатан непрозрачен плик с надпис „Предлагани ценови параметри”, в който се поставя конкретното ценово предложение</w:t>
      </w:r>
      <w:r w:rsidRPr="00E936A9">
        <w:rPr>
          <w:rFonts w:ascii="Times New Roman" w:hAnsi="Times New Roman" w:cs="Times New Roman"/>
          <w:sz w:val="24"/>
          <w:szCs w:val="24"/>
          <w:lang w:val="en-US"/>
        </w:rPr>
        <w:t>.</w:t>
      </w:r>
    </w:p>
    <w:p w:rsidR="00660258" w:rsidRPr="00E936A9" w:rsidRDefault="00660258" w:rsidP="00660258">
      <w:pPr>
        <w:spacing w:after="0"/>
        <w:jc w:val="both"/>
        <w:rPr>
          <w:rFonts w:ascii="Times New Roman" w:hAnsi="Times New Roman" w:cs="Times New Roman"/>
          <w:sz w:val="24"/>
          <w:szCs w:val="24"/>
        </w:rPr>
      </w:pPr>
    </w:p>
    <w:p w:rsidR="005210BE" w:rsidRPr="00E936A9" w:rsidRDefault="00660258" w:rsidP="00660258">
      <w:pPr>
        <w:jc w:val="both"/>
        <w:rPr>
          <w:rFonts w:ascii="Times New Roman" w:hAnsi="Times New Roman" w:cs="Times New Roman"/>
          <w:sz w:val="24"/>
          <w:szCs w:val="24"/>
        </w:rPr>
      </w:pPr>
      <w:r w:rsidRPr="00E936A9">
        <w:rPr>
          <w:rFonts w:ascii="Times New Roman" w:hAnsi="Times New Roman" w:cs="Times New Roman"/>
          <w:sz w:val="24"/>
          <w:szCs w:val="24"/>
        </w:rPr>
        <w:t>Офертата съдържа изисканите от възложителя документи. Трима от членовете на комисията подписаха Техническото предложение и плика с надпис „Предлагани ценови параметри“.</w:t>
      </w:r>
    </w:p>
    <w:p w:rsidR="00E518D6" w:rsidRPr="00E936A9" w:rsidRDefault="00E518D6" w:rsidP="00496A15">
      <w:pPr>
        <w:pStyle w:val="a3"/>
        <w:numPr>
          <w:ilvl w:val="0"/>
          <w:numId w:val="5"/>
        </w:numPr>
        <w:jc w:val="center"/>
        <w:rPr>
          <w:rFonts w:ascii="Times New Roman" w:hAnsi="Times New Roman" w:cs="Times New Roman"/>
          <w:b/>
          <w:sz w:val="24"/>
          <w:szCs w:val="24"/>
          <w:u w:val="single"/>
        </w:rPr>
      </w:pPr>
      <w:r w:rsidRPr="00E936A9">
        <w:rPr>
          <w:rFonts w:ascii="Times New Roman" w:hAnsi="Times New Roman" w:cs="Times New Roman"/>
          <w:b/>
          <w:sz w:val="24"/>
          <w:szCs w:val="24"/>
          <w:u w:val="single"/>
        </w:rPr>
        <w:t>Оферта на „ГРУП АРНАЙЗ КОНСУЛТИНГ“ООД</w:t>
      </w:r>
    </w:p>
    <w:p w:rsidR="00E518D6" w:rsidRPr="00E936A9" w:rsidRDefault="00E518D6" w:rsidP="00E518D6">
      <w:pPr>
        <w:jc w:val="both"/>
        <w:rPr>
          <w:rFonts w:ascii="Times New Roman" w:hAnsi="Times New Roman" w:cs="Times New Roman"/>
          <w:sz w:val="24"/>
          <w:szCs w:val="24"/>
        </w:rPr>
      </w:pPr>
      <w:r w:rsidRPr="00E936A9">
        <w:rPr>
          <w:rFonts w:ascii="Times New Roman" w:hAnsi="Times New Roman" w:cs="Times New Roman"/>
          <w:sz w:val="24"/>
          <w:szCs w:val="24"/>
        </w:rPr>
        <w:t xml:space="preserve">Офертата беше отворена от Председателя на комисията, като се оповести нейното съдържание. </w:t>
      </w:r>
    </w:p>
    <w:p w:rsidR="00E518D6" w:rsidRPr="00E936A9" w:rsidRDefault="00E518D6" w:rsidP="00E518D6">
      <w:pPr>
        <w:spacing w:after="0"/>
        <w:jc w:val="both"/>
        <w:rPr>
          <w:rFonts w:ascii="Times New Roman" w:hAnsi="Times New Roman" w:cs="Times New Roman"/>
          <w:sz w:val="24"/>
          <w:szCs w:val="24"/>
        </w:rPr>
      </w:pPr>
      <w:r w:rsidRPr="00E936A9">
        <w:rPr>
          <w:rFonts w:ascii="Times New Roman" w:hAnsi="Times New Roman" w:cs="Times New Roman"/>
          <w:sz w:val="24"/>
          <w:szCs w:val="24"/>
        </w:rPr>
        <w:t>1. Списък на представените документи;</w:t>
      </w:r>
    </w:p>
    <w:p w:rsidR="00E518D6" w:rsidRPr="00E936A9" w:rsidRDefault="00E518D6" w:rsidP="00E518D6">
      <w:pPr>
        <w:spacing w:after="0"/>
        <w:jc w:val="both"/>
        <w:rPr>
          <w:rFonts w:ascii="Times New Roman" w:hAnsi="Times New Roman" w:cs="Times New Roman"/>
          <w:sz w:val="24"/>
          <w:szCs w:val="24"/>
        </w:rPr>
      </w:pPr>
      <w:r w:rsidRPr="00E936A9">
        <w:rPr>
          <w:rFonts w:ascii="Times New Roman" w:hAnsi="Times New Roman" w:cs="Times New Roman"/>
          <w:sz w:val="24"/>
          <w:szCs w:val="24"/>
        </w:rPr>
        <w:t>2. Попълнен Единен европейски документ за обществени поръчки (ЕЕДОП) - Приложение №1 – 11 броя;</w:t>
      </w:r>
    </w:p>
    <w:p w:rsidR="00E518D6" w:rsidRPr="00E936A9" w:rsidRDefault="00E518D6" w:rsidP="00E518D6">
      <w:pPr>
        <w:spacing w:after="0"/>
        <w:jc w:val="both"/>
        <w:rPr>
          <w:rFonts w:ascii="Times New Roman" w:hAnsi="Times New Roman" w:cs="Times New Roman"/>
          <w:sz w:val="24"/>
          <w:szCs w:val="24"/>
        </w:rPr>
      </w:pPr>
      <w:r w:rsidRPr="00E936A9">
        <w:rPr>
          <w:rFonts w:ascii="Times New Roman" w:hAnsi="Times New Roman" w:cs="Times New Roman"/>
          <w:sz w:val="24"/>
          <w:szCs w:val="24"/>
        </w:rPr>
        <w:t>3. Декларация по чл. 3 и чл. 5, т.3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№7;</w:t>
      </w:r>
    </w:p>
    <w:p w:rsidR="00E518D6" w:rsidRPr="00E936A9" w:rsidRDefault="00E518D6" w:rsidP="00E518D6">
      <w:pPr>
        <w:spacing w:after="0"/>
        <w:jc w:val="both"/>
        <w:rPr>
          <w:rFonts w:ascii="Times New Roman" w:hAnsi="Times New Roman" w:cs="Times New Roman"/>
          <w:sz w:val="24"/>
          <w:szCs w:val="24"/>
        </w:rPr>
      </w:pPr>
      <w:r w:rsidRPr="00E936A9">
        <w:rPr>
          <w:rFonts w:ascii="Times New Roman" w:hAnsi="Times New Roman" w:cs="Times New Roman"/>
          <w:sz w:val="24"/>
          <w:szCs w:val="24"/>
        </w:rPr>
        <w:t>4. Техническо предложение за изпълнение на поръчката - Приложение №2;</w:t>
      </w:r>
    </w:p>
    <w:p w:rsidR="00E518D6" w:rsidRPr="00E936A9" w:rsidRDefault="00E518D6" w:rsidP="00E518D6">
      <w:pPr>
        <w:spacing w:after="0"/>
        <w:jc w:val="both"/>
        <w:rPr>
          <w:rFonts w:ascii="Times New Roman" w:hAnsi="Times New Roman" w:cs="Times New Roman"/>
          <w:sz w:val="24"/>
          <w:szCs w:val="24"/>
        </w:rPr>
      </w:pPr>
      <w:r w:rsidRPr="00E936A9">
        <w:rPr>
          <w:rFonts w:ascii="Times New Roman" w:hAnsi="Times New Roman" w:cs="Times New Roman"/>
          <w:sz w:val="24"/>
          <w:szCs w:val="24"/>
        </w:rPr>
        <w:t>5.  Декларация за срок на валидност на офертата - Приложение №4;</w:t>
      </w:r>
    </w:p>
    <w:p w:rsidR="00E518D6" w:rsidRPr="00E936A9" w:rsidRDefault="00B01395" w:rsidP="00E518D6">
      <w:pPr>
        <w:spacing w:after="0"/>
        <w:jc w:val="both"/>
        <w:rPr>
          <w:rFonts w:ascii="Times New Roman" w:hAnsi="Times New Roman" w:cs="Times New Roman"/>
          <w:sz w:val="24"/>
          <w:szCs w:val="24"/>
        </w:rPr>
      </w:pPr>
      <w:r w:rsidRPr="00E936A9">
        <w:rPr>
          <w:rFonts w:ascii="Times New Roman" w:hAnsi="Times New Roman" w:cs="Times New Roman"/>
          <w:sz w:val="24"/>
          <w:szCs w:val="24"/>
        </w:rPr>
        <w:t>6</w:t>
      </w:r>
      <w:r w:rsidR="00E518D6" w:rsidRPr="00E936A9">
        <w:rPr>
          <w:rFonts w:ascii="Times New Roman" w:hAnsi="Times New Roman" w:cs="Times New Roman"/>
          <w:sz w:val="24"/>
          <w:szCs w:val="24"/>
        </w:rPr>
        <w:t>. Декларация за спазване на задълженията, свързани с данъци и осигуровки, опазване на околната среда, закрила на заетостта и условията на труд - Приложение №5;</w:t>
      </w:r>
    </w:p>
    <w:p w:rsidR="00E518D6" w:rsidRPr="00E936A9" w:rsidRDefault="00B01395" w:rsidP="00B01395">
      <w:pPr>
        <w:spacing w:after="0"/>
        <w:jc w:val="both"/>
        <w:rPr>
          <w:rFonts w:ascii="Times New Roman" w:hAnsi="Times New Roman" w:cs="Times New Roman"/>
          <w:sz w:val="24"/>
          <w:szCs w:val="24"/>
        </w:rPr>
      </w:pPr>
      <w:r w:rsidRPr="00E936A9">
        <w:rPr>
          <w:rFonts w:ascii="Times New Roman" w:hAnsi="Times New Roman" w:cs="Times New Roman"/>
          <w:sz w:val="24"/>
          <w:szCs w:val="24"/>
        </w:rPr>
        <w:t>7</w:t>
      </w:r>
      <w:r w:rsidR="00E518D6" w:rsidRPr="00E936A9">
        <w:rPr>
          <w:rFonts w:ascii="Times New Roman" w:hAnsi="Times New Roman" w:cs="Times New Roman"/>
          <w:sz w:val="24"/>
          <w:szCs w:val="24"/>
        </w:rPr>
        <w:t xml:space="preserve">. Декларация за </w:t>
      </w:r>
      <w:r w:rsidR="00E518D6" w:rsidRPr="00E936A9">
        <w:rPr>
          <w:rFonts w:ascii="Times New Roman" w:eastAsia="Times New Roman" w:hAnsi="Times New Roman" w:cs="Times New Roman"/>
          <w:noProof/>
          <w:sz w:val="24"/>
          <w:szCs w:val="24"/>
        </w:rPr>
        <w:t>липса на свързаност</w:t>
      </w:r>
      <w:r w:rsidR="00E518D6" w:rsidRPr="00E936A9">
        <w:rPr>
          <w:rFonts w:ascii="Times New Roman" w:hAnsi="Times New Roman" w:cs="Times New Roman"/>
          <w:sz w:val="24"/>
          <w:szCs w:val="24"/>
        </w:rPr>
        <w:t xml:space="preserve"> - Приложение №8;</w:t>
      </w:r>
    </w:p>
    <w:p w:rsidR="00E518D6" w:rsidRPr="00E936A9" w:rsidRDefault="00B01395" w:rsidP="00E518D6">
      <w:pPr>
        <w:spacing w:after="0"/>
        <w:jc w:val="both"/>
        <w:rPr>
          <w:rFonts w:ascii="Times New Roman" w:hAnsi="Times New Roman" w:cs="Times New Roman"/>
          <w:sz w:val="24"/>
          <w:szCs w:val="24"/>
        </w:rPr>
      </w:pPr>
      <w:r w:rsidRPr="00E936A9">
        <w:rPr>
          <w:rFonts w:ascii="Times New Roman" w:hAnsi="Times New Roman" w:cs="Times New Roman"/>
          <w:sz w:val="24"/>
          <w:szCs w:val="24"/>
        </w:rPr>
        <w:t>8</w:t>
      </w:r>
      <w:r w:rsidR="00E518D6" w:rsidRPr="00E936A9">
        <w:rPr>
          <w:rFonts w:ascii="Times New Roman" w:hAnsi="Times New Roman" w:cs="Times New Roman"/>
          <w:sz w:val="24"/>
          <w:szCs w:val="24"/>
        </w:rPr>
        <w:t>. Запечатан непрозрачен плик с надпис „Предлагани ценови параметри”, в който се поставя конкретното ценово предложение</w:t>
      </w:r>
      <w:r w:rsidR="00E518D6" w:rsidRPr="00E936A9">
        <w:rPr>
          <w:rFonts w:ascii="Times New Roman" w:hAnsi="Times New Roman" w:cs="Times New Roman"/>
          <w:sz w:val="24"/>
          <w:szCs w:val="24"/>
          <w:lang w:val="en-US"/>
        </w:rPr>
        <w:t>.</w:t>
      </w:r>
    </w:p>
    <w:p w:rsidR="00E518D6" w:rsidRPr="00E936A9" w:rsidRDefault="00E518D6" w:rsidP="00E518D6">
      <w:pPr>
        <w:spacing w:after="0"/>
        <w:jc w:val="both"/>
        <w:rPr>
          <w:rFonts w:ascii="Times New Roman" w:hAnsi="Times New Roman" w:cs="Times New Roman"/>
          <w:sz w:val="24"/>
          <w:szCs w:val="24"/>
        </w:rPr>
      </w:pPr>
    </w:p>
    <w:p w:rsidR="005210BE" w:rsidRPr="00E936A9" w:rsidRDefault="00E518D6" w:rsidP="00E518D6">
      <w:pPr>
        <w:jc w:val="both"/>
        <w:rPr>
          <w:rFonts w:ascii="Times New Roman" w:hAnsi="Times New Roman" w:cs="Times New Roman"/>
          <w:sz w:val="24"/>
          <w:szCs w:val="24"/>
        </w:rPr>
      </w:pPr>
      <w:r w:rsidRPr="00E936A9">
        <w:rPr>
          <w:rFonts w:ascii="Times New Roman" w:hAnsi="Times New Roman" w:cs="Times New Roman"/>
          <w:sz w:val="24"/>
          <w:szCs w:val="24"/>
        </w:rPr>
        <w:t>Офертата съдържа изисканите от възложителя документи. Трима от членовете на комисията подписаха Техническото предложение и плика с надпис „Предлагани ценови параметри“.</w:t>
      </w:r>
    </w:p>
    <w:p w:rsidR="00B01395" w:rsidRPr="00E936A9" w:rsidRDefault="00B01395" w:rsidP="00496A15">
      <w:pPr>
        <w:pStyle w:val="a3"/>
        <w:numPr>
          <w:ilvl w:val="0"/>
          <w:numId w:val="5"/>
        </w:numPr>
        <w:jc w:val="center"/>
        <w:rPr>
          <w:rFonts w:ascii="Times New Roman" w:hAnsi="Times New Roman" w:cs="Times New Roman"/>
          <w:b/>
          <w:sz w:val="24"/>
          <w:szCs w:val="24"/>
          <w:u w:val="single"/>
        </w:rPr>
      </w:pPr>
      <w:r w:rsidRPr="00E936A9">
        <w:rPr>
          <w:rFonts w:ascii="Times New Roman" w:hAnsi="Times New Roman" w:cs="Times New Roman"/>
          <w:b/>
          <w:sz w:val="24"/>
          <w:szCs w:val="24"/>
          <w:u w:val="single"/>
        </w:rPr>
        <w:t>Оферта на ОБЕДИНЕНИЕ „ПЛАН КОНСУЛТ СИМЕОНОВГРАД“ ДЗЗД</w:t>
      </w:r>
    </w:p>
    <w:p w:rsidR="00B01395" w:rsidRPr="00E936A9" w:rsidRDefault="00B01395" w:rsidP="00B01395">
      <w:pPr>
        <w:jc w:val="both"/>
        <w:rPr>
          <w:rFonts w:ascii="Times New Roman" w:hAnsi="Times New Roman" w:cs="Times New Roman"/>
          <w:sz w:val="24"/>
          <w:szCs w:val="24"/>
        </w:rPr>
      </w:pPr>
      <w:r w:rsidRPr="00E936A9">
        <w:rPr>
          <w:rFonts w:ascii="Times New Roman" w:hAnsi="Times New Roman" w:cs="Times New Roman"/>
          <w:sz w:val="24"/>
          <w:szCs w:val="24"/>
        </w:rPr>
        <w:t xml:space="preserve">Офертата беше отворена от Председателя на комисията, като се оповести нейното съдържание. </w:t>
      </w:r>
    </w:p>
    <w:p w:rsidR="00B01395" w:rsidRPr="00E936A9" w:rsidRDefault="00B01395" w:rsidP="00B01395">
      <w:pPr>
        <w:spacing w:after="0"/>
        <w:jc w:val="both"/>
        <w:rPr>
          <w:rFonts w:ascii="Times New Roman" w:hAnsi="Times New Roman" w:cs="Times New Roman"/>
          <w:sz w:val="24"/>
          <w:szCs w:val="24"/>
        </w:rPr>
      </w:pPr>
      <w:r w:rsidRPr="00E936A9">
        <w:rPr>
          <w:rFonts w:ascii="Times New Roman" w:hAnsi="Times New Roman" w:cs="Times New Roman"/>
          <w:sz w:val="24"/>
          <w:szCs w:val="24"/>
        </w:rPr>
        <w:t>1. Списък на представените документи;</w:t>
      </w:r>
    </w:p>
    <w:p w:rsidR="00B01395" w:rsidRPr="00E936A9" w:rsidRDefault="00B01395" w:rsidP="00B01395">
      <w:pPr>
        <w:spacing w:after="0"/>
        <w:jc w:val="both"/>
        <w:rPr>
          <w:rFonts w:ascii="Times New Roman" w:hAnsi="Times New Roman" w:cs="Times New Roman"/>
          <w:sz w:val="24"/>
          <w:szCs w:val="24"/>
        </w:rPr>
      </w:pPr>
      <w:r w:rsidRPr="00E936A9">
        <w:rPr>
          <w:rFonts w:ascii="Times New Roman" w:hAnsi="Times New Roman" w:cs="Times New Roman"/>
          <w:sz w:val="24"/>
          <w:szCs w:val="24"/>
        </w:rPr>
        <w:lastRenderedPageBreak/>
        <w:t>2. Попълнен Единен европейски документ за обществени поръчки (ЕЕДОП) - Приложение №1 –</w:t>
      </w:r>
      <w:r w:rsidR="002202FA" w:rsidRPr="00E936A9">
        <w:rPr>
          <w:rFonts w:ascii="Times New Roman" w:hAnsi="Times New Roman" w:cs="Times New Roman"/>
          <w:sz w:val="24"/>
          <w:szCs w:val="24"/>
        </w:rPr>
        <w:t xml:space="preserve"> 2</w:t>
      </w:r>
      <w:r w:rsidRPr="00E936A9">
        <w:rPr>
          <w:rFonts w:ascii="Times New Roman" w:hAnsi="Times New Roman" w:cs="Times New Roman"/>
          <w:sz w:val="24"/>
          <w:szCs w:val="24"/>
        </w:rPr>
        <w:t xml:space="preserve"> броя;</w:t>
      </w:r>
    </w:p>
    <w:p w:rsidR="002202FA" w:rsidRPr="00E936A9" w:rsidRDefault="002202FA" w:rsidP="002202FA">
      <w:pPr>
        <w:spacing w:after="0"/>
        <w:jc w:val="both"/>
        <w:rPr>
          <w:rFonts w:ascii="Times New Roman" w:hAnsi="Times New Roman" w:cs="Times New Roman"/>
          <w:sz w:val="24"/>
          <w:szCs w:val="24"/>
        </w:rPr>
      </w:pPr>
      <w:r w:rsidRPr="00E936A9">
        <w:rPr>
          <w:rFonts w:ascii="Times New Roman" w:hAnsi="Times New Roman" w:cs="Times New Roman"/>
          <w:sz w:val="24"/>
          <w:szCs w:val="24"/>
        </w:rPr>
        <w:t>3. Техническо предложение за изпълнение на поръчката - Приложение №2;</w:t>
      </w:r>
    </w:p>
    <w:p w:rsidR="002202FA" w:rsidRPr="00E936A9" w:rsidRDefault="002202FA" w:rsidP="00B01395">
      <w:pPr>
        <w:spacing w:after="0"/>
        <w:jc w:val="both"/>
        <w:rPr>
          <w:rFonts w:ascii="Times New Roman" w:hAnsi="Times New Roman" w:cs="Times New Roman"/>
          <w:sz w:val="24"/>
          <w:szCs w:val="24"/>
        </w:rPr>
      </w:pPr>
      <w:r w:rsidRPr="00E936A9">
        <w:rPr>
          <w:rFonts w:ascii="Times New Roman" w:hAnsi="Times New Roman" w:cs="Times New Roman"/>
          <w:sz w:val="24"/>
          <w:szCs w:val="24"/>
        </w:rPr>
        <w:t>4. Декларация за съгласие с клаузите на проекта на договор - Приложение №3 – 2 броя;</w:t>
      </w:r>
    </w:p>
    <w:p w:rsidR="002202FA" w:rsidRPr="00E936A9" w:rsidRDefault="002202FA" w:rsidP="00B01395">
      <w:pPr>
        <w:spacing w:after="0"/>
        <w:jc w:val="both"/>
        <w:rPr>
          <w:rFonts w:ascii="Times New Roman" w:hAnsi="Times New Roman" w:cs="Times New Roman"/>
          <w:sz w:val="24"/>
          <w:szCs w:val="24"/>
        </w:rPr>
      </w:pPr>
      <w:r w:rsidRPr="00E936A9">
        <w:rPr>
          <w:rFonts w:ascii="Times New Roman" w:hAnsi="Times New Roman" w:cs="Times New Roman"/>
          <w:sz w:val="24"/>
          <w:szCs w:val="24"/>
        </w:rPr>
        <w:t>5. Декларация за срок на валидност на офертата - Приложение №4- 2 броя;</w:t>
      </w:r>
    </w:p>
    <w:p w:rsidR="002202FA" w:rsidRPr="00E936A9" w:rsidRDefault="002202FA" w:rsidP="00B01395">
      <w:pPr>
        <w:spacing w:after="0"/>
        <w:jc w:val="both"/>
        <w:rPr>
          <w:rFonts w:ascii="Times New Roman" w:hAnsi="Times New Roman" w:cs="Times New Roman"/>
          <w:sz w:val="24"/>
          <w:szCs w:val="24"/>
        </w:rPr>
      </w:pPr>
      <w:r w:rsidRPr="00E936A9">
        <w:rPr>
          <w:rFonts w:ascii="Times New Roman" w:hAnsi="Times New Roman" w:cs="Times New Roman"/>
          <w:sz w:val="24"/>
          <w:szCs w:val="24"/>
        </w:rPr>
        <w:t>6. Декларация за спазване на задълженията, свързани с данъци и осигуровки, опазване на околната среда, закрила на заетостта и условията на труд - Приложение №5- 2 броя;</w:t>
      </w:r>
    </w:p>
    <w:p w:rsidR="002202FA" w:rsidRPr="00E936A9" w:rsidRDefault="002202FA" w:rsidP="00B01395">
      <w:pPr>
        <w:spacing w:after="0"/>
        <w:jc w:val="both"/>
        <w:rPr>
          <w:rFonts w:ascii="Times New Roman" w:hAnsi="Times New Roman" w:cs="Times New Roman"/>
          <w:sz w:val="24"/>
          <w:szCs w:val="24"/>
        </w:rPr>
      </w:pPr>
      <w:r w:rsidRPr="00E936A9">
        <w:rPr>
          <w:rFonts w:ascii="Times New Roman" w:hAnsi="Times New Roman" w:cs="Times New Roman"/>
          <w:sz w:val="24"/>
          <w:szCs w:val="24"/>
        </w:rPr>
        <w:t>7. Декларация по чл. 3 и чл. 5, т.3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№7 – 2 броя;</w:t>
      </w:r>
    </w:p>
    <w:p w:rsidR="002202FA" w:rsidRPr="00E936A9" w:rsidRDefault="002202FA" w:rsidP="002202FA">
      <w:pPr>
        <w:spacing w:after="0"/>
        <w:jc w:val="both"/>
        <w:rPr>
          <w:rFonts w:ascii="Times New Roman" w:hAnsi="Times New Roman" w:cs="Times New Roman"/>
          <w:sz w:val="24"/>
          <w:szCs w:val="24"/>
        </w:rPr>
      </w:pPr>
      <w:r w:rsidRPr="00E936A9">
        <w:rPr>
          <w:rFonts w:ascii="Times New Roman" w:hAnsi="Times New Roman" w:cs="Times New Roman"/>
          <w:sz w:val="24"/>
          <w:szCs w:val="24"/>
        </w:rPr>
        <w:t xml:space="preserve">8. Декларация за </w:t>
      </w:r>
      <w:r w:rsidRPr="00E936A9">
        <w:rPr>
          <w:rFonts w:ascii="Times New Roman" w:eastAsia="Times New Roman" w:hAnsi="Times New Roman" w:cs="Times New Roman"/>
          <w:noProof/>
          <w:sz w:val="24"/>
          <w:szCs w:val="24"/>
        </w:rPr>
        <w:t>липса на свързаност</w:t>
      </w:r>
      <w:r w:rsidRPr="00E936A9">
        <w:rPr>
          <w:rFonts w:ascii="Times New Roman" w:hAnsi="Times New Roman" w:cs="Times New Roman"/>
          <w:sz w:val="24"/>
          <w:szCs w:val="24"/>
        </w:rPr>
        <w:t xml:space="preserve"> - Приложение №8 – 2 броя;</w:t>
      </w:r>
    </w:p>
    <w:p w:rsidR="002202FA" w:rsidRPr="00E936A9" w:rsidRDefault="002202FA" w:rsidP="002202FA">
      <w:pPr>
        <w:spacing w:after="0"/>
        <w:jc w:val="both"/>
        <w:rPr>
          <w:rFonts w:ascii="Times New Roman" w:hAnsi="Times New Roman" w:cs="Times New Roman"/>
          <w:sz w:val="24"/>
          <w:szCs w:val="24"/>
        </w:rPr>
      </w:pPr>
      <w:r w:rsidRPr="00E936A9">
        <w:rPr>
          <w:rFonts w:ascii="Times New Roman" w:hAnsi="Times New Roman" w:cs="Times New Roman"/>
          <w:sz w:val="24"/>
          <w:szCs w:val="24"/>
        </w:rPr>
        <w:t>9. Декларация по чл. 66, ал.1 от ЗОП – Приложение №10;</w:t>
      </w:r>
    </w:p>
    <w:p w:rsidR="00B01395" w:rsidRPr="00E936A9" w:rsidRDefault="00B01395" w:rsidP="00B01395">
      <w:pPr>
        <w:spacing w:after="0"/>
        <w:jc w:val="both"/>
        <w:rPr>
          <w:rFonts w:ascii="Times New Roman" w:hAnsi="Times New Roman" w:cs="Times New Roman"/>
          <w:sz w:val="24"/>
          <w:szCs w:val="24"/>
        </w:rPr>
      </w:pPr>
      <w:r w:rsidRPr="00E936A9">
        <w:rPr>
          <w:rFonts w:ascii="Times New Roman" w:hAnsi="Times New Roman" w:cs="Times New Roman"/>
          <w:sz w:val="24"/>
          <w:szCs w:val="24"/>
        </w:rPr>
        <w:t>1</w:t>
      </w:r>
      <w:r w:rsidR="002202FA" w:rsidRPr="00E936A9">
        <w:rPr>
          <w:rFonts w:ascii="Times New Roman" w:hAnsi="Times New Roman" w:cs="Times New Roman"/>
          <w:sz w:val="24"/>
          <w:szCs w:val="24"/>
        </w:rPr>
        <w:t>0</w:t>
      </w:r>
      <w:r w:rsidRPr="00E936A9">
        <w:rPr>
          <w:rFonts w:ascii="Times New Roman" w:hAnsi="Times New Roman" w:cs="Times New Roman"/>
          <w:sz w:val="24"/>
          <w:szCs w:val="24"/>
        </w:rPr>
        <w:t>. Запечатан непрозрачен плик с надпис „Предлагани ценови параметри”, в който се поставя конкретното ценово предложение</w:t>
      </w:r>
      <w:r w:rsidRPr="00E936A9">
        <w:rPr>
          <w:rFonts w:ascii="Times New Roman" w:hAnsi="Times New Roman" w:cs="Times New Roman"/>
          <w:sz w:val="24"/>
          <w:szCs w:val="24"/>
          <w:lang w:val="en-US"/>
        </w:rPr>
        <w:t>.</w:t>
      </w:r>
    </w:p>
    <w:p w:rsidR="00B01395" w:rsidRPr="00E936A9" w:rsidRDefault="00B01395" w:rsidP="00B01395">
      <w:pPr>
        <w:spacing w:after="0"/>
        <w:jc w:val="both"/>
        <w:rPr>
          <w:rFonts w:ascii="Times New Roman" w:hAnsi="Times New Roman" w:cs="Times New Roman"/>
          <w:sz w:val="24"/>
          <w:szCs w:val="24"/>
        </w:rPr>
      </w:pPr>
    </w:p>
    <w:p w:rsidR="00B01395" w:rsidRPr="00E936A9" w:rsidRDefault="00B01395" w:rsidP="00B01395">
      <w:pPr>
        <w:jc w:val="both"/>
        <w:rPr>
          <w:rFonts w:ascii="Times New Roman" w:hAnsi="Times New Roman" w:cs="Times New Roman"/>
          <w:sz w:val="24"/>
          <w:szCs w:val="24"/>
        </w:rPr>
      </w:pPr>
      <w:r w:rsidRPr="00E936A9">
        <w:rPr>
          <w:rFonts w:ascii="Times New Roman" w:hAnsi="Times New Roman" w:cs="Times New Roman"/>
          <w:sz w:val="24"/>
          <w:szCs w:val="24"/>
        </w:rPr>
        <w:t>Офертата съдържа изисканите от възложителя документи. Трима от членовете на комисията подписаха Техническото предложение и плика с надпис „Предлагани ценови параметри“.</w:t>
      </w:r>
    </w:p>
    <w:p w:rsidR="005B3D59" w:rsidRPr="00E936A9" w:rsidRDefault="005B3D59" w:rsidP="005B3D59">
      <w:pPr>
        <w:jc w:val="both"/>
        <w:rPr>
          <w:rFonts w:ascii="Times New Roman" w:hAnsi="Times New Roman" w:cs="Times New Roman"/>
          <w:sz w:val="24"/>
          <w:szCs w:val="24"/>
        </w:rPr>
      </w:pPr>
      <w:r w:rsidRPr="00E936A9">
        <w:rPr>
          <w:rFonts w:ascii="Times New Roman" w:hAnsi="Times New Roman" w:cs="Times New Roman"/>
          <w:sz w:val="24"/>
          <w:szCs w:val="24"/>
        </w:rPr>
        <w:t xml:space="preserve">С това приключи публичната част от работата на комисията. </w:t>
      </w:r>
    </w:p>
    <w:p w:rsidR="005B3D59" w:rsidRPr="00E936A9" w:rsidRDefault="005B3D59" w:rsidP="005B3D59">
      <w:pPr>
        <w:jc w:val="both"/>
        <w:rPr>
          <w:rFonts w:ascii="Times New Roman" w:hAnsi="Times New Roman" w:cs="Times New Roman"/>
          <w:b/>
          <w:sz w:val="24"/>
          <w:szCs w:val="24"/>
          <w:u w:val="single"/>
        </w:rPr>
      </w:pPr>
      <w:r w:rsidRPr="00E936A9">
        <w:rPr>
          <w:rFonts w:ascii="Times New Roman" w:hAnsi="Times New Roman" w:cs="Times New Roman"/>
          <w:b/>
          <w:sz w:val="24"/>
          <w:szCs w:val="24"/>
          <w:u w:val="single"/>
        </w:rPr>
        <w:t xml:space="preserve">Комисията пристъпи към разглеждане на документите по чл.39, ал.2 от ППЗОП за съответствие с  изискванията към личното състояние и критериите за подбор, поставени от Възложителя. </w:t>
      </w:r>
    </w:p>
    <w:p w:rsidR="005B3D59" w:rsidRPr="00E936A9" w:rsidRDefault="005B3D59" w:rsidP="005B3D59">
      <w:pPr>
        <w:jc w:val="both"/>
        <w:rPr>
          <w:rFonts w:ascii="Times New Roman" w:hAnsi="Times New Roman" w:cs="Times New Roman"/>
          <w:b/>
          <w:sz w:val="24"/>
          <w:szCs w:val="24"/>
          <w:u w:val="single"/>
        </w:rPr>
      </w:pPr>
      <w:r w:rsidRPr="00E936A9">
        <w:rPr>
          <w:rFonts w:ascii="Times New Roman" w:hAnsi="Times New Roman" w:cs="Times New Roman"/>
          <w:b/>
          <w:sz w:val="24"/>
          <w:szCs w:val="24"/>
        </w:rPr>
        <w:t xml:space="preserve">1/ Оферта от участника </w:t>
      </w:r>
      <w:r w:rsidRPr="00E936A9">
        <w:rPr>
          <w:rFonts w:ascii="Times New Roman" w:hAnsi="Times New Roman" w:cs="Times New Roman"/>
          <w:b/>
          <w:sz w:val="24"/>
          <w:szCs w:val="24"/>
          <w:u w:val="single"/>
        </w:rPr>
        <w:t>„БУЛПЛАН“ ООД</w:t>
      </w:r>
    </w:p>
    <w:p w:rsidR="005B3D59" w:rsidRPr="00E936A9" w:rsidRDefault="005B3D59" w:rsidP="005B3D59">
      <w:pPr>
        <w:jc w:val="both"/>
        <w:rPr>
          <w:rFonts w:ascii="Times New Roman" w:hAnsi="Times New Roman" w:cs="Times New Roman"/>
          <w:sz w:val="24"/>
          <w:szCs w:val="24"/>
        </w:rPr>
      </w:pPr>
      <w:r w:rsidRPr="00E936A9">
        <w:rPr>
          <w:rFonts w:ascii="Times New Roman" w:hAnsi="Times New Roman" w:cs="Times New Roman"/>
          <w:sz w:val="24"/>
          <w:szCs w:val="24"/>
        </w:rPr>
        <w:t xml:space="preserve">Представената оферта от участника </w:t>
      </w:r>
      <w:r w:rsidRPr="00E936A9">
        <w:rPr>
          <w:rFonts w:ascii="Times New Roman" w:hAnsi="Times New Roman" w:cs="Times New Roman"/>
          <w:b/>
          <w:sz w:val="24"/>
          <w:szCs w:val="24"/>
          <w:u w:val="single"/>
        </w:rPr>
        <w:t xml:space="preserve">„БУЛПЛАН“ ООД </w:t>
      </w:r>
      <w:r w:rsidRPr="00E936A9">
        <w:rPr>
          <w:rFonts w:ascii="Times New Roman" w:hAnsi="Times New Roman" w:cs="Times New Roman"/>
          <w:sz w:val="24"/>
          <w:szCs w:val="24"/>
        </w:rPr>
        <w:t>отговаря на изискванията на Възложител съгласно публикуваното Обявление</w:t>
      </w:r>
      <w:r w:rsidRPr="00E936A9">
        <w:rPr>
          <w:rFonts w:ascii="Times New Roman" w:eastAsia="Times New Roman" w:hAnsi="Times New Roman" w:cs="Times New Roman"/>
          <w:color w:val="000000"/>
          <w:sz w:val="24"/>
          <w:szCs w:val="24"/>
        </w:rPr>
        <w:t xml:space="preserve"> от дата 01.12.2016 г. </w:t>
      </w:r>
      <w:r w:rsidRPr="00E936A9">
        <w:rPr>
          <w:rFonts w:ascii="Times New Roman" w:hAnsi="Times New Roman" w:cs="Times New Roman"/>
          <w:sz w:val="24"/>
          <w:szCs w:val="24"/>
        </w:rPr>
        <w:t>в „Профил на купувача“ на община Симеоновград и Агенцията по обществени поръчки (АОП) . Комисията допуска участника до разглежд</w:t>
      </w:r>
      <w:r w:rsidR="00496A15" w:rsidRPr="00E936A9">
        <w:rPr>
          <w:rFonts w:ascii="Times New Roman" w:hAnsi="Times New Roman" w:cs="Times New Roman"/>
          <w:sz w:val="24"/>
          <w:szCs w:val="24"/>
        </w:rPr>
        <w:t>ане на техническото предложение</w:t>
      </w:r>
      <w:r w:rsidRPr="00E936A9">
        <w:rPr>
          <w:rFonts w:ascii="Times New Roman" w:hAnsi="Times New Roman" w:cs="Times New Roman"/>
          <w:sz w:val="24"/>
          <w:szCs w:val="24"/>
        </w:rPr>
        <w:t>, като на основание чл. 56, ал.1 от ППЗОП комисията ще разгледа същото.</w:t>
      </w:r>
    </w:p>
    <w:p w:rsidR="005B3D59" w:rsidRPr="00E936A9" w:rsidRDefault="005B3D59" w:rsidP="005B3D59">
      <w:pPr>
        <w:jc w:val="both"/>
        <w:rPr>
          <w:rFonts w:ascii="Times New Roman" w:hAnsi="Times New Roman" w:cs="Times New Roman"/>
          <w:b/>
          <w:sz w:val="24"/>
          <w:szCs w:val="24"/>
          <w:u w:val="single"/>
        </w:rPr>
      </w:pPr>
      <w:r w:rsidRPr="00E936A9">
        <w:rPr>
          <w:rFonts w:ascii="Times New Roman" w:hAnsi="Times New Roman" w:cs="Times New Roman"/>
          <w:b/>
          <w:sz w:val="24"/>
          <w:szCs w:val="24"/>
        </w:rPr>
        <w:t xml:space="preserve">2/ Оферта от участника </w:t>
      </w:r>
      <w:r w:rsidRPr="00E936A9">
        <w:rPr>
          <w:rFonts w:ascii="Times New Roman" w:hAnsi="Times New Roman" w:cs="Times New Roman"/>
          <w:b/>
          <w:sz w:val="24"/>
          <w:szCs w:val="24"/>
          <w:u w:val="single"/>
        </w:rPr>
        <w:t>ДЗЗД „КОНСОРЦИУМ УРБАН ГРУП“</w:t>
      </w:r>
    </w:p>
    <w:p w:rsidR="005B3D59" w:rsidRPr="00E936A9" w:rsidRDefault="005B3D59" w:rsidP="005B3D59">
      <w:pPr>
        <w:jc w:val="both"/>
        <w:rPr>
          <w:rFonts w:ascii="Times New Roman" w:hAnsi="Times New Roman" w:cs="Times New Roman"/>
          <w:sz w:val="24"/>
          <w:szCs w:val="24"/>
        </w:rPr>
      </w:pPr>
      <w:r w:rsidRPr="00E936A9">
        <w:rPr>
          <w:rFonts w:ascii="Times New Roman" w:hAnsi="Times New Roman" w:cs="Times New Roman"/>
          <w:sz w:val="24"/>
          <w:szCs w:val="24"/>
        </w:rPr>
        <w:t xml:space="preserve">Представената оферта от участника </w:t>
      </w:r>
      <w:r w:rsidRPr="00E936A9">
        <w:rPr>
          <w:rFonts w:ascii="Times New Roman" w:hAnsi="Times New Roman" w:cs="Times New Roman"/>
          <w:b/>
          <w:sz w:val="24"/>
          <w:szCs w:val="24"/>
          <w:u w:val="single"/>
        </w:rPr>
        <w:t xml:space="preserve">ДЗЗД „КОНСОРЦИУМ УРБАН ГРУП“ </w:t>
      </w:r>
      <w:r w:rsidRPr="00E936A9">
        <w:rPr>
          <w:rFonts w:ascii="Times New Roman" w:hAnsi="Times New Roman" w:cs="Times New Roman"/>
          <w:sz w:val="24"/>
          <w:szCs w:val="24"/>
        </w:rPr>
        <w:t>отговаря на изискванията на Възложител съгласно публикуваното Обявление</w:t>
      </w:r>
      <w:r w:rsidRPr="00E936A9">
        <w:rPr>
          <w:rFonts w:ascii="Times New Roman" w:eastAsia="Times New Roman" w:hAnsi="Times New Roman" w:cs="Times New Roman"/>
          <w:color w:val="000000"/>
          <w:sz w:val="24"/>
          <w:szCs w:val="24"/>
        </w:rPr>
        <w:t xml:space="preserve"> от дата 01.12.2016 г. </w:t>
      </w:r>
      <w:r w:rsidRPr="00E936A9">
        <w:rPr>
          <w:rFonts w:ascii="Times New Roman" w:hAnsi="Times New Roman" w:cs="Times New Roman"/>
          <w:sz w:val="24"/>
          <w:szCs w:val="24"/>
        </w:rPr>
        <w:t>в „Профил на купувача“ на община Симеоновград и Агенцията по обществени поръчки (АОП). Комисията допуска участника до разглежд</w:t>
      </w:r>
      <w:r w:rsidR="00496A15" w:rsidRPr="00E936A9">
        <w:rPr>
          <w:rFonts w:ascii="Times New Roman" w:hAnsi="Times New Roman" w:cs="Times New Roman"/>
          <w:sz w:val="24"/>
          <w:szCs w:val="24"/>
        </w:rPr>
        <w:t>ане на техническото предложение</w:t>
      </w:r>
      <w:r w:rsidRPr="00E936A9">
        <w:rPr>
          <w:rFonts w:ascii="Times New Roman" w:hAnsi="Times New Roman" w:cs="Times New Roman"/>
          <w:sz w:val="24"/>
          <w:szCs w:val="24"/>
        </w:rPr>
        <w:t>, като на основание чл. 56, ал.1 от ППЗОП комисията ще разгледа същото.</w:t>
      </w:r>
    </w:p>
    <w:p w:rsidR="005B3D59" w:rsidRPr="00E936A9" w:rsidRDefault="005B3D59" w:rsidP="005B3D59">
      <w:pPr>
        <w:jc w:val="both"/>
        <w:rPr>
          <w:rFonts w:ascii="Times New Roman" w:hAnsi="Times New Roman" w:cs="Times New Roman"/>
          <w:b/>
          <w:sz w:val="24"/>
          <w:szCs w:val="24"/>
          <w:u w:val="single"/>
        </w:rPr>
      </w:pPr>
      <w:r w:rsidRPr="00E936A9">
        <w:rPr>
          <w:rFonts w:ascii="Times New Roman" w:hAnsi="Times New Roman" w:cs="Times New Roman"/>
          <w:b/>
          <w:sz w:val="24"/>
          <w:szCs w:val="24"/>
        </w:rPr>
        <w:t xml:space="preserve">3/ Оферта от участника </w:t>
      </w:r>
      <w:r w:rsidRPr="00E936A9">
        <w:rPr>
          <w:rFonts w:ascii="Times New Roman" w:hAnsi="Times New Roman" w:cs="Times New Roman"/>
          <w:b/>
          <w:sz w:val="24"/>
          <w:szCs w:val="24"/>
          <w:u w:val="single"/>
        </w:rPr>
        <w:t>„УРБА - А“ ООД</w:t>
      </w:r>
    </w:p>
    <w:p w:rsidR="005B3D59" w:rsidRPr="00E936A9" w:rsidRDefault="005B3D59" w:rsidP="005B3D59">
      <w:pPr>
        <w:jc w:val="both"/>
        <w:rPr>
          <w:rFonts w:ascii="Times New Roman" w:hAnsi="Times New Roman" w:cs="Times New Roman"/>
          <w:sz w:val="24"/>
          <w:szCs w:val="24"/>
        </w:rPr>
      </w:pPr>
      <w:r w:rsidRPr="00E936A9">
        <w:rPr>
          <w:rFonts w:ascii="Times New Roman" w:hAnsi="Times New Roman" w:cs="Times New Roman"/>
          <w:sz w:val="24"/>
          <w:szCs w:val="24"/>
        </w:rPr>
        <w:t xml:space="preserve">Представената оферта от участника </w:t>
      </w:r>
      <w:r w:rsidRPr="00E936A9">
        <w:rPr>
          <w:rFonts w:ascii="Times New Roman" w:hAnsi="Times New Roman" w:cs="Times New Roman"/>
          <w:b/>
          <w:sz w:val="24"/>
          <w:szCs w:val="24"/>
          <w:u w:val="single"/>
        </w:rPr>
        <w:t xml:space="preserve">„УРБА - А“ ООД </w:t>
      </w:r>
      <w:r w:rsidRPr="00E936A9">
        <w:rPr>
          <w:rFonts w:ascii="Times New Roman" w:hAnsi="Times New Roman" w:cs="Times New Roman"/>
          <w:sz w:val="24"/>
          <w:szCs w:val="24"/>
        </w:rPr>
        <w:t>отговаря на изискванията на Възложител съгласно публикуваното Обявление</w:t>
      </w:r>
      <w:r w:rsidRPr="00E936A9">
        <w:rPr>
          <w:rFonts w:ascii="Times New Roman" w:eastAsia="Times New Roman" w:hAnsi="Times New Roman" w:cs="Times New Roman"/>
          <w:color w:val="000000"/>
          <w:sz w:val="24"/>
          <w:szCs w:val="24"/>
        </w:rPr>
        <w:t xml:space="preserve"> от дата 01.12.2016 г. </w:t>
      </w:r>
      <w:r w:rsidRPr="00E936A9">
        <w:rPr>
          <w:rFonts w:ascii="Times New Roman" w:hAnsi="Times New Roman" w:cs="Times New Roman"/>
          <w:sz w:val="24"/>
          <w:szCs w:val="24"/>
        </w:rPr>
        <w:t xml:space="preserve">в „Профил на купувача“ на община Симеоновград и Агенцията по обществени поръчки (АОП). </w:t>
      </w:r>
      <w:r w:rsidRPr="00E936A9">
        <w:rPr>
          <w:rFonts w:ascii="Times New Roman" w:hAnsi="Times New Roman" w:cs="Times New Roman"/>
          <w:sz w:val="24"/>
          <w:szCs w:val="24"/>
        </w:rPr>
        <w:lastRenderedPageBreak/>
        <w:t>Комисията допуска участника до разглежд</w:t>
      </w:r>
      <w:r w:rsidR="00496A15" w:rsidRPr="00E936A9">
        <w:rPr>
          <w:rFonts w:ascii="Times New Roman" w:hAnsi="Times New Roman" w:cs="Times New Roman"/>
          <w:sz w:val="24"/>
          <w:szCs w:val="24"/>
        </w:rPr>
        <w:t>ане на техническото предложение</w:t>
      </w:r>
      <w:r w:rsidRPr="00E936A9">
        <w:rPr>
          <w:rFonts w:ascii="Times New Roman" w:hAnsi="Times New Roman" w:cs="Times New Roman"/>
          <w:sz w:val="24"/>
          <w:szCs w:val="24"/>
        </w:rPr>
        <w:t>, като на основание чл. 56, ал.1 от ППЗОП комисията ще разгледа същото.</w:t>
      </w:r>
    </w:p>
    <w:p w:rsidR="005B3D59" w:rsidRPr="00E936A9" w:rsidRDefault="005B3D59" w:rsidP="005B3D59">
      <w:pPr>
        <w:jc w:val="both"/>
        <w:rPr>
          <w:rFonts w:ascii="Times New Roman" w:hAnsi="Times New Roman" w:cs="Times New Roman"/>
          <w:b/>
          <w:sz w:val="24"/>
          <w:szCs w:val="24"/>
          <w:u w:val="single"/>
        </w:rPr>
      </w:pPr>
      <w:r w:rsidRPr="00E936A9">
        <w:rPr>
          <w:rFonts w:ascii="Times New Roman" w:hAnsi="Times New Roman" w:cs="Times New Roman"/>
          <w:b/>
          <w:sz w:val="24"/>
          <w:szCs w:val="24"/>
        </w:rPr>
        <w:t xml:space="preserve">4/ Оферта от участника </w:t>
      </w:r>
      <w:r w:rsidRPr="00E936A9">
        <w:rPr>
          <w:rFonts w:ascii="Times New Roman" w:hAnsi="Times New Roman" w:cs="Times New Roman"/>
          <w:b/>
          <w:sz w:val="24"/>
          <w:szCs w:val="24"/>
          <w:u w:val="single"/>
        </w:rPr>
        <w:t>„ГРУП АРНАЙЗ КОНСУЛТИНГ“ООД</w:t>
      </w:r>
    </w:p>
    <w:p w:rsidR="005B3D59" w:rsidRPr="00E936A9" w:rsidRDefault="005B3D59" w:rsidP="005B3D59">
      <w:pPr>
        <w:jc w:val="both"/>
        <w:rPr>
          <w:rFonts w:ascii="Times New Roman" w:hAnsi="Times New Roman" w:cs="Times New Roman"/>
          <w:b/>
          <w:sz w:val="24"/>
          <w:szCs w:val="24"/>
        </w:rPr>
      </w:pPr>
      <w:r w:rsidRPr="00E936A9">
        <w:rPr>
          <w:rFonts w:ascii="Times New Roman" w:hAnsi="Times New Roman" w:cs="Times New Roman"/>
          <w:sz w:val="24"/>
          <w:szCs w:val="24"/>
        </w:rPr>
        <w:t xml:space="preserve">Представената оферта от участника </w:t>
      </w:r>
      <w:r w:rsidRPr="00E936A9">
        <w:rPr>
          <w:rFonts w:ascii="Times New Roman" w:hAnsi="Times New Roman" w:cs="Times New Roman"/>
          <w:b/>
          <w:sz w:val="24"/>
          <w:szCs w:val="24"/>
          <w:u w:val="single"/>
        </w:rPr>
        <w:t>„ГРУП АРНАЙЗ КОНСУЛТИНГ“ООД</w:t>
      </w:r>
      <w:r w:rsidRPr="00E936A9">
        <w:rPr>
          <w:rFonts w:ascii="Times New Roman" w:hAnsi="Times New Roman" w:cs="Times New Roman"/>
          <w:sz w:val="24"/>
          <w:szCs w:val="24"/>
        </w:rPr>
        <w:t xml:space="preserve"> отговаря на изискванията на Възложител съгласно публикуваното Обявление</w:t>
      </w:r>
      <w:r w:rsidRPr="00E936A9">
        <w:rPr>
          <w:rFonts w:ascii="Times New Roman" w:eastAsia="Times New Roman" w:hAnsi="Times New Roman" w:cs="Times New Roman"/>
          <w:color w:val="000000"/>
          <w:sz w:val="24"/>
          <w:szCs w:val="24"/>
        </w:rPr>
        <w:t xml:space="preserve"> от дата 01.12.2016 г. </w:t>
      </w:r>
      <w:r w:rsidRPr="00E936A9">
        <w:rPr>
          <w:rFonts w:ascii="Times New Roman" w:hAnsi="Times New Roman" w:cs="Times New Roman"/>
          <w:sz w:val="24"/>
          <w:szCs w:val="24"/>
        </w:rPr>
        <w:t>в „Профил на купувача“ на община Симеоновград и Агенцията по обществени поръчки (АОП). Комисията допуска участника до разглежд</w:t>
      </w:r>
      <w:r w:rsidR="00496A15" w:rsidRPr="00E936A9">
        <w:rPr>
          <w:rFonts w:ascii="Times New Roman" w:hAnsi="Times New Roman" w:cs="Times New Roman"/>
          <w:sz w:val="24"/>
          <w:szCs w:val="24"/>
        </w:rPr>
        <w:t>ане на техническото предложение</w:t>
      </w:r>
      <w:r w:rsidRPr="00E936A9">
        <w:rPr>
          <w:rFonts w:ascii="Times New Roman" w:hAnsi="Times New Roman" w:cs="Times New Roman"/>
          <w:sz w:val="24"/>
          <w:szCs w:val="24"/>
        </w:rPr>
        <w:t>, като на основание чл. 56, ал.1 от ППЗОП комисията ще разгледа същото.</w:t>
      </w:r>
      <w:r w:rsidRPr="00E936A9">
        <w:rPr>
          <w:rFonts w:ascii="Times New Roman" w:hAnsi="Times New Roman" w:cs="Times New Roman"/>
          <w:b/>
          <w:sz w:val="24"/>
          <w:szCs w:val="24"/>
        </w:rPr>
        <w:t xml:space="preserve"> </w:t>
      </w:r>
    </w:p>
    <w:p w:rsidR="005B3D59" w:rsidRPr="00E936A9" w:rsidRDefault="005B3D59" w:rsidP="005B3D59">
      <w:pPr>
        <w:jc w:val="both"/>
        <w:rPr>
          <w:rFonts w:ascii="Times New Roman" w:hAnsi="Times New Roman" w:cs="Times New Roman"/>
          <w:b/>
          <w:sz w:val="24"/>
          <w:szCs w:val="24"/>
          <w:u w:val="single"/>
        </w:rPr>
      </w:pPr>
      <w:r w:rsidRPr="00E936A9">
        <w:rPr>
          <w:rFonts w:ascii="Times New Roman" w:hAnsi="Times New Roman" w:cs="Times New Roman"/>
          <w:b/>
          <w:sz w:val="24"/>
          <w:szCs w:val="24"/>
        </w:rPr>
        <w:t xml:space="preserve">5/ Оферта от участника </w:t>
      </w:r>
      <w:r w:rsidRPr="00E936A9">
        <w:rPr>
          <w:rFonts w:ascii="Times New Roman" w:hAnsi="Times New Roman" w:cs="Times New Roman"/>
          <w:b/>
          <w:sz w:val="24"/>
          <w:szCs w:val="24"/>
          <w:u w:val="single"/>
        </w:rPr>
        <w:t>ОБЕДИНЕНИЕ „ПЛАН КОНСУЛТ СИМЕОНОВГРАД“ ДЗЗД</w:t>
      </w:r>
    </w:p>
    <w:p w:rsidR="005B3D59" w:rsidRPr="00E936A9" w:rsidRDefault="005B3D59" w:rsidP="005B3D59">
      <w:pPr>
        <w:jc w:val="both"/>
        <w:rPr>
          <w:rFonts w:ascii="Times New Roman" w:hAnsi="Times New Roman" w:cs="Times New Roman"/>
          <w:sz w:val="24"/>
          <w:szCs w:val="24"/>
        </w:rPr>
      </w:pPr>
      <w:r w:rsidRPr="00E936A9">
        <w:rPr>
          <w:rFonts w:ascii="Times New Roman" w:hAnsi="Times New Roman" w:cs="Times New Roman"/>
          <w:sz w:val="24"/>
          <w:szCs w:val="24"/>
        </w:rPr>
        <w:t xml:space="preserve">Представената оферта от участника </w:t>
      </w:r>
      <w:r w:rsidRPr="00E936A9">
        <w:rPr>
          <w:rFonts w:ascii="Times New Roman" w:hAnsi="Times New Roman" w:cs="Times New Roman"/>
          <w:b/>
          <w:sz w:val="24"/>
          <w:szCs w:val="24"/>
          <w:u w:val="single"/>
        </w:rPr>
        <w:t>ОБЕДИНЕНИЕ „ПЛАН КОНСУЛТ СИМЕОНОВГРАД“ ДЗЗД</w:t>
      </w:r>
      <w:r w:rsidRPr="00E936A9">
        <w:rPr>
          <w:rFonts w:ascii="Times New Roman" w:hAnsi="Times New Roman" w:cs="Times New Roman"/>
          <w:sz w:val="24"/>
          <w:szCs w:val="24"/>
        </w:rPr>
        <w:t xml:space="preserve"> отговаря на изискванията на Възложител съгласно публикуваното Обявление</w:t>
      </w:r>
      <w:r w:rsidRPr="00E936A9">
        <w:rPr>
          <w:rFonts w:ascii="Times New Roman" w:eastAsia="Times New Roman" w:hAnsi="Times New Roman" w:cs="Times New Roman"/>
          <w:color w:val="000000"/>
          <w:sz w:val="24"/>
          <w:szCs w:val="24"/>
        </w:rPr>
        <w:t xml:space="preserve"> от дата 01.12.2016 г. </w:t>
      </w:r>
      <w:r w:rsidRPr="00E936A9">
        <w:rPr>
          <w:rFonts w:ascii="Times New Roman" w:hAnsi="Times New Roman" w:cs="Times New Roman"/>
          <w:sz w:val="24"/>
          <w:szCs w:val="24"/>
        </w:rPr>
        <w:t>в „Профил на купувача“ на община Симеоновград и Агенцията по обществени поръчки (АОП). Комисията допуска участника до разглежд</w:t>
      </w:r>
      <w:r w:rsidR="00496A15" w:rsidRPr="00E936A9">
        <w:rPr>
          <w:rFonts w:ascii="Times New Roman" w:hAnsi="Times New Roman" w:cs="Times New Roman"/>
          <w:sz w:val="24"/>
          <w:szCs w:val="24"/>
        </w:rPr>
        <w:t>ане на техническото предложение</w:t>
      </w:r>
      <w:r w:rsidRPr="00E936A9">
        <w:rPr>
          <w:rFonts w:ascii="Times New Roman" w:hAnsi="Times New Roman" w:cs="Times New Roman"/>
          <w:sz w:val="24"/>
          <w:szCs w:val="24"/>
        </w:rPr>
        <w:t>, като на основание чл. 56, ал.1 от ППЗОП комисията ще разгледа същото.</w:t>
      </w:r>
    </w:p>
    <w:p w:rsidR="001C0506" w:rsidRPr="009D5A85" w:rsidRDefault="001C0506" w:rsidP="009D5A85">
      <w:pPr>
        <w:jc w:val="both"/>
        <w:rPr>
          <w:rFonts w:ascii="Times New Roman" w:hAnsi="Times New Roman" w:cs="Times New Roman"/>
          <w:b/>
          <w:sz w:val="24"/>
          <w:szCs w:val="24"/>
          <w:u w:val="single"/>
        </w:rPr>
      </w:pPr>
      <w:r w:rsidRPr="009D5A85">
        <w:rPr>
          <w:rFonts w:ascii="Times New Roman" w:hAnsi="Times New Roman" w:cs="Times New Roman"/>
          <w:b/>
          <w:sz w:val="24"/>
          <w:szCs w:val="24"/>
          <w:u w:val="single"/>
        </w:rPr>
        <w:t xml:space="preserve">Комисията пристъпи към разглеждане на Техническите предложения </w:t>
      </w:r>
      <w:r w:rsidR="009D5A85" w:rsidRPr="009D5A85">
        <w:rPr>
          <w:rFonts w:ascii="Times New Roman" w:hAnsi="Times New Roman" w:cs="Times New Roman"/>
          <w:b/>
          <w:sz w:val="24"/>
          <w:szCs w:val="24"/>
          <w:u w:val="single"/>
        </w:rPr>
        <w:t>на допуснатите участници:</w:t>
      </w:r>
    </w:p>
    <w:p w:rsidR="00955DE9" w:rsidRPr="00E936A9" w:rsidRDefault="009D5A85" w:rsidP="00955DE9">
      <w:pPr>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1/ </w:t>
      </w:r>
      <w:r w:rsidR="00955DE9" w:rsidRPr="00E936A9">
        <w:rPr>
          <w:rFonts w:ascii="Times New Roman" w:hAnsi="Times New Roman" w:cs="Times New Roman"/>
          <w:b/>
          <w:sz w:val="24"/>
          <w:szCs w:val="24"/>
          <w:u w:val="single"/>
        </w:rPr>
        <w:t xml:space="preserve">Комисията направи следните констатации </w:t>
      </w:r>
      <w:r w:rsidR="00E936A9">
        <w:rPr>
          <w:rFonts w:ascii="Times New Roman" w:hAnsi="Times New Roman" w:cs="Times New Roman"/>
          <w:b/>
          <w:sz w:val="24"/>
          <w:szCs w:val="24"/>
          <w:u w:val="single"/>
        </w:rPr>
        <w:t>и изводи за</w:t>
      </w:r>
      <w:r w:rsidR="00955DE9" w:rsidRPr="00E936A9">
        <w:rPr>
          <w:rFonts w:ascii="Times New Roman" w:hAnsi="Times New Roman" w:cs="Times New Roman"/>
          <w:b/>
          <w:sz w:val="24"/>
          <w:szCs w:val="24"/>
          <w:u w:val="single"/>
        </w:rPr>
        <w:t xml:space="preserve"> участник „БУЛПЛАН” ООД</w:t>
      </w:r>
      <w:r w:rsidR="00955DE9" w:rsidRPr="00E936A9">
        <w:rPr>
          <w:rFonts w:ascii="Times New Roman" w:hAnsi="Times New Roman" w:cs="Times New Roman"/>
          <w:b/>
          <w:sz w:val="24"/>
          <w:szCs w:val="24"/>
          <w:u w:val="single"/>
          <w:lang w:val="en-US"/>
        </w:rPr>
        <w:t>:</w:t>
      </w:r>
    </w:p>
    <w:p w:rsidR="00955DE9" w:rsidRPr="00E936A9" w:rsidRDefault="00955DE9" w:rsidP="00955DE9">
      <w:pPr>
        <w:rPr>
          <w:rFonts w:ascii="Times New Roman" w:hAnsi="Times New Roman" w:cs="Times New Roman"/>
          <w:b/>
          <w:sz w:val="24"/>
          <w:szCs w:val="24"/>
          <w:u w:val="single"/>
          <w:lang w:val="en-US"/>
        </w:rPr>
      </w:pPr>
      <w:r w:rsidRPr="00E936A9">
        <w:rPr>
          <w:rFonts w:ascii="Times New Roman" w:hAnsi="Times New Roman" w:cs="Times New Roman"/>
          <w:sz w:val="24"/>
          <w:szCs w:val="24"/>
        </w:rPr>
        <w:t xml:space="preserve"> Техническото предложение, подадено от</w:t>
      </w:r>
      <w:r w:rsidRPr="00E936A9">
        <w:rPr>
          <w:rFonts w:ascii="Times New Roman" w:hAnsi="Times New Roman" w:cs="Times New Roman"/>
          <w:b/>
          <w:sz w:val="24"/>
          <w:szCs w:val="24"/>
        </w:rPr>
        <w:t xml:space="preserve"> „БУЛПЛАН” ООД,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55DE9" w:rsidRPr="00E936A9" w:rsidRDefault="00955DE9" w:rsidP="00955DE9">
      <w:pPr>
        <w:pStyle w:val="a3"/>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5 месеца</w:t>
      </w:r>
      <w:r w:rsidRPr="00E936A9">
        <w:rPr>
          <w:rFonts w:ascii="Times New Roman" w:hAnsi="Times New Roman" w:cs="Times New Roman"/>
          <w:sz w:val="24"/>
          <w:szCs w:val="24"/>
        </w:rPr>
        <w:t>;</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55DE9" w:rsidRPr="00E936A9" w:rsidRDefault="00955DE9" w:rsidP="00955DE9">
      <w:pPr>
        <w:pStyle w:val="a3"/>
        <w:spacing w:after="120" w:line="240" w:lineRule="auto"/>
        <w:ind w:left="1512"/>
        <w:jc w:val="both"/>
        <w:rPr>
          <w:rFonts w:ascii="Times New Roman" w:hAnsi="Times New Roman" w:cs="Times New Roman"/>
          <w:sz w:val="24"/>
          <w:szCs w:val="24"/>
        </w:rPr>
      </w:pPr>
    </w:p>
    <w:p w:rsidR="00955DE9" w:rsidRPr="00E936A9" w:rsidRDefault="00955DE9" w:rsidP="00955DE9">
      <w:pPr>
        <w:shd w:val="clear" w:color="auto" w:fill="FFFFFF"/>
        <w:tabs>
          <w:tab w:val="left" w:pos="79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lang w:val="en-US"/>
        </w:rPr>
      </w:pPr>
      <w:r w:rsidRPr="00E936A9">
        <w:rPr>
          <w:rFonts w:ascii="Times New Roman" w:hAnsi="Times New Roman" w:cs="Times New Roman"/>
          <w:sz w:val="24"/>
          <w:szCs w:val="24"/>
        </w:rPr>
        <w:t xml:space="preserve">               Представена е концепция за изпълнение, съдържаща подход и методология за изпълнение на поръчката. Представена е ориентация и задачи на общия устройствен план на община Симеоновград, както и очаквани резулатати от прилагането на плана. Представени са приоритети на концепцията и методически подход за изработване на ОУПО Симеоновград. Изложени са принципи, които ще бъдат спазвани. Разгледани са принципни аспекти на концепцията и подхода при планирането на териториите извън населените места. Представена е концепция за изработване на частите от проекта, отнасящи се за устройството на земеделските и горските територии, планиране на </w:t>
      </w:r>
      <w:r w:rsidRPr="00E936A9">
        <w:rPr>
          <w:rFonts w:ascii="Times New Roman" w:hAnsi="Times New Roman" w:cs="Times New Roman"/>
          <w:sz w:val="24"/>
          <w:szCs w:val="24"/>
        </w:rPr>
        <w:lastRenderedPageBreak/>
        <w:t xml:space="preserve">извънселищните територии, обекти поставени под природозащитна или културно-историческа защита и нарушени територии. Разгледана е концепция и подход при планирането на структурата на урбанизираните територии в общината. Представена е концепция и подход за планиране устройството на територията за дейности, осигуряващи развитието на общината. Представена е концепция и подход при утройственото планиране на населените места. Изложена е концепция и подход на планиране на териториалната организация на социалната инфраструктура, спорта, търговията и услугите. Представена е концепция и подход при определяне плановите предвиждания, отнасящи се за развитието на „зелената” система на общината. Изложена е концепция и подход при определяне на плановите предвиждания, отнасящи се за опазването на обектите на културното наследство. Представена е концепция и методология за планиране на развитието и доизграждането на транспортната система на община Симеоновград. Изложена е концепция за развитието и доизграждането на инфраструктурата на водоснабдяването, канализацията, енергийните системи и далекосъобщенията. Представени са концептуални предвиждания, свързани с опазването на околната среда. Изложена е концепция и методология за извършване на Екологичнато оценка (EO) и Оценката на съвместимост (OC). </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lang w:val="en-US"/>
        </w:rPr>
        <w:t xml:space="preserve">            </w:t>
      </w:r>
      <w:r w:rsidRPr="00E936A9">
        <w:rPr>
          <w:rFonts w:ascii="Times New Roman" w:hAnsi="Times New Roman" w:cs="Times New Roman"/>
          <w:sz w:val="24"/>
          <w:szCs w:val="24"/>
        </w:rPr>
        <w:t>Разгледани са дейностите за изпълнение на обществената поръчка и съответните резултати: Подготовка; Доразвитие на проучвателната основа на плана; Създаване на графична и текстова база данни във формат за географска информационна система; Проучване на интересите и очакванията на общността и други заинтересовани страни; Анализ и диагноза на съществуващото пложение; Разработване на социално-икономическа и демографска прогноза. Изработване на Ескиз на предварителния проект на ОУПО; Обсъждане на Ескиза на ОУПО; Изработване на предварителния проект на ОУПО;</w:t>
      </w:r>
      <w:r w:rsidRPr="00E936A9">
        <w:rPr>
          <w:rFonts w:ascii="Times New Roman" w:hAnsi="Times New Roman" w:cs="Times New Roman"/>
          <w:sz w:val="24"/>
          <w:szCs w:val="24"/>
          <w:lang w:val="en-US"/>
        </w:rPr>
        <w:t xml:space="preserve"> </w:t>
      </w:r>
      <w:r w:rsidRPr="00E936A9">
        <w:rPr>
          <w:rFonts w:ascii="Times New Roman" w:hAnsi="Times New Roman" w:cs="Times New Roman"/>
          <w:sz w:val="24"/>
          <w:szCs w:val="24"/>
        </w:rPr>
        <w:t>Изготвяне на доклади за Екологична оценка и Оценка за съвместимост на предварителния проект на ОУПО; Процедиране на предварителния проект на ОУПО и на докладите за Екологична оценка и Оценка на съвместимостта; Изготвяне на окончателен проект на ОУП на община Симеоновград, включително и он-лайн базиран цифров модел на ОУПО, като част от общинска географска информационна система;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Разгледано е идентифицирането на заинтересованите страни. Разгледана е нормативната уредба, която ще бъде спазвана, като е приложен списък-приложение.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Времеви график за изпълнение на поръчката: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 е работен план на изпълнение в табличен вид, както и времеви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линеен</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xml:space="preserve"> график. Съгласно графика, сроковете за изпълнение са: Предварителен проект за ОУПО и доклади по ЕО и ОС - 6 месеца, след стартиране на работите по договора; Окончателен проект за ОУПО – 2 месеца;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Организация на екипа и разпределение на задачите: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Разгледана е организацията на екипа и разпределението на задачите. Представена е историята на кандидата за изпълнител, основните направления на дейността му, както и изпълнени вече подобни поръчки. Представен е екипа за изпълнение на поръчката , както и разпределението на задачите. Изготвена е организационна структура във вид на блок-схема, представени са взаимовръзките и контрола. Представена е таблица с разпределение на експертите от екипа по етапи, дейности и задачи, обвързана с работния план и план-графика.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Управление на рисковете: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lastRenderedPageBreak/>
        <w:t xml:space="preserve">         Разгледано е управлението на изпълнението на договора и гарантиране на качественото изпълнение на работите, предмет на обществената поръчка. Представен е контрол и система за гарантиране качеството в хода на изпълнение на договора. Разгледано е управлението на информацията и документооборота. Коментирано е управлението на комуникациите. Разгледана е управлението на рисковете, заложени в техническата спецификация на възложителя за изпълнение на поръчката.</w:t>
      </w:r>
      <w:r w:rsidRPr="00E936A9">
        <w:rPr>
          <w:rFonts w:ascii="Times New Roman" w:hAnsi="Times New Roman" w:cs="Times New Roman"/>
          <w:sz w:val="24"/>
          <w:szCs w:val="24"/>
          <w:lang w:val="en-US"/>
        </w:rPr>
        <w:t xml:space="preserve"> </w:t>
      </w:r>
      <w:r w:rsidRPr="00E936A9">
        <w:rPr>
          <w:rFonts w:ascii="Times New Roman" w:hAnsi="Times New Roman" w:cs="Times New Roman"/>
          <w:sz w:val="24"/>
          <w:szCs w:val="24"/>
        </w:rPr>
        <w:t>Предложен е мониторинг и контрол, относно рисковете.</w:t>
      </w:r>
    </w:p>
    <w:p w:rsidR="00955DE9" w:rsidRPr="00E936A9" w:rsidRDefault="009D5A85" w:rsidP="00955DE9">
      <w:pPr>
        <w:spacing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2/ </w:t>
      </w:r>
      <w:r w:rsidR="00955DE9" w:rsidRPr="00E936A9">
        <w:rPr>
          <w:rFonts w:ascii="Times New Roman" w:hAnsi="Times New Roman" w:cs="Times New Roman"/>
          <w:b/>
          <w:sz w:val="24"/>
          <w:szCs w:val="24"/>
          <w:u w:val="single"/>
        </w:rPr>
        <w:t xml:space="preserve">Комисията направи следните констатации </w:t>
      </w:r>
      <w:r w:rsidR="00B73EC4">
        <w:rPr>
          <w:rFonts w:ascii="Times New Roman" w:hAnsi="Times New Roman" w:cs="Times New Roman"/>
          <w:b/>
          <w:sz w:val="24"/>
          <w:szCs w:val="24"/>
          <w:u w:val="single"/>
        </w:rPr>
        <w:t>и изводи за</w:t>
      </w:r>
      <w:r w:rsidR="00955DE9" w:rsidRPr="00E936A9">
        <w:rPr>
          <w:rFonts w:ascii="Times New Roman" w:hAnsi="Times New Roman" w:cs="Times New Roman"/>
          <w:b/>
          <w:sz w:val="24"/>
          <w:szCs w:val="24"/>
          <w:u w:val="single"/>
        </w:rPr>
        <w:t xml:space="preserve"> участник ДЗЗД „КОНСОРЦИУМ УРБАН ГРУП“</w:t>
      </w:r>
      <w:r w:rsidR="00955DE9" w:rsidRPr="00E936A9">
        <w:rPr>
          <w:rFonts w:ascii="Times New Roman" w:hAnsi="Times New Roman" w:cs="Times New Roman"/>
          <w:b/>
          <w:sz w:val="24"/>
          <w:szCs w:val="24"/>
          <w:u w:val="single"/>
          <w:lang w:val="en-US"/>
        </w:rPr>
        <w:t>:</w:t>
      </w:r>
    </w:p>
    <w:p w:rsidR="00955DE9" w:rsidRPr="00E936A9" w:rsidRDefault="00955DE9" w:rsidP="00955DE9">
      <w:pPr>
        <w:spacing w:line="240" w:lineRule="auto"/>
        <w:jc w:val="both"/>
        <w:rPr>
          <w:rFonts w:ascii="Times New Roman" w:hAnsi="Times New Roman" w:cs="Times New Roman"/>
          <w:b/>
          <w:sz w:val="24"/>
          <w:szCs w:val="24"/>
          <w:u w:val="single"/>
          <w:lang w:val="en-US"/>
        </w:rPr>
      </w:pPr>
      <w:r w:rsidRPr="00E936A9">
        <w:rPr>
          <w:rFonts w:ascii="Times New Roman" w:hAnsi="Times New Roman" w:cs="Times New Roman"/>
          <w:sz w:val="24"/>
          <w:szCs w:val="24"/>
        </w:rPr>
        <w:t xml:space="preserve"> Техническото предложение, подадено от</w:t>
      </w:r>
      <w:r w:rsidRPr="00E936A9">
        <w:rPr>
          <w:rFonts w:ascii="Times New Roman" w:hAnsi="Times New Roman" w:cs="Times New Roman"/>
          <w:b/>
          <w:sz w:val="24"/>
          <w:szCs w:val="24"/>
        </w:rPr>
        <w:t xml:space="preserve"> ДЗЗД „КОНСОРЦИУМ  УРБАН  ГРУП”,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55DE9" w:rsidRPr="00E936A9" w:rsidRDefault="00955DE9" w:rsidP="00955DE9">
      <w:pPr>
        <w:pStyle w:val="a3"/>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5 месеца</w:t>
      </w:r>
      <w:r w:rsidRPr="00E936A9">
        <w:rPr>
          <w:rFonts w:ascii="Times New Roman" w:hAnsi="Times New Roman" w:cs="Times New Roman"/>
          <w:sz w:val="24"/>
          <w:szCs w:val="24"/>
        </w:rPr>
        <w:t>;</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55DE9" w:rsidRPr="00E936A9" w:rsidRDefault="00955DE9" w:rsidP="00955DE9">
      <w:pPr>
        <w:pStyle w:val="a3"/>
        <w:spacing w:after="120" w:line="240" w:lineRule="auto"/>
        <w:ind w:left="1512"/>
        <w:jc w:val="both"/>
        <w:rPr>
          <w:rFonts w:ascii="Times New Roman" w:hAnsi="Times New Roman" w:cs="Times New Roman"/>
          <w:sz w:val="24"/>
          <w:szCs w:val="24"/>
        </w:rPr>
      </w:pPr>
    </w:p>
    <w:p w:rsidR="00955DE9" w:rsidRPr="00E936A9" w:rsidRDefault="00955DE9" w:rsidP="00955DE9">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55DE9" w:rsidRPr="00CD1AEB"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Представена е концепция за изпълнение, съдържаща подход и методология за изпълнение на поръчката. Описани са основните принципи на устройственото планиране. Разгледано е предназначението на ОУПО на Община Симеоно</w:t>
      </w:r>
      <w:r w:rsidR="00B73EC4">
        <w:rPr>
          <w:rFonts w:ascii="Times New Roman" w:hAnsi="Times New Roman" w:cs="Times New Roman"/>
          <w:sz w:val="24"/>
          <w:szCs w:val="24"/>
        </w:rPr>
        <w:t>вград. Представена е връзката ме</w:t>
      </w:r>
      <w:r w:rsidRPr="00E936A9">
        <w:rPr>
          <w:rFonts w:ascii="Times New Roman" w:hAnsi="Times New Roman" w:cs="Times New Roman"/>
          <w:sz w:val="24"/>
          <w:szCs w:val="24"/>
        </w:rPr>
        <w:t>жду отделните видове стратегически и планови документи във вид на блок-схема. Описани са целите и задачите на ОУПО. Изложени са очакваните резултати от изготвянето на ОУПО. Описан е подход за изработване на ОУПО. Разгледани са методи, прилагани при устройствените проучвания и решения. Разгледани са заинтересованите страни от разработването и прилагането на ОУПО. Извършено е описание на дейности за изработване на ОУПО и обвързаността им с набелязаните цели и очакваните резултати. Разгледана е обвързаността между фазите, етапите, дейностите, очакваните резултати и сроковете за изработване на ОУПО, като е изготвена и съответна таблица. Описани са необходимите изходни данни, които възложителят, трябва да представи. Описан е обема и е разгледано съдържанието на ОУПО, както и изискванията на проектната документация на предварителния и окончателен проект. Разгледани са дейности по процедиране и одобряване на ОУПО до влизането му в сила, като е изготвена и съответна блок-схема. Изготвено е програмиране на дейностите по прилагане на ОУПО и по изработване на Рамкова програма за изпълнение на ОУПО: Правила и нормативи за прилагане на ОУПО; Последващо устройствено планиране; Рамкова програма за реализация на ОУПО и механизъм за прилагане на ОУПО;</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Времеви график за изпълнение на поръчката: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 е структура на времевия график и е изготвен времеви график за изпълнение на поръчката.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Организация и разпределение на задачите: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lastRenderedPageBreak/>
        <w:t xml:space="preserve">        Извършено е представена и историята на кандидата за изпълнител, основните направления на дейността му, както и изпълнени вече подобни поръчки. Представен е екипа за изпълнение на поръчката, както и разпределението на задачите. Представена е органиграма, илюстрираща времевата обвързаност на експертите с времето за изпълнение на поръчката. Изготвена е организационна структура във вид на блок-схема, представени са взаимовръзките и контрола. Представени са комуникационните връзки в процеса на разработването на ОУП, както в екипа, така и със заинтересованите страни. Представена е таблица с разпределение на задачите на експертите от екипа по етапи. Разгледана е въпросът с мотивацията на екипа. Извършено е описание на техническите средства и разпределението им. Като допълнителна информация са описани изготвени и изготвящи се ОУП за други територии.</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Управление на рисковете: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Представени са мерки за управление на качеството и мерки за управление на риска. Разгледани са управлението на рисковете, заложени в техническата спецификация на възложителя за изпълнение на поръчката.</w:t>
      </w:r>
    </w:p>
    <w:p w:rsidR="00955DE9" w:rsidRPr="00E936A9" w:rsidRDefault="009D5A85" w:rsidP="00955DE9">
      <w:pPr>
        <w:spacing w:line="240" w:lineRule="auto"/>
        <w:jc w:val="both"/>
        <w:rPr>
          <w:rFonts w:ascii="Times New Roman" w:eastAsia="Calibri" w:hAnsi="Times New Roman" w:cs="Times New Roman"/>
          <w:sz w:val="24"/>
          <w:szCs w:val="24"/>
          <w:lang w:val="en-US"/>
        </w:rPr>
      </w:pPr>
      <w:r>
        <w:rPr>
          <w:rFonts w:ascii="Times New Roman" w:hAnsi="Times New Roman" w:cs="Times New Roman"/>
          <w:b/>
          <w:sz w:val="24"/>
          <w:szCs w:val="24"/>
          <w:u w:val="single"/>
        </w:rPr>
        <w:t xml:space="preserve">3/ </w:t>
      </w:r>
      <w:r w:rsidR="00955DE9" w:rsidRPr="00E936A9">
        <w:rPr>
          <w:rFonts w:ascii="Times New Roman" w:hAnsi="Times New Roman" w:cs="Times New Roman"/>
          <w:b/>
          <w:sz w:val="24"/>
          <w:szCs w:val="24"/>
          <w:u w:val="single"/>
        </w:rPr>
        <w:t xml:space="preserve">Комисията направи следните констатации </w:t>
      </w:r>
      <w:r w:rsidR="00B73EC4">
        <w:rPr>
          <w:rFonts w:ascii="Times New Roman" w:hAnsi="Times New Roman" w:cs="Times New Roman"/>
          <w:b/>
          <w:sz w:val="24"/>
          <w:szCs w:val="24"/>
          <w:u w:val="single"/>
        </w:rPr>
        <w:t>и изводи за</w:t>
      </w:r>
      <w:r w:rsidR="00955DE9" w:rsidRPr="00E936A9">
        <w:rPr>
          <w:rFonts w:ascii="Times New Roman" w:hAnsi="Times New Roman" w:cs="Times New Roman"/>
          <w:b/>
          <w:sz w:val="24"/>
          <w:szCs w:val="24"/>
          <w:u w:val="single"/>
        </w:rPr>
        <w:t xml:space="preserve"> участник</w:t>
      </w:r>
      <w:r w:rsidR="00955DE9" w:rsidRPr="00E936A9">
        <w:rPr>
          <w:rFonts w:ascii="Times New Roman" w:hAnsi="Times New Roman" w:cs="Times New Roman"/>
          <w:b/>
          <w:sz w:val="24"/>
          <w:szCs w:val="24"/>
          <w:u w:val="single"/>
          <w:lang w:val="en-US"/>
        </w:rPr>
        <w:t xml:space="preserve"> </w:t>
      </w:r>
      <w:r w:rsidR="00955DE9" w:rsidRPr="00E936A9">
        <w:rPr>
          <w:rFonts w:ascii="Times New Roman" w:hAnsi="Times New Roman" w:cs="Times New Roman"/>
          <w:b/>
          <w:sz w:val="24"/>
          <w:szCs w:val="24"/>
          <w:u w:val="single"/>
        </w:rPr>
        <w:t>„УРБА - А“ ООД</w:t>
      </w:r>
      <w:r w:rsidR="00955DE9" w:rsidRPr="00E936A9">
        <w:rPr>
          <w:rFonts w:ascii="Times New Roman" w:hAnsi="Times New Roman" w:cs="Times New Roman"/>
          <w:b/>
          <w:sz w:val="24"/>
          <w:szCs w:val="24"/>
          <w:u w:val="single"/>
          <w:lang w:val="en-US"/>
        </w:rPr>
        <w:t>:</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Техническото предложение, подадено от</w:t>
      </w:r>
      <w:r w:rsidRPr="00E936A9">
        <w:rPr>
          <w:rFonts w:ascii="Times New Roman" w:hAnsi="Times New Roman" w:cs="Times New Roman"/>
          <w:b/>
          <w:sz w:val="24"/>
          <w:szCs w:val="24"/>
        </w:rPr>
        <w:t xml:space="preserve"> „УРБА-А” ООД,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55DE9" w:rsidRPr="00E936A9" w:rsidRDefault="00955DE9" w:rsidP="00955DE9">
      <w:pPr>
        <w:pStyle w:val="a3"/>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5 месеца</w:t>
      </w:r>
      <w:r w:rsidRPr="00E936A9">
        <w:rPr>
          <w:rFonts w:ascii="Times New Roman" w:hAnsi="Times New Roman" w:cs="Times New Roman"/>
          <w:sz w:val="24"/>
          <w:szCs w:val="24"/>
        </w:rPr>
        <w:t>;</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55DE9" w:rsidRPr="00E936A9" w:rsidRDefault="00955DE9" w:rsidP="00955DE9">
      <w:pPr>
        <w:pStyle w:val="a3"/>
        <w:spacing w:after="120" w:line="240" w:lineRule="auto"/>
        <w:ind w:left="1512"/>
        <w:jc w:val="both"/>
        <w:rPr>
          <w:rFonts w:ascii="Times New Roman" w:hAnsi="Times New Roman" w:cs="Times New Roman"/>
          <w:sz w:val="24"/>
          <w:szCs w:val="24"/>
        </w:rPr>
      </w:pPr>
    </w:p>
    <w:p w:rsidR="00955DE9" w:rsidRPr="00E936A9" w:rsidRDefault="00955DE9" w:rsidP="00955DE9">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Представени са общите положения и изисквания, които ще се съблюдават при разработването на ОУПО. Изложени са целите и обхвата на предлаганото решение, както и очакваните резултати. Разгледана е методологията за изпълнението на задачата. Описани са дейностите по изработване на ОУПО по отделните фази: Предварителен проект и Окончателен проект, както и правила и нормативи за прилагането му и план за реализацията .  Извършено е описание на организацията и ресурсите на участника. Коментирано е управлението на вътрешните и външни комуникации. Описани са правила за провеждане на срещите с възложителя. Извършено е идентифициране на заинтересованите страни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групи</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xml:space="preserve"> и анализ на взаимното влияние между тях.</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Организация и разпределение на задачите: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Разгледано е разпределението на дейностите и задачите с отговорности между членовете на екипа.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Управление на рисковете: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lastRenderedPageBreak/>
        <w:t xml:space="preserve">            Разгледани са: План за управление на риска; Идентифициране на риска; Анализ на риска; Оценка на риска; Минимизиране на влиянието на риска; Превантивни действия; Мониторинг на риска; Разгледани са рискове идентифицирани от страна на възложителя, като са категоризирани по групи: при изпълнение на проекта; финансови рискове; рискове свързани с дейността на възложителя; ресурсни рискове; Описана е вероятността на възникване, влиянието и нивото на риска. Изложени са мерки за преодоляване и минимизиране на посочените рискове.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Прогнозен план-график за изпълнение на поръчката: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Изготвен е прогнозен план-график за изпълнение на поръчката.</w:t>
      </w:r>
    </w:p>
    <w:p w:rsidR="00955DE9" w:rsidRPr="00E936A9" w:rsidRDefault="009D5A85" w:rsidP="00955DE9">
      <w:pPr>
        <w:jc w:val="both"/>
        <w:rPr>
          <w:rFonts w:ascii="Times New Roman" w:hAnsi="Times New Roman" w:cs="Times New Roman"/>
          <w:sz w:val="24"/>
          <w:szCs w:val="24"/>
          <w:lang w:val="en-US"/>
        </w:rPr>
      </w:pPr>
      <w:r>
        <w:rPr>
          <w:rFonts w:ascii="Times New Roman" w:hAnsi="Times New Roman" w:cs="Times New Roman"/>
          <w:b/>
          <w:sz w:val="24"/>
          <w:szCs w:val="24"/>
          <w:u w:val="single"/>
        </w:rPr>
        <w:t xml:space="preserve">4/ </w:t>
      </w:r>
      <w:r w:rsidR="00955DE9" w:rsidRPr="00E936A9">
        <w:rPr>
          <w:rFonts w:ascii="Times New Roman" w:hAnsi="Times New Roman" w:cs="Times New Roman"/>
          <w:b/>
          <w:sz w:val="24"/>
          <w:szCs w:val="24"/>
          <w:u w:val="single"/>
        </w:rPr>
        <w:t>Комисията направи следните констатации на участник</w:t>
      </w:r>
      <w:r w:rsidR="00327471">
        <w:rPr>
          <w:rFonts w:ascii="Times New Roman" w:hAnsi="Times New Roman" w:cs="Times New Roman"/>
          <w:b/>
          <w:sz w:val="24"/>
          <w:szCs w:val="24"/>
          <w:u w:val="single"/>
        </w:rPr>
        <w:t xml:space="preserve"> </w:t>
      </w:r>
      <w:r w:rsidR="00955DE9" w:rsidRPr="00E936A9">
        <w:rPr>
          <w:rFonts w:ascii="Times New Roman" w:hAnsi="Times New Roman" w:cs="Times New Roman"/>
          <w:b/>
          <w:sz w:val="24"/>
          <w:szCs w:val="24"/>
          <w:u w:val="single"/>
        </w:rPr>
        <w:t>„ГРУП АРНАЙЗ КОНСУЛТИНГ“ООД</w:t>
      </w:r>
      <w:r w:rsidR="00955DE9" w:rsidRPr="00E936A9">
        <w:rPr>
          <w:rFonts w:ascii="Times New Roman" w:hAnsi="Times New Roman" w:cs="Times New Roman"/>
          <w:b/>
          <w:sz w:val="24"/>
          <w:szCs w:val="24"/>
          <w:u w:val="single"/>
          <w:lang w:val="en-US"/>
        </w:rPr>
        <w:t>:</w:t>
      </w:r>
    </w:p>
    <w:p w:rsidR="00955DE9" w:rsidRPr="00E936A9" w:rsidRDefault="00955DE9" w:rsidP="00955DE9">
      <w:pPr>
        <w:jc w:val="both"/>
        <w:rPr>
          <w:rFonts w:ascii="Times New Roman" w:hAnsi="Times New Roman" w:cs="Times New Roman"/>
          <w:sz w:val="24"/>
          <w:szCs w:val="24"/>
          <w:lang w:val="en-US"/>
        </w:rPr>
      </w:pPr>
      <w:r w:rsidRPr="00E936A9">
        <w:rPr>
          <w:rFonts w:ascii="Times New Roman" w:hAnsi="Times New Roman" w:cs="Times New Roman"/>
          <w:sz w:val="24"/>
          <w:szCs w:val="24"/>
        </w:rPr>
        <w:t xml:space="preserve">  Техническото предложение, подадено от</w:t>
      </w:r>
      <w:r w:rsidRPr="00E936A9">
        <w:rPr>
          <w:rFonts w:ascii="Times New Roman" w:hAnsi="Times New Roman" w:cs="Times New Roman"/>
          <w:b/>
          <w:sz w:val="24"/>
          <w:szCs w:val="24"/>
        </w:rPr>
        <w:t xml:space="preserve"> „ГРУП АРНАЙЗ КОНСУЛТИНГ” ООД,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55DE9" w:rsidRPr="00E936A9" w:rsidRDefault="00955DE9" w:rsidP="00955DE9">
      <w:pPr>
        <w:pStyle w:val="a3"/>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3 месеца</w:t>
      </w:r>
      <w:r w:rsidRPr="00E936A9">
        <w:rPr>
          <w:rFonts w:ascii="Times New Roman" w:hAnsi="Times New Roman" w:cs="Times New Roman"/>
          <w:sz w:val="24"/>
          <w:szCs w:val="24"/>
        </w:rPr>
        <w:t>, след изготвяне на предварителния проект;</w:t>
      </w:r>
    </w:p>
    <w:p w:rsidR="00955DE9" w:rsidRPr="00E936A9" w:rsidRDefault="00955DE9" w:rsidP="00955DE9">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55DE9" w:rsidRPr="00E936A9" w:rsidRDefault="00955DE9" w:rsidP="00955DE9">
      <w:pPr>
        <w:pStyle w:val="a3"/>
        <w:spacing w:after="120" w:line="240" w:lineRule="auto"/>
        <w:ind w:left="1512"/>
        <w:jc w:val="both"/>
        <w:rPr>
          <w:rFonts w:ascii="Times New Roman" w:hAnsi="Times New Roman" w:cs="Times New Roman"/>
          <w:sz w:val="24"/>
          <w:szCs w:val="24"/>
        </w:rPr>
      </w:pPr>
    </w:p>
    <w:p w:rsidR="00955DE9" w:rsidRPr="00E936A9" w:rsidRDefault="00955DE9" w:rsidP="00955DE9">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 е подход за изпълнение на поръчката, състоящ се от анализ, прогнози и целеполагане. Коментирани са концептуални подходи към Общия устройствен план на общината: интегриран в стратегическите документи за развитие на над общинско, национално и европейско ниво; пространствено да отговори на Визията на стратегически и планови документи на общината; моделиращ територията по начин, съобразен с влиянието на глобализацията; предлагащ устойчив и интелигентен модел; предлагащ конкурентна територия; предлагащ социално сближаване с ангажимент към знанието и образованието; изработен и проектиран с участието на гражданите, публичните и частните заинтересовани страни; включващ информационни технологии, систематизиращ и анализиращ устройствени предложения, регулаторна рамка, наблюдение, проследяване, прозрачен и лесен достъп; включващ група от индикатори, осигуряващи технологична система, свързана с прости показатели за осигуряване на наблюдение и мониторинг;</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Предложена е методология за изпълнение на поръчката. Представена е методологическа матрица, илюстрираща процеса. Разгледана е нормативната уредба, която ще бъде спазвана, включително и действащи планове и стратегии.</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График за изпълнение на поръчката: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Извършено е описание на ключовите моменти за изпълнение на поръчката, като са разгледани фазите на предварителния и окончателен проект. Разгледана е процедурата </w:t>
      </w:r>
      <w:r w:rsidRPr="00E936A9">
        <w:rPr>
          <w:rFonts w:ascii="Times New Roman" w:hAnsi="Times New Roman" w:cs="Times New Roman"/>
          <w:sz w:val="24"/>
          <w:szCs w:val="24"/>
        </w:rPr>
        <w:lastRenderedPageBreak/>
        <w:t xml:space="preserve">по изготвяне и одобрение на ОУПО, включително и Екологична оценка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ЕО</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xml:space="preserve"> и Оценка за съвместимост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ОС</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Представен е план-график за изпълнение на поръчката. Извършено е описание на основните дейности при изпълнение на поръчката. Представена е таблица, съдържаща ключови моменти, дейности, цели, резултати, инструменти и отговорни лица. Разгледани са решенията, които ОУПО ще даде на основни въпроси. Описани са и очакваните резултати.</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Организация и разпределение на задачите:</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Разгледано е разпределението на дейностите и задачите с отговорности между членовете на екипа.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Подход за управление на риска:</w:t>
      </w:r>
    </w:p>
    <w:p w:rsidR="00955DE9" w:rsidRPr="00E936A9" w:rsidRDefault="00955DE9" w:rsidP="00955DE9">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Извършено е определяне на основните рискове за изпълнение на поръчката. Идентифицирани са рискове свързани с изпълнението на конкретни дейности по проекта и процедурата по приемането му. Представен е план за управление на риска.</w:t>
      </w:r>
    </w:p>
    <w:p w:rsidR="00955DE9" w:rsidRPr="00E936A9" w:rsidRDefault="00327471" w:rsidP="00955DE9">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5/ </w:t>
      </w:r>
      <w:r w:rsidR="00955DE9" w:rsidRPr="00E936A9">
        <w:rPr>
          <w:rFonts w:ascii="Times New Roman" w:hAnsi="Times New Roman" w:cs="Times New Roman"/>
          <w:b/>
          <w:sz w:val="24"/>
          <w:szCs w:val="24"/>
          <w:u w:val="single"/>
        </w:rPr>
        <w:t>Комисията направи следните констатации на участник ОБЕДИНЕНИЕ „ПЛАН КОНСУЛТ СИМЕОНОВГРАД“ ДЗЗД</w:t>
      </w:r>
      <w:r w:rsidR="00955DE9" w:rsidRPr="00E936A9">
        <w:rPr>
          <w:rFonts w:ascii="Times New Roman" w:hAnsi="Times New Roman" w:cs="Times New Roman"/>
          <w:b/>
          <w:sz w:val="24"/>
          <w:szCs w:val="24"/>
          <w:u w:val="single"/>
          <w:lang w:val="en-US"/>
        </w:rPr>
        <w:t>:</w:t>
      </w:r>
    </w:p>
    <w:p w:rsidR="009A3818" w:rsidRPr="00E936A9" w:rsidRDefault="009A3818" w:rsidP="009A3818">
      <w:pPr>
        <w:jc w:val="both"/>
        <w:rPr>
          <w:rFonts w:ascii="Times New Roman" w:hAnsi="Times New Roman" w:cs="Times New Roman"/>
          <w:sz w:val="24"/>
          <w:szCs w:val="24"/>
        </w:rPr>
      </w:pPr>
      <w:r w:rsidRPr="00E936A9">
        <w:rPr>
          <w:rFonts w:ascii="Times New Roman" w:hAnsi="Times New Roman" w:cs="Times New Roman"/>
          <w:sz w:val="24"/>
          <w:szCs w:val="24"/>
        </w:rPr>
        <w:t xml:space="preserve">  Техническото предложение, подадено от</w:t>
      </w:r>
      <w:r w:rsidRPr="00E936A9">
        <w:rPr>
          <w:rFonts w:ascii="Times New Roman" w:hAnsi="Times New Roman" w:cs="Times New Roman"/>
          <w:b/>
          <w:sz w:val="24"/>
          <w:szCs w:val="24"/>
        </w:rPr>
        <w:t xml:space="preserve"> „План Консулт Симеоновград” ДЗЗД,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A3818" w:rsidRPr="00E936A9" w:rsidRDefault="009A3818" w:rsidP="009A3818">
      <w:pPr>
        <w:pStyle w:val="a3"/>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A3818" w:rsidRPr="00E936A9" w:rsidRDefault="009A3818" w:rsidP="009A3818">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5 месеца</w:t>
      </w:r>
      <w:r w:rsidRPr="00E936A9">
        <w:rPr>
          <w:rFonts w:ascii="Times New Roman" w:hAnsi="Times New Roman" w:cs="Times New Roman"/>
          <w:sz w:val="24"/>
          <w:szCs w:val="24"/>
        </w:rPr>
        <w:t>;</w:t>
      </w:r>
    </w:p>
    <w:p w:rsidR="009A3818" w:rsidRPr="00E936A9" w:rsidRDefault="009A3818" w:rsidP="009A3818">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A3818" w:rsidRPr="00E936A9" w:rsidRDefault="009A3818" w:rsidP="009A3818">
      <w:pPr>
        <w:pStyle w:val="a3"/>
        <w:numPr>
          <w:ilvl w:val="0"/>
          <w:numId w:val="6"/>
        </w:numPr>
        <w:spacing w:after="120" w:line="240" w:lineRule="auto"/>
        <w:ind w:left="1512"/>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A3818" w:rsidRPr="00E936A9" w:rsidRDefault="009A3818" w:rsidP="009A3818">
      <w:pPr>
        <w:pStyle w:val="a3"/>
        <w:spacing w:after="120" w:line="240" w:lineRule="auto"/>
        <w:ind w:left="1512"/>
        <w:jc w:val="both"/>
        <w:rPr>
          <w:rFonts w:ascii="Times New Roman" w:hAnsi="Times New Roman" w:cs="Times New Roman"/>
          <w:sz w:val="24"/>
          <w:szCs w:val="24"/>
        </w:rPr>
      </w:pPr>
    </w:p>
    <w:p w:rsidR="009A3818" w:rsidRPr="00E936A9" w:rsidRDefault="009A3818" w:rsidP="009A3818">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A3818" w:rsidRPr="00E936A9" w:rsidRDefault="009A3818" w:rsidP="009A3818">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Представена е концепция за изпълнение, като са отчетени и факторите влияещи на изпълнението. Разгледани са целите и задачите на ОУПО. Представена е системата от документи за стратегическо планиране на пространственото развитие във вид на блок-схема. Описани са целите на плана, включително и главната такава. Разгледани са задачите на ОУПО. Разгледани са изискванията, които ще се спазват, обвързани и с плановото задание: Изисквания към устройството на производствено – складовите и други дейности, свързани с функционална система „труд“; Изисквания към устройството на жилищния сектор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функционална система обитаване</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xml:space="preserve">; Устройствени изисквания към Центровата система; Устройствени изисквания към транспортно-комуникационната система; Изисквания към развитието на техническата инфраструктура на общината; Устройствени изисквания към развитието на културно-историческото наследство; Зелена система, отдих и туризъм; Изисквания към общото устройство на селищните образувания; Изисквания към общото устройство на земеделските територии; Представен е подход и методология при изпълнение на поръчката. Разгледани са дейностите, етапите и резултатите: Изработване на предварителен проект на ОУПО, включващ информационно осигуряване, Наличие на </w:t>
      </w:r>
      <w:r w:rsidRPr="00E936A9">
        <w:rPr>
          <w:rFonts w:ascii="Times New Roman" w:hAnsi="Times New Roman" w:cs="Times New Roman"/>
          <w:sz w:val="24"/>
          <w:szCs w:val="24"/>
        </w:rPr>
        <w:lastRenderedPageBreak/>
        <w:t>изходни данни и тяхната проверка, обработка на данни и методи; Изготвяне на Екологична оценка и оценка за съвместимост, включващи, цялостно и пълно запознаване с предмета на поръчката, провеждане на процедури по уведомяване на РИОСВ, изготвяне на Задание за обхват и съдържание на Доклада за ЕО, изготвяне на Доклад за  ЕО и Доклад за ОС, участие в експертни съвети и обсъждания, провеждане на консултации и отразяване на резултатите от тях, организиране и провеждане на обществени обсъждания, информация за използваните методи на изследване, прогноза и оценка на въздействието, източници на информация. Изработване на окончателен проект на ОУПО. Разгледани са заинтересованите страни. Описани са нормативните изисквания, отнасящи се до проектната документация по съответните фази.</w:t>
      </w:r>
    </w:p>
    <w:p w:rsidR="00F51B60" w:rsidRPr="00E936A9" w:rsidRDefault="009A3818" w:rsidP="009A3818">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Управление на рисковете:</w:t>
      </w:r>
    </w:p>
    <w:p w:rsidR="009A3818" w:rsidRPr="00E936A9" w:rsidRDefault="00F51B60" w:rsidP="009A3818">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ab/>
      </w:r>
      <w:r w:rsidR="009A3818" w:rsidRPr="00E936A9">
        <w:rPr>
          <w:rFonts w:ascii="Times New Roman" w:hAnsi="Times New Roman" w:cs="Times New Roman"/>
          <w:sz w:val="24"/>
          <w:szCs w:val="24"/>
        </w:rPr>
        <w:t xml:space="preserve"> Разгледани са аспектите на проявление на рисковете, степента им на въздействие върху изпълнението, при възникване на риска. Представени са мерки за управление на качеството и мерки за управление на риска. Разгледани са управлението на рисковете, заложени в техническата спецификация на възложителя за изпълнение на поръчката.</w:t>
      </w:r>
      <w:r w:rsidR="009A3818" w:rsidRPr="00E936A9">
        <w:rPr>
          <w:rFonts w:ascii="Times New Roman" w:hAnsi="Times New Roman" w:cs="Times New Roman"/>
          <w:sz w:val="24"/>
          <w:szCs w:val="24"/>
          <w:lang w:val="en-US"/>
        </w:rPr>
        <w:t xml:space="preserve"> </w:t>
      </w:r>
    </w:p>
    <w:p w:rsidR="009A3818" w:rsidRPr="00E936A9" w:rsidRDefault="009A3818" w:rsidP="009A3818">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Организация и разпределение на задачите:</w:t>
      </w:r>
    </w:p>
    <w:p w:rsidR="009A3818" w:rsidRPr="00E936A9" w:rsidRDefault="009A3818" w:rsidP="009A3818">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Представено е структурирането на екипа за изпълнение на поръчката. Извършено е разпределение на дейностите и задачите съгласно Планово задание. Уточнени са отговорностите между отделните експерти.</w:t>
      </w:r>
    </w:p>
    <w:p w:rsidR="009A3818" w:rsidRPr="00E936A9" w:rsidRDefault="009A3818" w:rsidP="009A3818">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 xml:space="preserve">  Времеви график за изпълнение на поръчката:</w:t>
      </w:r>
    </w:p>
    <w:p w:rsidR="009A3818" w:rsidRPr="00E936A9" w:rsidRDefault="009A3818" w:rsidP="009A3818">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 е времеви график за изпълнение на поръчката.</w:t>
      </w:r>
    </w:p>
    <w:p w:rsidR="00327471" w:rsidRPr="00E936A9" w:rsidRDefault="00CD1AEB" w:rsidP="00327471">
      <w:pPr>
        <w:jc w:val="both"/>
        <w:rPr>
          <w:rFonts w:ascii="Times New Roman" w:hAnsi="Times New Roman" w:cs="Times New Roman"/>
          <w:sz w:val="24"/>
          <w:szCs w:val="24"/>
        </w:rPr>
      </w:pPr>
      <w:r>
        <w:rPr>
          <w:rFonts w:ascii="Times New Roman" w:hAnsi="Times New Roman" w:cs="Times New Roman"/>
          <w:sz w:val="24"/>
          <w:szCs w:val="24"/>
        </w:rPr>
        <w:t>Ко</w:t>
      </w:r>
      <w:r w:rsidR="00327471">
        <w:rPr>
          <w:rFonts w:ascii="Times New Roman" w:hAnsi="Times New Roman" w:cs="Times New Roman"/>
          <w:sz w:val="24"/>
          <w:szCs w:val="24"/>
        </w:rPr>
        <w:t>мисията пристъпи към оценка по одобрения  критерий</w:t>
      </w:r>
      <w:r w:rsidR="00327471" w:rsidRPr="00E936A9">
        <w:rPr>
          <w:rFonts w:ascii="Times New Roman" w:hAnsi="Times New Roman" w:cs="Times New Roman"/>
          <w:sz w:val="24"/>
          <w:szCs w:val="24"/>
        </w:rPr>
        <w:t xml:space="preserve"> -„Оптимално съотношение качество/цена” (чл. 70, ал.2,</w:t>
      </w:r>
      <w:r w:rsidR="00327471" w:rsidRPr="00E936A9">
        <w:rPr>
          <w:rFonts w:ascii="Times New Roman" w:hAnsi="Times New Roman" w:cs="Times New Roman"/>
          <w:sz w:val="24"/>
          <w:szCs w:val="24"/>
        </w:rPr>
        <w:tab/>
        <w:t>т. 3</w:t>
      </w:r>
      <w:r w:rsidR="00327471">
        <w:rPr>
          <w:rFonts w:ascii="Times New Roman" w:hAnsi="Times New Roman" w:cs="Times New Roman"/>
          <w:sz w:val="24"/>
          <w:szCs w:val="24"/>
        </w:rPr>
        <w:t xml:space="preserve"> от ЗОП</w:t>
      </w:r>
      <w:r w:rsidR="00327471" w:rsidRPr="00E936A9">
        <w:rPr>
          <w:rFonts w:ascii="Times New Roman" w:hAnsi="Times New Roman" w:cs="Times New Roman"/>
          <w:sz w:val="24"/>
          <w:szCs w:val="24"/>
        </w:rPr>
        <w:t>)</w:t>
      </w:r>
      <w:r w:rsidR="00327471">
        <w:rPr>
          <w:rFonts w:ascii="Times New Roman" w:hAnsi="Times New Roman" w:cs="Times New Roman"/>
          <w:sz w:val="24"/>
          <w:szCs w:val="24"/>
        </w:rPr>
        <w:t>, като с настоящия момент ще оцени само показателите различни от „Цена“.</w:t>
      </w:r>
    </w:p>
    <w:p w:rsidR="00327471" w:rsidRPr="00327471" w:rsidRDefault="00327471" w:rsidP="00327471">
      <w:pPr>
        <w:jc w:val="both"/>
        <w:rPr>
          <w:rFonts w:ascii="Times New Roman" w:hAnsi="Times New Roman" w:cs="Times New Roman"/>
          <w:b/>
          <w:sz w:val="24"/>
          <w:szCs w:val="24"/>
        </w:rPr>
      </w:pPr>
      <w:r w:rsidRPr="00327471">
        <w:rPr>
          <w:rFonts w:ascii="Times New Roman" w:hAnsi="Times New Roman" w:cs="Times New Roman"/>
          <w:b/>
          <w:sz w:val="24"/>
          <w:szCs w:val="24"/>
        </w:rPr>
        <w:t>Оценката се извършва по следния показател:</w:t>
      </w:r>
    </w:p>
    <w:p w:rsidR="00327471" w:rsidRPr="00E936A9" w:rsidRDefault="00327471" w:rsidP="00327471">
      <w:pPr>
        <w:jc w:val="both"/>
        <w:rPr>
          <w:rFonts w:ascii="Times New Roman" w:hAnsi="Times New Roman" w:cs="Times New Roman"/>
          <w:sz w:val="24"/>
          <w:szCs w:val="24"/>
        </w:rPr>
      </w:pPr>
      <w:r w:rsidRPr="00E936A9">
        <w:rPr>
          <w:rFonts w:ascii="Times New Roman" w:hAnsi="Times New Roman" w:cs="Times New Roman"/>
          <w:sz w:val="24"/>
          <w:szCs w:val="24"/>
        </w:rPr>
        <w:t>Показател ТП - „Техническо предложение за изпълнение на поръчката” - максимална оценка - 70 точки</w:t>
      </w:r>
    </w:p>
    <w:p w:rsidR="00955DE9" w:rsidRPr="00E936A9" w:rsidRDefault="009A3818" w:rsidP="009A3818">
      <w:pPr>
        <w:spacing w:line="240" w:lineRule="auto"/>
        <w:jc w:val="both"/>
        <w:rPr>
          <w:rFonts w:ascii="Times New Roman" w:eastAsia="Calibri" w:hAnsi="Times New Roman" w:cs="Times New Roman"/>
          <w:b/>
          <w:sz w:val="24"/>
          <w:szCs w:val="24"/>
          <w:lang w:val="en-US"/>
        </w:rPr>
      </w:pPr>
      <w:r w:rsidRPr="00E936A9">
        <w:rPr>
          <w:rFonts w:ascii="Times New Roman" w:eastAsia="Calibri" w:hAnsi="Times New Roman" w:cs="Times New Roman"/>
          <w:b/>
          <w:sz w:val="24"/>
          <w:szCs w:val="24"/>
        </w:rPr>
        <w:t xml:space="preserve">Оценка по Показател ТП – </w:t>
      </w:r>
      <w:r w:rsidRPr="00E936A9">
        <w:rPr>
          <w:rFonts w:ascii="Times New Roman" w:eastAsia="Calibri" w:hAnsi="Times New Roman" w:cs="Times New Roman"/>
          <w:b/>
          <w:sz w:val="24"/>
          <w:szCs w:val="24"/>
          <w:lang w:val="en-US"/>
        </w:rPr>
        <w:t>“</w:t>
      </w:r>
      <w:r w:rsidRPr="00E936A9">
        <w:rPr>
          <w:rFonts w:ascii="Times New Roman" w:eastAsia="Calibri" w:hAnsi="Times New Roman" w:cs="Times New Roman"/>
          <w:b/>
          <w:sz w:val="24"/>
          <w:szCs w:val="24"/>
        </w:rPr>
        <w:t>Техническо предложение за изпълнение на поръчката</w:t>
      </w:r>
      <w:r w:rsidRPr="00E936A9">
        <w:rPr>
          <w:rFonts w:ascii="Times New Roman" w:eastAsia="Calibri" w:hAnsi="Times New Roman" w:cs="Times New Roman"/>
          <w:b/>
          <w:sz w:val="24"/>
          <w:szCs w:val="24"/>
          <w:lang w:val="en-US"/>
        </w:rPr>
        <w:t xml:space="preserve">” </w:t>
      </w:r>
      <w:r w:rsidRPr="00E936A9">
        <w:rPr>
          <w:rFonts w:ascii="Times New Roman" w:eastAsia="Calibri" w:hAnsi="Times New Roman" w:cs="Times New Roman"/>
          <w:b/>
          <w:sz w:val="24"/>
          <w:szCs w:val="24"/>
        </w:rPr>
        <w:t>се формира по следния начин:</w:t>
      </w:r>
      <w:r w:rsidRPr="00E936A9">
        <w:rPr>
          <w:rFonts w:ascii="Times New Roman" w:eastAsia="Calibri" w:hAnsi="Times New Roman" w:cs="Times New Roman"/>
          <w:b/>
          <w:sz w:val="24"/>
          <w:szCs w:val="24"/>
          <w:lang w:val="en-US"/>
        </w:rPr>
        <w:t xml:space="preserve">    </w:t>
      </w:r>
      <w:r w:rsidRPr="00E936A9">
        <w:rPr>
          <w:rFonts w:ascii="Times New Roman" w:eastAsia="Calibri" w:hAnsi="Times New Roman" w:cs="Times New Roman"/>
          <w:b/>
          <w:sz w:val="24"/>
          <w:szCs w:val="24"/>
        </w:rPr>
        <w:t>ТП = П1+ П2+ ПЗ</w:t>
      </w:r>
    </w:p>
    <w:p w:rsidR="00955DE9" w:rsidRPr="00E936A9" w:rsidRDefault="009A3818" w:rsidP="00F51B60">
      <w:pPr>
        <w:ind w:left="-450" w:firstLine="450"/>
        <w:jc w:val="both"/>
        <w:rPr>
          <w:rFonts w:ascii="Times New Roman" w:eastAsia="Calibri" w:hAnsi="Times New Roman" w:cs="Times New Roman"/>
          <w:i/>
          <w:sz w:val="24"/>
          <w:szCs w:val="24"/>
        </w:rPr>
      </w:pPr>
      <w:r w:rsidRPr="00E936A9">
        <w:rPr>
          <w:rFonts w:ascii="Times New Roman" w:eastAsia="Calibri" w:hAnsi="Times New Roman" w:cs="Times New Roman"/>
          <w:i/>
          <w:sz w:val="24"/>
          <w:szCs w:val="24"/>
        </w:rPr>
        <w:t>П1- Подход и методология за изпълнение на поръчката</w:t>
      </w:r>
      <w:r w:rsidR="00F51B60" w:rsidRPr="00E936A9">
        <w:rPr>
          <w:rFonts w:ascii="Times New Roman" w:eastAsia="Calibri" w:hAnsi="Times New Roman" w:cs="Times New Roman"/>
          <w:i/>
          <w:sz w:val="24"/>
          <w:szCs w:val="24"/>
          <w:lang w:val="en-US"/>
        </w:rPr>
        <w:t xml:space="preserve"> </w:t>
      </w:r>
      <w:r w:rsidRPr="00E936A9">
        <w:rPr>
          <w:rFonts w:ascii="Times New Roman" w:eastAsia="Calibri" w:hAnsi="Times New Roman" w:cs="Times New Roman"/>
          <w:i/>
          <w:sz w:val="24"/>
          <w:szCs w:val="24"/>
        </w:rPr>
        <w:t>-</w:t>
      </w:r>
      <w:r w:rsidR="00F51B60" w:rsidRPr="00E936A9">
        <w:rPr>
          <w:rFonts w:ascii="Times New Roman" w:eastAsia="Calibri" w:hAnsi="Times New Roman" w:cs="Times New Roman"/>
          <w:i/>
          <w:sz w:val="24"/>
          <w:szCs w:val="24"/>
          <w:lang w:val="en-US"/>
        </w:rPr>
        <w:t xml:space="preserve"> </w:t>
      </w:r>
      <w:r w:rsidRPr="00E936A9">
        <w:rPr>
          <w:rFonts w:ascii="Times New Roman" w:eastAsia="Calibri" w:hAnsi="Times New Roman" w:cs="Times New Roman"/>
          <w:i/>
          <w:sz w:val="24"/>
          <w:szCs w:val="24"/>
        </w:rPr>
        <w:t>30 точки</w:t>
      </w:r>
      <w:r w:rsidR="00F51B60" w:rsidRPr="00E936A9">
        <w:rPr>
          <w:rFonts w:ascii="Times New Roman" w:eastAsia="Calibri" w:hAnsi="Times New Roman" w:cs="Times New Roman"/>
          <w:i/>
          <w:sz w:val="24"/>
          <w:szCs w:val="24"/>
          <w:lang w:val="en-US"/>
        </w:rPr>
        <w:t>;</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Участникът получава 30 точки, когато е налице всяко едно от следните обстоятелства:Участникът следва да предложи концепция за изпълнение на поръчката, която включва описание на всички дейности и начини за  изпълнение  на  поръчката съгласно  предоставените от възложителя Планово задание за изработване на Общ устройствен план на Община Симеоновград, и изискванията</w:t>
      </w:r>
      <w:r w:rsidRPr="00E936A9">
        <w:rPr>
          <w:rFonts w:ascii="Times New Roman" w:eastAsia="Calibri" w:hAnsi="Times New Roman" w:cs="Times New Roman"/>
          <w:sz w:val="24"/>
          <w:szCs w:val="24"/>
        </w:rPr>
        <w:tab/>
        <w:t>на възложителя, посочени в документацията за участие.</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Участникът следва да изложи своето разбиране относно начина на работа, дейностите за изпълнение, резултата, обвързаността</w:t>
      </w:r>
      <w:r w:rsidRPr="00E936A9">
        <w:rPr>
          <w:rFonts w:ascii="Times New Roman" w:eastAsia="Calibri" w:hAnsi="Times New Roman" w:cs="Times New Roman"/>
          <w:sz w:val="24"/>
          <w:szCs w:val="24"/>
        </w:rPr>
        <w:tab/>
        <w:t>на дейностите с резултатите, идентифициране</w:t>
      </w:r>
      <w:r w:rsidRPr="00E936A9">
        <w:rPr>
          <w:rFonts w:ascii="Times New Roman" w:eastAsia="Calibri" w:hAnsi="Times New Roman" w:cs="Times New Roman"/>
          <w:sz w:val="24"/>
          <w:szCs w:val="24"/>
        </w:rPr>
        <w:tab/>
        <w:t>на заинтересуваните страни, избор на подход за постигане на резултата и очертаване</w:t>
      </w:r>
      <w:r w:rsidRPr="00E936A9">
        <w:rPr>
          <w:rFonts w:ascii="Times New Roman" w:eastAsia="Calibri" w:hAnsi="Times New Roman" w:cs="Times New Roman"/>
          <w:sz w:val="24"/>
          <w:szCs w:val="24"/>
        </w:rPr>
        <w:lastRenderedPageBreak/>
        <w:tab/>
        <w:t>на методология</w:t>
      </w:r>
      <w:r w:rsidR="00327471">
        <w:rPr>
          <w:rFonts w:ascii="Times New Roman" w:eastAsia="Calibri" w:hAnsi="Times New Roman" w:cs="Times New Roman"/>
          <w:sz w:val="24"/>
          <w:szCs w:val="24"/>
        </w:rPr>
        <w:t xml:space="preserve">, включително средства, способи </w:t>
      </w:r>
      <w:r w:rsidRPr="00E936A9">
        <w:rPr>
          <w:rFonts w:ascii="Times New Roman" w:eastAsia="Calibri" w:hAnsi="Times New Roman" w:cs="Times New Roman"/>
          <w:sz w:val="24"/>
          <w:szCs w:val="24"/>
        </w:rPr>
        <w:t xml:space="preserve">и инструментариум за изпълнение на поръчката, </w:t>
      </w:r>
      <w:r w:rsidR="00327471">
        <w:rPr>
          <w:rFonts w:ascii="Times New Roman" w:eastAsia="Calibri" w:hAnsi="Times New Roman" w:cs="Times New Roman"/>
          <w:sz w:val="24"/>
          <w:szCs w:val="24"/>
        </w:rPr>
        <w:t xml:space="preserve">като покаже съгласуваност </w:t>
      </w:r>
      <w:r w:rsidRPr="00E936A9">
        <w:rPr>
          <w:rFonts w:ascii="Times New Roman" w:eastAsia="Calibri" w:hAnsi="Times New Roman" w:cs="Times New Roman"/>
          <w:sz w:val="24"/>
          <w:szCs w:val="24"/>
        </w:rPr>
        <w:t>на методологията с подхода.</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Участникът следва да демонстрира и познаване на</w:t>
      </w:r>
      <w:r w:rsidRPr="00E936A9">
        <w:rPr>
          <w:rFonts w:ascii="Times New Roman" w:eastAsia="Calibri" w:hAnsi="Times New Roman" w:cs="Times New Roman"/>
          <w:sz w:val="24"/>
          <w:szCs w:val="24"/>
        </w:rPr>
        <w:tab/>
        <w:t>действащата нормативна уредба, която се отнася към дейностите, предмет на поръчката.</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В представените от участника подход и методология за изпълнение на поръчката е включено:</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w:t>
      </w:r>
      <w:r w:rsidRPr="00E936A9">
        <w:rPr>
          <w:rFonts w:ascii="Times New Roman" w:eastAsia="Calibri" w:hAnsi="Times New Roman" w:cs="Times New Roman"/>
          <w:sz w:val="24"/>
          <w:szCs w:val="24"/>
        </w:rPr>
        <w:tab/>
        <w:t>Подробно и ясно описание на начина на работа, дейностите за изпълнение, резултата, обвързаността на дейностите с резултатите.</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w:t>
      </w:r>
      <w:r w:rsidRPr="00E936A9">
        <w:rPr>
          <w:rFonts w:ascii="Times New Roman" w:eastAsia="Calibri" w:hAnsi="Times New Roman" w:cs="Times New Roman"/>
          <w:sz w:val="24"/>
          <w:szCs w:val="24"/>
        </w:rPr>
        <w:tab/>
        <w:t>Подробно са описани: избора на подход за постигане на резултата и е очертана методология, включително средства, способи и инструментариум за изпълнение на поръчката, като е показана съвместимост на методологията с подхода.</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w:t>
      </w:r>
      <w:r w:rsidRPr="00E936A9">
        <w:rPr>
          <w:rFonts w:ascii="Times New Roman" w:eastAsia="Calibri" w:hAnsi="Times New Roman" w:cs="Times New Roman"/>
          <w:sz w:val="24"/>
          <w:szCs w:val="24"/>
        </w:rPr>
        <w:tab/>
        <w:t>В своето изложение, участникът е показал много добро познаване на действащата нормативна уредба, която се отнася към дейностите, предмет на поръчката, като е показана съгласуваност между отделните елементи.</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Участникът получава 20 точки, когато е налице повече от едно от следните обстоятелства: В представените от участника подход и методология за изпълнение на поръчката:</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w:t>
      </w:r>
      <w:r w:rsidRPr="00E936A9">
        <w:rPr>
          <w:rFonts w:ascii="Times New Roman" w:eastAsia="Calibri" w:hAnsi="Times New Roman" w:cs="Times New Roman"/>
          <w:sz w:val="24"/>
          <w:szCs w:val="24"/>
        </w:rPr>
        <w:tab/>
        <w:t>Ясно са описани начина на работа, дейностите за изпълнение, резултата както и обвързаността на дейностите с резултатите, но описанието не е подробно.</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w:t>
      </w:r>
      <w:r w:rsidRPr="00E936A9">
        <w:rPr>
          <w:rFonts w:ascii="Times New Roman" w:eastAsia="Calibri" w:hAnsi="Times New Roman" w:cs="Times New Roman"/>
          <w:sz w:val="24"/>
          <w:szCs w:val="24"/>
        </w:rPr>
        <w:tab/>
        <w:t>Описани са избора на подход за постигане на резултата и е очертана методология, включително средства, способи и инструментариум за изпълнение на поръчката, като съвместимостта на методологията с подхода не е описана подробно.</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w:t>
      </w:r>
      <w:r w:rsidRPr="00E936A9">
        <w:rPr>
          <w:rFonts w:ascii="Times New Roman" w:eastAsia="Calibri" w:hAnsi="Times New Roman" w:cs="Times New Roman"/>
          <w:sz w:val="24"/>
          <w:szCs w:val="24"/>
        </w:rPr>
        <w:tab/>
        <w:t>В своето изложение, участникът е показвал познаване на действащата нормативна уредба, която се отнася към дейностите, предмет на поръчката, като съотнасянето на изискванията на нормативната уредба към целите и етапите на изпълнението не е описано подробно</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Участникът получава 10 точки, когато е налице едно от следните обстоятелства: В представените от участника подход и методология за изпълнение на поръчката:</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w:t>
      </w:r>
      <w:r w:rsidRPr="00E936A9">
        <w:rPr>
          <w:rFonts w:ascii="Times New Roman" w:eastAsia="Calibri" w:hAnsi="Times New Roman" w:cs="Times New Roman"/>
          <w:sz w:val="24"/>
          <w:szCs w:val="24"/>
        </w:rPr>
        <w:tab/>
        <w:t>Описан е начина на работа, дейностите за изпълнение, резултата както и обвързаността на дейностите с резултатите, но описанието не е ясно и подробно.</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w:t>
      </w:r>
      <w:r w:rsidRPr="00E936A9">
        <w:rPr>
          <w:rFonts w:ascii="Times New Roman" w:eastAsia="Calibri" w:hAnsi="Times New Roman" w:cs="Times New Roman"/>
          <w:sz w:val="24"/>
          <w:szCs w:val="24"/>
        </w:rPr>
        <w:tab/>
        <w:t>Описани са избора на подход за постигане на резултата и е очертана методология, включително средства, способи и инструментариум за изпълнение на поръчката, като е показана съвместимост на методологията с подхода, но описанието не е пълно.</w:t>
      </w:r>
      <w:r w:rsidRPr="00E936A9">
        <w:rPr>
          <w:rFonts w:ascii="Times New Roman" w:eastAsia="Calibri" w:hAnsi="Times New Roman" w:cs="Times New Roman"/>
          <w:sz w:val="24"/>
          <w:szCs w:val="24"/>
        </w:rPr>
        <w:tab/>
      </w:r>
      <w:r w:rsidRPr="00E936A9">
        <w:rPr>
          <w:rFonts w:ascii="Times New Roman" w:eastAsia="Calibri" w:hAnsi="Times New Roman" w:cs="Times New Roman"/>
          <w:sz w:val="24"/>
          <w:szCs w:val="24"/>
        </w:rPr>
        <w:tab/>
      </w:r>
      <w:r w:rsidRPr="00E936A9">
        <w:rPr>
          <w:rFonts w:ascii="Times New Roman" w:eastAsia="Calibri" w:hAnsi="Times New Roman" w:cs="Times New Roman"/>
          <w:sz w:val="24"/>
          <w:szCs w:val="24"/>
        </w:rPr>
        <w:tab/>
      </w:r>
      <w:r w:rsidRPr="00E936A9">
        <w:rPr>
          <w:rFonts w:ascii="Times New Roman" w:eastAsia="Calibri" w:hAnsi="Times New Roman" w:cs="Times New Roman"/>
          <w:sz w:val="24"/>
          <w:szCs w:val="24"/>
        </w:rPr>
        <w:tab/>
      </w:r>
      <w:r w:rsidRPr="00E936A9">
        <w:rPr>
          <w:rFonts w:ascii="Times New Roman" w:eastAsia="Calibri" w:hAnsi="Times New Roman" w:cs="Times New Roman"/>
          <w:sz w:val="24"/>
          <w:szCs w:val="24"/>
        </w:rPr>
        <w:tab/>
      </w:r>
      <w:r w:rsidRPr="00E936A9">
        <w:rPr>
          <w:rFonts w:ascii="Times New Roman" w:eastAsia="Calibri" w:hAnsi="Times New Roman" w:cs="Times New Roman"/>
          <w:sz w:val="24"/>
          <w:szCs w:val="24"/>
        </w:rPr>
        <w:tab/>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lastRenderedPageBreak/>
        <w:tab/>
        <w:t>- В своето изложение, участникът е описал действащата нормативна уредба, която се отнася към дейностите, предмет на поръчката, като съотнасянето на изискванията на нормативната уредба към целите и етапите на изпълнението не е описано.</w:t>
      </w:r>
    </w:p>
    <w:p w:rsidR="009A3818" w:rsidRPr="00E936A9" w:rsidRDefault="009A3818" w:rsidP="00955DE9">
      <w:pPr>
        <w:ind w:left="-450" w:firstLine="450"/>
        <w:jc w:val="both"/>
        <w:rPr>
          <w:rFonts w:ascii="Times New Roman" w:eastAsia="Calibri" w:hAnsi="Times New Roman" w:cs="Times New Roman"/>
          <w:i/>
          <w:sz w:val="24"/>
          <w:szCs w:val="24"/>
        </w:rPr>
      </w:pPr>
      <w:r w:rsidRPr="00E936A9">
        <w:rPr>
          <w:rFonts w:ascii="Times New Roman" w:eastAsia="Calibri" w:hAnsi="Times New Roman" w:cs="Times New Roman"/>
          <w:i/>
          <w:sz w:val="24"/>
          <w:szCs w:val="24"/>
          <w:lang w:val="en-US"/>
        </w:rPr>
        <w:t>П2 - Предложена от участника организация и разпределение на задачите</w:t>
      </w:r>
      <w:r w:rsidRPr="00E936A9">
        <w:rPr>
          <w:rFonts w:ascii="Times New Roman" w:eastAsia="Calibri" w:hAnsi="Times New Roman" w:cs="Times New Roman"/>
          <w:i/>
          <w:sz w:val="24"/>
          <w:szCs w:val="24"/>
          <w:lang w:val="en-US"/>
        </w:rPr>
        <w:tab/>
        <w:t>30 точки</w:t>
      </w:r>
      <w:r w:rsidR="00F51B60" w:rsidRPr="00E936A9">
        <w:rPr>
          <w:rFonts w:ascii="Times New Roman" w:eastAsia="Calibri" w:hAnsi="Times New Roman" w:cs="Times New Roman"/>
          <w:i/>
          <w:sz w:val="24"/>
          <w:szCs w:val="24"/>
          <w:lang w:val="en-US"/>
        </w:rPr>
        <w:t>;</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Участникът следва да представи в своето изложение структурирането на екипа за изпълнение на поръчката, по отношение разпределението на дейностите и задачите съгласно Планово задание за изработване на Общ устройствен план на Община Свиленград и Опорен план с отговорностите между посочените експерти.</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ab/>
        <w:t>Участникът получава 30 точки, когато: В представените от участника организация и разпределение на задачите се вижда ясно и подробно описание на структурата на екипа за изпълнение на поръчката в съответствие с компетентностите на съответните членове. Отговорностите на отделните членове на екипа са ясно посочени и разпределени по дейности и етапи съгласно Техническото задание за изработване на ОУП на община Свиленград.</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Участникът получава 20 точки, когато: В предложените от участника организация и разпределение на задачите е представено структуриране на екипа за изпълнение на поръчката, но отговорностите на отделните членове на екипа не са ясно и подробно посочени и разпределени по дейности и етапи съгласно Техническото задание за изработване на ОУП на община Свиленград.</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Участникът получава 10 точки, когато: В представените от участника организация и разпределение на задачите не е ясно структурирането на екипа за изпълнение на поръчката. Отговорностите на отделните членове на екипа са необосновани и са описани общо, без да се дава възможност на възложителя да извърши преценка за начина на разпределението им.</w:t>
      </w:r>
    </w:p>
    <w:p w:rsidR="009A3818" w:rsidRPr="00E936A9" w:rsidRDefault="009A3818" w:rsidP="00955DE9">
      <w:pPr>
        <w:ind w:left="-450" w:firstLine="450"/>
        <w:jc w:val="both"/>
        <w:rPr>
          <w:rFonts w:ascii="Times New Roman" w:eastAsia="Calibri" w:hAnsi="Times New Roman" w:cs="Times New Roman"/>
          <w:i/>
          <w:sz w:val="24"/>
          <w:szCs w:val="24"/>
        </w:rPr>
      </w:pPr>
      <w:r w:rsidRPr="00E936A9">
        <w:rPr>
          <w:rFonts w:ascii="Times New Roman" w:eastAsia="Calibri" w:hAnsi="Times New Roman" w:cs="Times New Roman"/>
          <w:i/>
          <w:sz w:val="24"/>
          <w:szCs w:val="24"/>
          <w:lang w:val="en-US"/>
        </w:rPr>
        <w:t>ПЗ - Управление на риска</w:t>
      </w:r>
      <w:r w:rsidRPr="00E936A9">
        <w:rPr>
          <w:rFonts w:ascii="Times New Roman" w:eastAsia="Calibri" w:hAnsi="Times New Roman" w:cs="Times New Roman"/>
          <w:i/>
          <w:sz w:val="24"/>
          <w:szCs w:val="24"/>
          <w:lang w:val="en-US"/>
        </w:rPr>
        <w:tab/>
        <w:t>10 точки</w:t>
      </w:r>
      <w:r w:rsidR="00F51B60" w:rsidRPr="00E936A9">
        <w:rPr>
          <w:rFonts w:ascii="Times New Roman" w:eastAsia="Calibri" w:hAnsi="Times New Roman" w:cs="Times New Roman"/>
          <w:i/>
          <w:sz w:val="24"/>
          <w:szCs w:val="24"/>
          <w:lang w:val="en-US"/>
        </w:rPr>
        <w:t>.</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Участникът следва да разгледа аспектите на проявление на описаните рискове в Документацията, както и степента на Участникът получава 10 точки, когато: В предложеното Управление на риска за изпълнение на поръчката е обърнато внимание на всеки един от рисковете, дефинирани от Възложителя като:Участникът е отчел всички възможни аспекти на проявление и  въздействието им върху изпълнението</w:t>
      </w:r>
      <w:r w:rsidRPr="00E936A9">
        <w:rPr>
          <w:rFonts w:ascii="Times New Roman" w:eastAsia="Calibri" w:hAnsi="Times New Roman" w:cs="Times New Roman"/>
          <w:sz w:val="24"/>
          <w:szCs w:val="24"/>
        </w:rPr>
        <w:tab/>
        <w:t>на договора, при възникване на риска. Участникът следва да предвиди мерки за минимизиране на риска и мерки за преодоляване</w:t>
      </w:r>
      <w:r w:rsidRPr="00E936A9">
        <w:rPr>
          <w:rFonts w:ascii="Times New Roman" w:eastAsia="Calibri" w:hAnsi="Times New Roman" w:cs="Times New Roman"/>
          <w:sz w:val="24"/>
          <w:szCs w:val="24"/>
        </w:rPr>
        <w:tab/>
        <w:t>на последиците</w:t>
      </w:r>
      <w:r w:rsidRPr="00E936A9">
        <w:rPr>
          <w:rFonts w:ascii="Times New Roman" w:eastAsia="Calibri" w:hAnsi="Times New Roman" w:cs="Times New Roman"/>
          <w:sz w:val="24"/>
          <w:szCs w:val="24"/>
        </w:rPr>
        <w:tab/>
        <w:t>при настъпването на риска.</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подходящи мерки за минимизиране/преодоляване на риска.</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Предложени са конкретни похвати, посредством които настъпването на риска да не окаже негативното влияние върху изпълнението на дейностите, предмет на договора;</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Предлагат се ефикасни контролни дейности, като всеки един риск е съпроводен с предложени от Участника конкретни мерки за недопускане настъпването на риска</w:t>
      </w:r>
    </w:p>
    <w:p w:rsidR="00F51B60" w:rsidRPr="00E936A9" w:rsidRDefault="00F51B60" w:rsidP="009346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lastRenderedPageBreak/>
        <w:t>Участ</w:t>
      </w:r>
      <w:r w:rsidR="00934660" w:rsidRPr="00E936A9">
        <w:rPr>
          <w:rFonts w:ascii="Times New Roman" w:eastAsia="Calibri" w:hAnsi="Times New Roman" w:cs="Times New Roman"/>
          <w:sz w:val="24"/>
          <w:szCs w:val="24"/>
        </w:rPr>
        <w:t xml:space="preserve">никът получава 5 точки, когато: </w:t>
      </w:r>
      <w:r w:rsidRPr="00E936A9">
        <w:rPr>
          <w:rFonts w:ascii="Times New Roman" w:eastAsia="Calibri" w:hAnsi="Times New Roman" w:cs="Times New Roman"/>
          <w:sz w:val="24"/>
          <w:szCs w:val="24"/>
        </w:rPr>
        <w:t>В предложеното Управ</w:t>
      </w:r>
      <w:r w:rsidR="00934660" w:rsidRPr="00E936A9">
        <w:rPr>
          <w:rFonts w:ascii="Times New Roman" w:eastAsia="Calibri" w:hAnsi="Times New Roman" w:cs="Times New Roman"/>
          <w:sz w:val="24"/>
          <w:szCs w:val="24"/>
        </w:rPr>
        <w:t>ление на риска за изпълнение</w:t>
      </w:r>
      <w:r w:rsidR="00934660" w:rsidRPr="00E936A9">
        <w:rPr>
          <w:rFonts w:ascii="Times New Roman" w:eastAsia="Calibri" w:hAnsi="Times New Roman" w:cs="Times New Roman"/>
          <w:sz w:val="24"/>
          <w:szCs w:val="24"/>
        </w:rPr>
        <w:tab/>
        <w:t xml:space="preserve">на </w:t>
      </w:r>
      <w:r w:rsidRPr="00E936A9">
        <w:rPr>
          <w:rFonts w:ascii="Times New Roman" w:eastAsia="Calibri" w:hAnsi="Times New Roman" w:cs="Times New Roman"/>
          <w:sz w:val="24"/>
          <w:szCs w:val="24"/>
        </w:rPr>
        <w:t xml:space="preserve">поръчката е обърнато внимание на всеки един от рисковете, </w:t>
      </w:r>
      <w:r w:rsidR="00934660" w:rsidRPr="00E936A9">
        <w:rPr>
          <w:rFonts w:ascii="Times New Roman" w:eastAsia="Calibri" w:hAnsi="Times New Roman" w:cs="Times New Roman"/>
          <w:sz w:val="24"/>
          <w:szCs w:val="24"/>
        </w:rPr>
        <w:t xml:space="preserve">дефинирани от Възложителя като: </w:t>
      </w:r>
      <w:r w:rsidRPr="00E936A9">
        <w:rPr>
          <w:rFonts w:ascii="Times New Roman" w:eastAsia="Calibri" w:hAnsi="Times New Roman" w:cs="Times New Roman"/>
          <w:sz w:val="24"/>
          <w:szCs w:val="24"/>
        </w:rPr>
        <w:t>Направено е декларативно описание, идентифицирани са основните проявления, аспекти и сфери, където може да окаже влияние съответния риск, но степента на влияние на риска, респ. мерките за минимизиране/преодоляване са описани чрез позоваване на общоизвестни методи, термини и технологични процеси, без да е проследена логическата връзка между тях, като поредица от действия, водещи до целен резултат и без да са оценени в цялост;</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Предлаганите мерки, организация и предвидени ресурси от участника не гарантират изцяло недопускане и/или ефективно преодоляване на риска, респ. последиците от настъпването му.</w:t>
      </w:r>
    </w:p>
    <w:p w:rsidR="00F51B60" w:rsidRPr="00E936A9" w:rsidRDefault="00F51B60" w:rsidP="009346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Участ</w:t>
      </w:r>
      <w:r w:rsidR="00934660" w:rsidRPr="00E936A9">
        <w:rPr>
          <w:rFonts w:ascii="Times New Roman" w:eastAsia="Calibri" w:hAnsi="Times New Roman" w:cs="Times New Roman"/>
          <w:sz w:val="24"/>
          <w:szCs w:val="24"/>
        </w:rPr>
        <w:t xml:space="preserve">никът получава 1 точка, когато: </w:t>
      </w:r>
      <w:r w:rsidRPr="00E936A9">
        <w:rPr>
          <w:rFonts w:ascii="Times New Roman" w:eastAsia="Calibri" w:hAnsi="Times New Roman" w:cs="Times New Roman"/>
          <w:sz w:val="24"/>
          <w:szCs w:val="24"/>
        </w:rPr>
        <w:t>В предложеното Управление на риска за изпълнение—на поръчката е обърнато внимание на всеки един от рисковете, дефинирани от Възложителя като:</w:t>
      </w:r>
    </w:p>
    <w:p w:rsidR="00F51B60" w:rsidRPr="00E936A9" w:rsidRDefault="00F51B60" w:rsidP="00F51B60">
      <w:pPr>
        <w:ind w:left="-450" w:firstLine="450"/>
        <w:jc w:val="both"/>
        <w:rPr>
          <w:rFonts w:ascii="Times New Roman" w:eastAsia="Calibri" w:hAnsi="Times New Roman" w:cs="Times New Roman"/>
          <w:sz w:val="24"/>
          <w:szCs w:val="24"/>
        </w:rPr>
      </w:pPr>
      <w:r w:rsidRPr="00E936A9">
        <w:rPr>
          <w:rFonts w:ascii="Times New Roman" w:eastAsia="Calibri" w:hAnsi="Times New Roman" w:cs="Times New Roman"/>
          <w:sz w:val="24"/>
          <w:szCs w:val="24"/>
        </w:rPr>
        <w:t>Направено е декларативно описание на рисковете, не са идентифицирани основните аспекти и степен на проявление, а мерките за минимизирането/предотвратяването им са декларативно описани, без да е проследена логическата връзка между тях</w:t>
      </w:r>
    </w:p>
    <w:p w:rsidR="00934660" w:rsidRPr="00E936A9" w:rsidRDefault="00F51B60" w:rsidP="00AF2D34">
      <w:pPr>
        <w:ind w:left="-450" w:firstLine="450"/>
        <w:jc w:val="both"/>
        <w:rPr>
          <w:rFonts w:ascii="Times New Roman" w:eastAsia="Calibri" w:hAnsi="Times New Roman" w:cs="Times New Roman"/>
          <w:i/>
          <w:sz w:val="24"/>
          <w:szCs w:val="24"/>
        </w:rPr>
      </w:pPr>
      <w:r w:rsidRPr="00E936A9">
        <w:rPr>
          <w:rFonts w:ascii="Times New Roman" w:eastAsia="Calibri" w:hAnsi="Times New Roman" w:cs="Times New Roman"/>
          <w:sz w:val="24"/>
          <w:szCs w:val="24"/>
        </w:rPr>
        <w:t>Предложени са мерки за управление на посочените рискове, но те реално не са от естество, позволяващо предотвратяването и/или преодоляването им.</w:t>
      </w:r>
      <w:r w:rsidRPr="00E936A9">
        <w:rPr>
          <w:rFonts w:ascii="Times New Roman" w:eastAsia="Calibri" w:hAnsi="Times New Roman" w:cs="Times New Roman"/>
          <w:sz w:val="24"/>
          <w:szCs w:val="24"/>
        </w:rPr>
        <w:tab/>
      </w:r>
      <w:r w:rsidR="00AF2D34" w:rsidRPr="00E936A9">
        <w:rPr>
          <w:rFonts w:ascii="Times New Roman" w:eastAsia="Calibri" w:hAnsi="Times New Roman" w:cs="Times New Roman"/>
          <w:i/>
          <w:sz w:val="24"/>
          <w:szCs w:val="24"/>
        </w:rPr>
        <w:tab/>
      </w:r>
      <w:r w:rsidR="00AF2D34" w:rsidRPr="00E936A9">
        <w:rPr>
          <w:rFonts w:ascii="Times New Roman" w:eastAsia="Calibri" w:hAnsi="Times New Roman" w:cs="Times New Roman"/>
          <w:i/>
          <w:sz w:val="24"/>
          <w:szCs w:val="24"/>
        </w:rPr>
        <w:tab/>
      </w:r>
      <w:r w:rsidR="00AF2D34" w:rsidRPr="00E936A9">
        <w:rPr>
          <w:rFonts w:ascii="Times New Roman" w:eastAsia="Calibri" w:hAnsi="Times New Roman" w:cs="Times New Roman"/>
          <w:i/>
          <w:sz w:val="24"/>
          <w:szCs w:val="24"/>
        </w:rPr>
        <w:tab/>
      </w:r>
      <w:r w:rsidR="00AF2D34" w:rsidRPr="00E936A9">
        <w:rPr>
          <w:rFonts w:ascii="Times New Roman" w:eastAsia="Calibri" w:hAnsi="Times New Roman" w:cs="Times New Roman"/>
          <w:i/>
          <w:sz w:val="24"/>
          <w:szCs w:val="24"/>
        </w:rPr>
        <w:tab/>
      </w:r>
    </w:p>
    <w:p w:rsidR="00F51B60" w:rsidRPr="00E936A9" w:rsidRDefault="00F51B60" w:rsidP="00F51B60">
      <w:pPr>
        <w:jc w:val="both"/>
        <w:rPr>
          <w:rFonts w:ascii="Times New Roman" w:eastAsia="Calibri" w:hAnsi="Times New Roman" w:cs="Times New Roman"/>
          <w:b/>
          <w:bCs/>
          <w:sz w:val="24"/>
          <w:szCs w:val="24"/>
        </w:rPr>
      </w:pPr>
      <w:r w:rsidRPr="00E936A9">
        <w:rPr>
          <w:rFonts w:ascii="Times New Roman" w:eastAsia="Calibri" w:hAnsi="Times New Roman" w:cs="Times New Roman"/>
          <w:b/>
          <w:bCs/>
          <w:sz w:val="24"/>
          <w:szCs w:val="24"/>
        </w:rPr>
        <w:t>Комисията пристъпи към оценяване на техническите предложения съгласно методиката за оценка:</w:t>
      </w:r>
    </w:p>
    <w:p w:rsidR="00934660" w:rsidRPr="00E936A9" w:rsidRDefault="00327471" w:rsidP="00934660">
      <w:pPr>
        <w:jc w:val="center"/>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i/>
          <w:color w:val="000000"/>
          <w:sz w:val="24"/>
          <w:szCs w:val="24"/>
        </w:rPr>
        <w:t xml:space="preserve">1/ </w:t>
      </w:r>
      <w:r w:rsidR="00934660" w:rsidRPr="00E936A9">
        <w:rPr>
          <w:rFonts w:ascii="Times New Roman" w:eastAsia="Times New Roman" w:hAnsi="Times New Roman" w:cs="Times New Roman"/>
          <w:b/>
          <w:i/>
          <w:color w:val="000000"/>
          <w:sz w:val="24"/>
          <w:szCs w:val="24"/>
        </w:rPr>
        <w:t xml:space="preserve">Оценка на техническото предложение на   „БУЛПЛАН” ООД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5"/>
        <w:gridCol w:w="1745"/>
      </w:tblGrid>
      <w:tr w:rsidR="00934660" w:rsidRPr="00E936A9" w:rsidTr="00AF2D34">
        <w:tc>
          <w:tcPr>
            <w:tcW w:w="8245" w:type="dxa"/>
            <w:shd w:val="clear" w:color="auto" w:fill="auto"/>
          </w:tcPr>
          <w:p w:rsidR="00934660" w:rsidRPr="00E936A9" w:rsidRDefault="00934660" w:rsidP="00934660">
            <w:pPr>
              <w:spacing w:after="120" w:line="240" w:lineRule="auto"/>
              <w:ind w:right="23"/>
              <w:jc w:val="center"/>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Мотиви</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Брой точки</w:t>
            </w:r>
          </w:p>
        </w:tc>
      </w:tr>
      <w:tr w:rsidR="00934660" w:rsidRPr="00E936A9" w:rsidTr="00AF2D34">
        <w:tc>
          <w:tcPr>
            <w:tcW w:w="8245" w:type="dxa"/>
            <w:shd w:val="clear" w:color="auto" w:fill="auto"/>
          </w:tcPr>
          <w:p w:rsidR="00934660" w:rsidRPr="00E936A9" w:rsidRDefault="00934660" w:rsidP="00934660">
            <w:pPr>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Техническото предложение, подадено от</w:t>
            </w:r>
            <w:r w:rsidRPr="00E936A9">
              <w:rPr>
                <w:rFonts w:ascii="Times New Roman" w:hAnsi="Times New Roman" w:cs="Times New Roman"/>
                <w:b/>
                <w:sz w:val="24"/>
                <w:szCs w:val="24"/>
              </w:rPr>
              <w:t xml:space="preserve"> „БУЛПЛАН” ООД,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34660" w:rsidRPr="00E936A9" w:rsidRDefault="00934660" w:rsidP="00934660">
            <w:pPr>
              <w:spacing w:line="240" w:lineRule="auto"/>
              <w:ind w:left="720"/>
              <w:contextualSpacing/>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5 месеца</w:t>
            </w:r>
            <w:r w:rsidRPr="00E936A9">
              <w:rPr>
                <w:rFonts w:ascii="Times New Roman" w:hAnsi="Times New Roman" w:cs="Times New Roman"/>
                <w:sz w:val="24"/>
                <w:szCs w:val="24"/>
              </w:rPr>
              <w:t>;</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34660" w:rsidRPr="00E936A9" w:rsidRDefault="00934660" w:rsidP="00934660">
            <w:pPr>
              <w:spacing w:after="120" w:line="240" w:lineRule="auto"/>
              <w:ind w:left="1512"/>
              <w:contextualSpacing/>
              <w:jc w:val="both"/>
              <w:rPr>
                <w:rFonts w:ascii="Times New Roman" w:hAnsi="Times New Roman" w:cs="Times New Roman"/>
                <w:sz w:val="24"/>
                <w:szCs w:val="24"/>
              </w:rPr>
            </w:pPr>
          </w:p>
          <w:p w:rsidR="00934660" w:rsidRPr="00E936A9" w:rsidRDefault="00934660" w:rsidP="00934660">
            <w:pPr>
              <w:shd w:val="clear" w:color="auto" w:fill="FFFFFF"/>
              <w:tabs>
                <w:tab w:val="left" w:pos="79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lang w:val="en-US"/>
              </w:rPr>
            </w:pPr>
            <w:r w:rsidRPr="00E936A9">
              <w:rPr>
                <w:rFonts w:ascii="Times New Roman" w:hAnsi="Times New Roman" w:cs="Times New Roman"/>
                <w:sz w:val="24"/>
                <w:szCs w:val="24"/>
              </w:rPr>
              <w:t xml:space="preserve">               Представена е концепция за изпълнение, съдържаща подход и методология за изпълнение на поръчката. Представена е ориентация и задачи на общия устройствен план на община Симеоновград, както и очаквани </w:t>
            </w:r>
            <w:r w:rsidR="00327471" w:rsidRPr="00E936A9">
              <w:rPr>
                <w:rFonts w:ascii="Times New Roman" w:hAnsi="Times New Roman" w:cs="Times New Roman"/>
                <w:sz w:val="24"/>
                <w:szCs w:val="24"/>
              </w:rPr>
              <w:t>резултати</w:t>
            </w:r>
            <w:r w:rsidRPr="00E936A9">
              <w:rPr>
                <w:rFonts w:ascii="Times New Roman" w:hAnsi="Times New Roman" w:cs="Times New Roman"/>
                <w:sz w:val="24"/>
                <w:szCs w:val="24"/>
              </w:rPr>
              <w:t xml:space="preserve"> от прилагането на плана. Представени са приоритети на </w:t>
            </w:r>
            <w:r w:rsidRPr="00E936A9">
              <w:rPr>
                <w:rFonts w:ascii="Times New Roman" w:hAnsi="Times New Roman" w:cs="Times New Roman"/>
                <w:sz w:val="24"/>
                <w:szCs w:val="24"/>
              </w:rPr>
              <w:lastRenderedPageBreak/>
              <w:t xml:space="preserve">концепцията и методически подход за изработване на ОУПО Симеоновград. Изложени са принципи, които ще бъдат спазвани. Разгледани са принципни аспекти на концепцията и подхода при планирането на териториите извън населените места. Представена е концепция за изработване на частите от проекта, отнасящи се за устройството на земеделските и горските територии, планиране на извънселищните територии, обекти поставени под природозащитна или културно-историческа защита и нарушени територии. Разгледана е концепция и подход при планирането на структурата на урбанизираните територии в общината. Представена е концепция и подход за планиране устройството на територията за дейности, осигуряващи развитието на общината. Представена е концепция и подход при утройственото планиране на населените места. Изложена е концепция и подход на планиране на териториалната организация на социалната инфраструктура, спорта, търговията и услугите. Представена е концепция и подход при определяне плановите предвиждания, отнасящи се за развитието на „зелената” система на общината. Изложена е концепция и подход при определяне на плановите предвиждания, отнасящи се за опазването на обектите на културното наследство. Представена е концепция и методология за планиране на развитието и доизграждането на транспортната система на община Симеоновград. Изложена е концепция за развитието и доизграждането на инфраструктурата на водоснабдяването, канализацията, енергийните системи и далекосъобщенията. Представени са концептуални предвиждания, свързани с опазването на околната среда. Изложена е концепция и методология за извършване на Екологичнато оценка (EO) и Оценката на съвместимост (OC). </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lang w:val="en-US"/>
              </w:rPr>
              <w:t xml:space="preserve">            </w:t>
            </w:r>
            <w:r w:rsidRPr="00E936A9">
              <w:rPr>
                <w:rFonts w:ascii="Times New Roman" w:hAnsi="Times New Roman" w:cs="Times New Roman"/>
                <w:sz w:val="24"/>
                <w:szCs w:val="24"/>
              </w:rPr>
              <w:t>Разгледани са дейностите за изпълнение на обществената поръчка и съответните резултати: Подготовка; Доразвитие на проучвателната основа на плана; Създаване на графична и текстова база данни във формат за географска информационна система; Проучване на интересите и очакванията на общността и други заинтересовани страни; Анализ и диагноза на съществуващото пложение; Разработване на социално-икономическа и демографска прогноза. Изработване на Ескиз на предварителния проект на ОУПО; Обсъждане на Ескиза на ОУПО; Изработване на предварителния проект на ОУПО;</w:t>
            </w:r>
            <w:r w:rsidRPr="00E936A9">
              <w:rPr>
                <w:rFonts w:ascii="Times New Roman" w:hAnsi="Times New Roman" w:cs="Times New Roman"/>
                <w:sz w:val="24"/>
                <w:szCs w:val="24"/>
                <w:lang w:val="en-US"/>
              </w:rPr>
              <w:t xml:space="preserve"> </w:t>
            </w:r>
            <w:r w:rsidRPr="00E936A9">
              <w:rPr>
                <w:rFonts w:ascii="Times New Roman" w:hAnsi="Times New Roman" w:cs="Times New Roman"/>
                <w:sz w:val="24"/>
                <w:szCs w:val="24"/>
              </w:rPr>
              <w:t>Изготвяне на доклади за Екологична оценка и Оценка за съвместимост на предварителния проект на ОУПО; Процедиране на предварителния проект на ОУПО и на докладите за Екологична оценка и Оценка на съвместимостта; Изготвяне на окончателен проект на ОУП на община Симеоновград, включително и он-лайн базиран цифров модел на ОУПО, като част от общинска географска информационна система;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Разгледано е идентифицирането на заинтересованите страни. Разгледана е нормативната уредба, която ще бъде спазвана, като е приложен списък-приложение.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Времеви график за изпълнение на поръчката: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 е работен план на изпълнение в табличен вид, както и времеви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линеен</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xml:space="preserve"> график. Съгласно графика, сроковете за изпълнение са: Предварителен проект за ОУПО и доклади по ЕО и ОС - 6 месеца, след стартиране на работите по договора; Окончателен проект за ОУПО – 2 месеца;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lastRenderedPageBreak/>
              <w:t xml:space="preserve">               </w:t>
            </w:r>
            <w:r w:rsidRPr="00E936A9">
              <w:rPr>
                <w:rFonts w:ascii="Times New Roman" w:hAnsi="Times New Roman" w:cs="Times New Roman"/>
                <w:b/>
                <w:sz w:val="24"/>
                <w:szCs w:val="24"/>
              </w:rPr>
              <w:t>Организация на екипа и разпределение на задачите: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Разгледана е организацията на екипа и разпределението на задачите. Представена е историята на кандидата за изпълнител, основните направления на дейността му, както и изпълнени вече подобни поръчки. Представен е екипа за изпълнение на поръчката , както и разпределението на задачите. Изготвена е организационна структура във вид на блок-схема, представени са взаимовръзките и контрола. Представена е таблица с разпределение на експертите от екипа по етапи, дейности и задачи, обвързана с работния план и план-графика.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Управление на рисковете: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Разгледано е управлението на изпълнението на договора и гарантиране на качественото изпълнение на работите, предмет на обществената поръчка. Представен е контрол и система за гарантиране качеството в хода на изпълнение на договора. Разгледано е управлението на информацията и документооборота. Коментирано е управлението на комуникациите. Разгледана е управлението на рисковете, заложени в техническата спецификация на възложителя за изпълнение на поръчката.</w:t>
            </w:r>
            <w:r w:rsidRPr="00E936A9">
              <w:rPr>
                <w:rFonts w:ascii="Times New Roman" w:hAnsi="Times New Roman" w:cs="Times New Roman"/>
                <w:sz w:val="24"/>
                <w:szCs w:val="24"/>
                <w:lang w:val="en-US"/>
              </w:rPr>
              <w:t xml:space="preserve"> </w:t>
            </w:r>
            <w:r w:rsidRPr="00E936A9">
              <w:rPr>
                <w:rFonts w:ascii="Times New Roman" w:hAnsi="Times New Roman" w:cs="Times New Roman"/>
                <w:sz w:val="24"/>
                <w:szCs w:val="24"/>
              </w:rPr>
              <w:t>Предложен е мониторинг и контрол, относно рисковете.</w:t>
            </w:r>
          </w:p>
          <w:p w:rsidR="00934660" w:rsidRPr="00E936A9" w:rsidRDefault="00934660" w:rsidP="00934660">
            <w:pPr>
              <w:shd w:val="clear" w:color="auto" w:fill="FFFFFF"/>
              <w:tabs>
                <w:tab w:val="left" w:pos="522"/>
              </w:tabs>
              <w:spacing w:line="240" w:lineRule="auto"/>
              <w:jc w:val="both"/>
              <w:rPr>
                <w:rFonts w:ascii="Times New Roman" w:eastAsia="Times New Roman" w:hAnsi="Times New Roman" w:cs="Times New Roman"/>
                <w:b/>
                <w:sz w:val="24"/>
                <w:szCs w:val="24"/>
                <w:lang w:eastAsia="bg-BG"/>
              </w:rPr>
            </w:pPr>
            <w:r w:rsidRPr="00E936A9">
              <w:rPr>
                <w:rFonts w:ascii="Times New Roman" w:hAnsi="Times New Roman" w:cs="Times New Roman"/>
                <w:sz w:val="24"/>
                <w:szCs w:val="24"/>
              </w:rPr>
              <w:t xml:space="preserve">   </w:t>
            </w:r>
            <w:r w:rsidRPr="00E936A9">
              <w:rPr>
                <w:rFonts w:ascii="Times New Roman" w:eastAsia="Times New Roman" w:hAnsi="Times New Roman" w:cs="Times New Roman"/>
                <w:b/>
                <w:sz w:val="24"/>
                <w:szCs w:val="24"/>
                <w:lang w:eastAsia="bg-BG"/>
              </w:rPr>
              <w:t xml:space="preserve">      </w:t>
            </w:r>
          </w:p>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 xml:space="preserve">         Вследствие на гореизложеното и методиката за определяне на комплексната оценка на офертите, може да се направи следното заключение:</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Относно, подход и методология за изпълнение на поръчката</w:t>
            </w:r>
            <w:r w:rsidRPr="00E936A9">
              <w:rPr>
                <w:rFonts w:ascii="Times New Roman" w:eastAsia="Times New Roman" w:hAnsi="Times New Roman" w:cs="Times New Roman"/>
                <w:sz w:val="24"/>
                <w:szCs w:val="24"/>
                <w:lang w:eastAsia="bg-BG"/>
              </w:rPr>
              <w:t>:</w:t>
            </w:r>
          </w:p>
          <w:p w:rsidR="00934660" w:rsidRPr="00E936A9" w:rsidRDefault="00934660" w:rsidP="00934660">
            <w:pPr>
              <w:jc w:val="both"/>
              <w:rPr>
                <w:rFonts w:ascii="Times New Roman" w:eastAsia="Times New Roman" w:hAnsi="Times New Roman" w:cs="Times New Roman"/>
                <w:b/>
                <w:i/>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b/>
                <w:i/>
                <w:sz w:val="24"/>
                <w:szCs w:val="24"/>
                <w:lang w:eastAsia="bg-BG"/>
              </w:rPr>
              <w:t>Предложена е концепция за изпълнение на поръчката,  включваща описание на всички дейности и начини за  изпълнение  на  поръчката, съгласно  Плановото задание, и изискванията на възложителя, посочени в документацията за участие. Изложено е разбирането на участника относно начина на работа, дейностите за изпълнение, резултата, обвързаността на дейностите с резултатите, идентифициране на заинтересуваните страни, избор на подход за постигане на резултата и очертаване</w:t>
            </w:r>
            <w:r w:rsidRPr="00E936A9">
              <w:rPr>
                <w:rFonts w:ascii="Times New Roman" w:eastAsia="Times New Roman" w:hAnsi="Times New Roman" w:cs="Times New Roman"/>
                <w:b/>
                <w:i/>
                <w:sz w:val="24"/>
                <w:szCs w:val="24"/>
                <w:lang w:eastAsia="bg-BG"/>
              </w:rPr>
              <w:tab/>
              <w:t>на методология, включително средства, способи и инструментариум за изпълнение на поръчката, като е изяснена съгласуваността на методологията с подхода.</w:t>
            </w:r>
          </w:p>
          <w:p w:rsidR="00934660" w:rsidRPr="00E936A9" w:rsidRDefault="00934660" w:rsidP="00934660">
            <w:pPr>
              <w:jc w:val="both"/>
              <w:rPr>
                <w:rFonts w:ascii="Times New Roman" w:eastAsia="Times New Roman" w:hAnsi="Times New Roman" w:cs="Times New Roman"/>
                <w:b/>
                <w:i/>
                <w:sz w:val="24"/>
                <w:szCs w:val="24"/>
                <w:lang w:eastAsia="bg-BG"/>
              </w:rPr>
            </w:pPr>
            <w:r w:rsidRPr="00E936A9">
              <w:rPr>
                <w:rFonts w:ascii="Times New Roman" w:eastAsia="Times New Roman" w:hAnsi="Times New Roman" w:cs="Times New Roman"/>
                <w:b/>
                <w:i/>
                <w:sz w:val="24"/>
                <w:szCs w:val="24"/>
                <w:lang w:eastAsia="bg-BG"/>
              </w:rPr>
              <w:t>Участникът е запознат с</w:t>
            </w:r>
            <w:r w:rsidRPr="00E936A9">
              <w:rPr>
                <w:rFonts w:ascii="Times New Roman" w:eastAsia="Times New Roman" w:hAnsi="Times New Roman" w:cs="Times New Roman"/>
                <w:b/>
                <w:i/>
                <w:sz w:val="24"/>
                <w:szCs w:val="24"/>
                <w:lang w:eastAsia="bg-BG"/>
              </w:rPr>
              <w:tab/>
              <w:t>действащата нормативна уредба, която се отнася към дейностите, предмет на поръчката.</w:t>
            </w:r>
          </w:p>
          <w:p w:rsidR="00934660" w:rsidRPr="00E936A9" w:rsidRDefault="00934660" w:rsidP="00934660">
            <w:pPr>
              <w:jc w:val="both"/>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b/>
                <w:i/>
                <w:sz w:val="24"/>
                <w:szCs w:val="24"/>
                <w:lang w:eastAsia="bg-BG"/>
              </w:rPr>
              <w:t xml:space="preserve">В представения подход и методология за изпълнение на поръчката , подробно и ясно са описани начина на работа, дейностите за изпълнение, резултата, обвързаността на дейностите с резултатите, както и избора на подход за постигане на резултата и е очертана методология, включително средства, способи и инструментариум за изпълнение на поръчката, като е показана съвместимост на методологията с подхода, за което, </w:t>
            </w:r>
            <w:r w:rsidRPr="00E936A9">
              <w:rPr>
                <w:rFonts w:ascii="Times New Roman" w:eastAsia="Times New Roman" w:hAnsi="Times New Roman" w:cs="Times New Roman"/>
                <w:b/>
                <w:i/>
                <w:sz w:val="24"/>
                <w:szCs w:val="24"/>
                <w:u w:val="single"/>
                <w:lang w:eastAsia="bg-BG"/>
              </w:rPr>
              <w:t>Участникът получава 30т.</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lang w:eastAsia="bg-BG"/>
              </w:rPr>
            </w:pP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Относно, предложена от участника организация и разпределение на задачите:</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sz w:val="24"/>
                <w:szCs w:val="24"/>
                <w:lang w:eastAsia="bg-BG"/>
              </w:rPr>
              <w:t xml:space="preserve">         Съгласно Техническата спецификация за изпълнение на поръчката, ключов експерт №8 „Биоразнообразие”, трябва да участва в екипа за изготвяне на Екологична оценка </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ЕО</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 а съгласно</w:t>
            </w:r>
            <w:r w:rsidRPr="00E936A9">
              <w:rPr>
                <w:rFonts w:ascii="Times New Roman" w:eastAsia="Times New Roman" w:hAnsi="Times New Roman" w:cs="Times New Roman"/>
                <w:sz w:val="24"/>
                <w:szCs w:val="24"/>
                <w:lang w:val="en-US" w:eastAsia="bg-BG"/>
              </w:rPr>
              <w:t xml:space="preserve"> </w:t>
            </w:r>
            <w:r w:rsidRPr="00E936A9">
              <w:rPr>
                <w:rFonts w:ascii="Times New Roman" w:eastAsia="Times New Roman" w:hAnsi="Times New Roman" w:cs="Times New Roman"/>
                <w:sz w:val="24"/>
                <w:szCs w:val="24"/>
                <w:lang w:eastAsia="bg-BG"/>
              </w:rPr>
              <w:t xml:space="preserve">разпределението на задачите </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т.6.2.</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 xml:space="preserve"> и табл.6.4 от предложението, такава дейност не е предвидена за същия.</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b/>
                <w:i/>
                <w:sz w:val="24"/>
                <w:szCs w:val="24"/>
                <w:lang w:eastAsia="bg-BG"/>
              </w:rPr>
              <w:t xml:space="preserve">           Комисията, счита, че в предложените от участника организация и разпределение на задачите е представено структуриране на екипа за изпълнение на поръчката, отговорностите на отделните членове на екипа са ясно и подробно посочени, но не са разпределени по дейности и етапи съгласно Техническото задание за изработване на ОУП, за което, </w:t>
            </w:r>
            <w:r w:rsidRPr="00E936A9">
              <w:rPr>
                <w:rFonts w:ascii="Times New Roman" w:eastAsia="Times New Roman" w:hAnsi="Times New Roman" w:cs="Times New Roman"/>
                <w:b/>
                <w:i/>
                <w:sz w:val="24"/>
                <w:szCs w:val="24"/>
                <w:u w:val="single"/>
                <w:lang w:eastAsia="bg-BG"/>
              </w:rPr>
              <w:t>Участникът получава 20т.</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lang w:eastAsia="bg-BG"/>
              </w:rPr>
            </w:pPr>
            <w:r w:rsidRPr="00E936A9">
              <w:rPr>
                <w:rFonts w:ascii="Times New Roman" w:eastAsia="Times New Roman" w:hAnsi="Times New Roman" w:cs="Times New Roman"/>
                <w:i/>
                <w:sz w:val="24"/>
                <w:szCs w:val="24"/>
                <w:lang w:eastAsia="bg-BG"/>
              </w:rPr>
              <w:t xml:space="preserve">   Относно, управление на риска:</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u w:val="single"/>
                <w:lang w:eastAsia="bg-BG"/>
              </w:rPr>
            </w:pPr>
            <w:r w:rsidRPr="00E936A9">
              <w:rPr>
                <w:rFonts w:ascii="Times New Roman" w:eastAsia="Times New Roman" w:hAnsi="Times New Roman" w:cs="Times New Roman"/>
                <w:b/>
                <w:color w:val="FF0000"/>
                <w:sz w:val="24"/>
                <w:szCs w:val="24"/>
                <w:lang w:eastAsia="bg-BG"/>
              </w:rPr>
              <w:t xml:space="preserve">  </w:t>
            </w:r>
            <w:r w:rsidRPr="00E936A9">
              <w:rPr>
                <w:rFonts w:ascii="Times New Roman" w:eastAsia="Times New Roman" w:hAnsi="Times New Roman" w:cs="Times New Roman"/>
                <w:b/>
                <w:i/>
                <w:sz w:val="24"/>
                <w:szCs w:val="24"/>
                <w:lang w:eastAsia="bg-BG"/>
              </w:rPr>
              <w:t>Комисията, счита, че в предложеното Управление на риска за изпълнение на поръчката е обърнато внимание на всеки един от рисковете, дефинирани от Възложителя. Участникът е отчел всички възможни аспекти на проявление и въздействието им върху изпълнението</w:t>
            </w:r>
            <w:r w:rsidRPr="00E936A9">
              <w:rPr>
                <w:rFonts w:ascii="Times New Roman" w:eastAsia="Times New Roman" w:hAnsi="Times New Roman" w:cs="Times New Roman"/>
                <w:b/>
                <w:i/>
                <w:sz w:val="24"/>
                <w:szCs w:val="24"/>
                <w:lang w:eastAsia="bg-BG"/>
              </w:rPr>
              <w:tab/>
              <w:t xml:space="preserve">на договора. Участникът е предвидил мерки за минимизиране на риска и мерки за преодоляване на последиците при настъпването на риска. Оценил е и предвидил степента на въздействието им върху изпълнението на всяка от дейностите, като е предложил подходящи мерки за минимизиране/ преодоляване на риска. Предложени са конкретни похвати, посредством които настъпването на риска да не окаже негативното влияние върху изпълнението на дейностите. Предложени се ефикасни контролни дейности, като всеки един риск е съпроводен с предложени от Участника конкретни мерки за недопускане настъпването на риска, за което, </w:t>
            </w:r>
            <w:r w:rsidRPr="00E936A9">
              <w:rPr>
                <w:rFonts w:ascii="Times New Roman" w:eastAsia="Times New Roman" w:hAnsi="Times New Roman" w:cs="Times New Roman"/>
                <w:b/>
                <w:i/>
                <w:sz w:val="24"/>
                <w:szCs w:val="24"/>
                <w:u w:val="single"/>
                <w:lang w:eastAsia="bg-BG"/>
              </w:rPr>
              <w:t>Участникът получава 10т.</w:t>
            </w:r>
          </w:p>
          <w:p w:rsidR="00934660" w:rsidRPr="00E936A9" w:rsidRDefault="00934660" w:rsidP="00934660">
            <w:pPr>
              <w:spacing w:after="120" w:line="240" w:lineRule="auto"/>
              <w:ind w:right="23"/>
              <w:jc w:val="center"/>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b/>
                <w:i/>
                <w:sz w:val="24"/>
                <w:szCs w:val="24"/>
                <w:u w:val="single"/>
                <w:lang w:eastAsia="bg-BG"/>
              </w:rPr>
              <w:t>Общо точки по показател ТП: 60т.</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lastRenderedPageBreak/>
              <w:t>по показател ТП: 60т.</w:t>
            </w:r>
          </w:p>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p>
        </w:tc>
      </w:tr>
    </w:tbl>
    <w:p w:rsidR="00F51B60" w:rsidRPr="00E936A9" w:rsidRDefault="00F51B60" w:rsidP="00955DE9">
      <w:pPr>
        <w:jc w:val="both"/>
        <w:rPr>
          <w:rFonts w:ascii="Times New Roman" w:hAnsi="Times New Roman" w:cs="Times New Roman"/>
          <w:sz w:val="24"/>
          <w:szCs w:val="24"/>
        </w:rPr>
      </w:pPr>
    </w:p>
    <w:p w:rsidR="00934660" w:rsidRPr="00E936A9" w:rsidRDefault="00327471" w:rsidP="00934660">
      <w:pPr>
        <w:jc w:val="center"/>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i/>
          <w:color w:val="000000"/>
          <w:sz w:val="24"/>
          <w:szCs w:val="24"/>
        </w:rPr>
        <w:t>2/</w:t>
      </w:r>
      <w:r w:rsidR="00934660" w:rsidRPr="00E936A9">
        <w:rPr>
          <w:rFonts w:ascii="Times New Roman" w:eastAsia="Times New Roman" w:hAnsi="Times New Roman" w:cs="Times New Roman"/>
          <w:b/>
          <w:i/>
          <w:color w:val="000000"/>
          <w:sz w:val="24"/>
          <w:szCs w:val="24"/>
        </w:rPr>
        <w:t xml:space="preserve">Оценка на техническото предложение на ДЗЗД „КОНСОРЦИУМ  УРБАН  ГРУП”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5"/>
        <w:gridCol w:w="1745"/>
      </w:tblGrid>
      <w:tr w:rsidR="00934660" w:rsidRPr="00E936A9" w:rsidTr="00AF2D34">
        <w:tc>
          <w:tcPr>
            <w:tcW w:w="8245" w:type="dxa"/>
            <w:shd w:val="clear" w:color="auto" w:fill="auto"/>
          </w:tcPr>
          <w:p w:rsidR="00934660" w:rsidRPr="00E936A9" w:rsidRDefault="00934660" w:rsidP="00934660">
            <w:pPr>
              <w:spacing w:after="120" w:line="240" w:lineRule="auto"/>
              <w:ind w:right="23"/>
              <w:jc w:val="center"/>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Мотиви</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Брой точки</w:t>
            </w:r>
          </w:p>
        </w:tc>
      </w:tr>
      <w:tr w:rsidR="00934660" w:rsidRPr="00E936A9" w:rsidTr="00AF2D34">
        <w:tc>
          <w:tcPr>
            <w:tcW w:w="8245" w:type="dxa"/>
            <w:shd w:val="clear" w:color="auto" w:fill="auto"/>
          </w:tcPr>
          <w:p w:rsidR="00934660" w:rsidRPr="00E936A9" w:rsidRDefault="00934660" w:rsidP="00934660">
            <w:pPr>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Техническото предложение, подадено от</w:t>
            </w:r>
            <w:r w:rsidRPr="00E936A9">
              <w:rPr>
                <w:rFonts w:ascii="Times New Roman" w:hAnsi="Times New Roman" w:cs="Times New Roman"/>
                <w:b/>
                <w:sz w:val="24"/>
                <w:szCs w:val="24"/>
              </w:rPr>
              <w:t xml:space="preserve"> ДЗЗД „КОНСОРЦИУМ  УРБАН  ГРУП”,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34660" w:rsidRPr="00E936A9" w:rsidRDefault="00934660" w:rsidP="00934660">
            <w:pPr>
              <w:spacing w:line="240" w:lineRule="auto"/>
              <w:ind w:left="720"/>
              <w:contextualSpacing/>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5 месеца</w:t>
            </w:r>
            <w:r w:rsidRPr="00E936A9">
              <w:rPr>
                <w:rFonts w:ascii="Times New Roman" w:hAnsi="Times New Roman" w:cs="Times New Roman"/>
                <w:sz w:val="24"/>
                <w:szCs w:val="24"/>
              </w:rPr>
              <w:t>;</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w:t>
            </w:r>
            <w:r w:rsidRPr="00E936A9">
              <w:rPr>
                <w:rFonts w:ascii="Times New Roman" w:hAnsi="Times New Roman" w:cs="Times New Roman"/>
                <w:sz w:val="24"/>
                <w:szCs w:val="24"/>
              </w:rPr>
              <w:lastRenderedPageBreak/>
              <w:t xml:space="preserve">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34660" w:rsidRPr="00E936A9" w:rsidRDefault="00934660" w:rsidP="00934660">
            <w:pPr>
              <w:spacing w:after="120" w:line="240" w:lineRule="auto"/>
              <w:ind w:left="1512"/>
              <w:contextualSpacing/>
              <w:jc w:val="both"/>
              <w:rPr>
                <w:rFonts w:ascii="Times New Roman" w:hAnsi="Times New Roman" w:cs="Times New Roman"/>
                <w:sz w:val="24"/>
                <w:szCs w:val="24"/>
              </w:rPr>
            </w:pP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Представена е концепция за изпълнение, съдържаща подход и методология за изпълнение на поръчката. Описани са основните принципи на устройственото планиране. Разгледано е предназначението на ОУПО на Община Симеоновград. Представена е връзката мужду отделните видове стратегически и планови документи във вид на блок-схема. Описани са целите и задачите на ОУПО. Изложени са очакваните резултати от изготвянето на ОУПО. Описан е подход за изработване на ОУПО. Разгледани са методи, прилагани при устройствените проучвания и решения. Разгледани са заинтересованите страни от разработването и прилагането на ОУПО. Извършено е описание на дейности за изработване на ОУПО и обвързаността им с набелязаните цели и очакваните резултати. Разгледана е обвързаността между фазите, етапите, дейностите, очакваните резултати и сроковете за изработване на ОУПО, като е изготвена и съответна таблица. Описани са необходимите изходни данни, които възложителят, трябва да представи. Описан е обема и е разгледано съдържанието на ОУПО, както и изискванията на проектната документация на предварителния и окончателен проект. Разгледани са дейности по процедиране и одобряване на ОУПО до влизането му в сила, като е изготвена и съответна блок-схема. Изготвено е програмиране на дейностите по прилагане на ОУПО и по изработване на Рамкова програма за изпълнение на ОУПО: Правила и нормативи за прилагане на ОУПО; Последващо устройствено планиране; Рамкова програма за реализация на ОУПО и механизъм за прилагане на ОУПО;</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b/>
                <w:sz w:val="24"/>
                <w:szCs w:val="24"/>
              </w:rPr>
              <w:t xml:space="preserve">       </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Времеви график за изпълнение на поръчката: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 е структура на времевия график и е изготвен времеви график за изпълнение на поръчката.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Организация и разпределение на задачите: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Извършено е представена и историята на кандидата за изпълнител, основните направления на дейността му, както и изпълнени вече подобни поръчки. Представен е екипа за изпълнение на поръчката, както и разпределението на задачите. Представена е органиграма, илюстрираща времевата обвързаност на експертите с времето за изпълнение на поръчката. Изготвена е организационна структура във вид на блок-схема, представени са взаимовръзките и контрола. Представени са комуникационните връзки в процеса на разработването на ОУП, както в екипа, така и със заинтересованите страни. Представена е таблица с разпределение на задачите на експертите от екипа по етапи. Разгледана е въпросът с мотивацията на екипа. Извършено е описание на техническите средства и разпределението им. Като допълнителна информация са описани изготвени и изготвящи се ОУП за други територии.</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Управление на рисковете: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Представени са мерки за управление на качеството и мерки за </w:t>
            </w:r>
            <w:r w:rsidRPr="00E936A9">
              <w:rPr>
                <w:rFonts w:ascii="Times New Roman" w:hAnsi="Times New Roman" w:cs="Times New Roman"/>
                <w:sz w:val="24"/>
                <w:szCs w:val="24"/>
              </w:rPr>
              <w:lastRenderedPageBreak/>
              <w:t>управление на риска. Разгледани са управлението на рисковете, заложени в техническата спецификация на възложителя за изпълнение на поръчката.</w:t>
            </w:r>
            <w:r w:rsidRPr="00E936A9">
              <w:rPr>
                <w:rFonts w:ascii="Times New Roman" w:hAnsi="Times New Roman" w:cs="Times New Roman"/>
                <w:sz w:val="24"/>
                <w:szCs w:val="24"/>
                <w:lang w:val="en-US"/>
              </w:rPr>
              <w:t xml:space="preserve"> </w:t>
            </w:r>
          </w:p>
          <w:p w:rsidR="00934660" w:rsidRPr="00E936A9" w:rsidRDefault="00934660" w:rsidP="00934660">
            <w:pPr>
              <w:shd w:val="clear" w:color="auto" w:fill="FFFFFF"/>
              <w:tabs>
                <w:tab w:val="left" w:pos="522"/>
              </w:tabs>
              <w:spacing w:line="240" w:lineRule="auto"/>
              <w:jc w:val="both"/>
              <w:rPr>
                <w:rFonts w:ascii="Times New Roman" w:eastAsia="Times New Roman" w:hAnsi="Times New Roman" w:cs="Times New Roman"/>
                <w:b/>
                <w:sz w:val="24"/>
                <w:szCs w:val="24"/>
                <w:lang w:eastAsia="bg-BG"/>
              </w:rPr>
            </w:pPr>
            <w:r w:rsidRPr="00E936A9">
              <w:rPr>
                <w:rFonts w:ascii="Times New Roman" w:hAnsi="Times New Roman" w:cs="Times New Roman"/>
                <w:sz w:val="24"/>
                <w:szCs w:val="24"/>
              </w:rPr>
              <w:t xml:space="preserve">   </w:t>
            </w:r>
            <w:r w:rsidRPr="00E936A9">
              <w:rPr>
                <w:rFonts w:ascii="Times New Roman" w:eastAsia="Times New Roman" w:hAnsi="Times New Roman" w:cs="Times New Roman"/>
                <w:b/>
                <w:sz w:val="24"/>
                <w:szCs w:val="24"/>
                <w:lang w:eastAsia="bg-BG"/>
              </w:rPr>
              <w:t xml:space="preserve">    </w:t>
            </w:r>
          </w:p>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 xml:space="preserve">         Вследствие на гореизложеното и методиката за определяне на комплексната оценка на офертите, може да се направи следното заключение:</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Относно, подход и методология за изпълнение на поръчката</w:t>
            </w:r>
            <w:r w:rsidRPr="00E936A9">
              <w:rPr>
                <w:rFonts w:ascii="Times New Roman" w:eastAsia="Times New Roman" w:hAnsi="Times New Roman" w:cs="Times New Roman"/>
                <w:sz w:val="24"/>
                <w:szCs w:val="24"/>
                <w:lang w:eastAsia="bg-BG"/>
              </w:rPr>
              <w:t>:</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sz w:val="24"/>
                <w:szCs w:val="24"/>
                <w:lang w:eastAsia="bg-BG"/>
              </w:rPr>
              <w:t xml:space="preserve">Участникът, е разгледал избор на подход за постигане на резултата и  съответно методология, но описва общи и принципни неща. Липсва  целенасоченост към специфичните изисквания на конкретната поръчка за изработване на ОУПО Симеоновград, например: </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sz w:val="24"/>
                <w:szCs w:val="24"/>
                <w:lang w:eastAsia="bg-BG"/>
              </w:rPr>
              <w:t xml:space="preserve">          Към задължителната изходна информация за изготвянето на ОУПО, се описва, че е необходима одобрена кадастрална карта </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i/>
                <w:sz w:val="24"/>
                <w:szCs w:val="24"/>
                <w:u w:val="single"/>
                <w:lang w:eastAsia="bg-BG"/>
              </w:rPr>
              <w:t>ако има такава</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 xml:space="preserve"> или КВС </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i/>
                <w:sz w:val="24"/>
                <w:szCs w:val="24"/>
                <w:u w:val="single"/>
                <w:lang w:eastAsia="bg-BG"/>
              </w:rPr>
              <w:t>ако няма кадастрална карта</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 xml:space="preserve">, което е общо и важи за всеки един подобен случай, а участникът би следвало да е проучил за въпросната територия коя е актуалното.  </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sz w:val="24"/>
                <w:szCs w:val="24"/>
                <w:lang w:eastAsia="bg-BG"/>
              </w:rPr>
              <w:t xml:space="preserve">          Наблюдават се някои разминавания. В изготвената блок-схема илюстрираща дейностите по процедиране на ОУПО, след изработването на ЕСКИЗ, директно се пристъпва към изработване на ОУПО, а в предходни описание на дейностите, т.1.9, дейност 6, се предвижда обсъждане на ЕСКИЗ </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което е целесъобразно и правилно</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 вкл. и с общинска администрация и представители на други заинтересовани страни. В същата блок-схема, се предвижда обществено обсъждане да се провежда, както на предварителния, така и на окончателния проект на ОУПО, също и одобряването от общинския съвет, да бъде, както на окончателния, така и на предварителния проект на ОУПО, т.е. се предвиждат процедури, които не са съгласно действащата нормативна уредба, вкл. и техническата спецификация на възложителя.</w:t>
            </w:r>
          </w:p>
          <w:p w:rsidR="00934660" w:rsidRPr="00E936A9" w:rsidRDefault="00934660" w:rsidP="00934660">
            <w:pPr>
              <w:jc w:val="both"/>
              <w:rPr>
                <w:rFonts w:ascii="Times New Roman" w:eastAsia="Times New Roman" w:hAnsi="Times New Roman" w:cs="Times New Roman"/>
                <w:b/>
                <w:i/>
                <w:sz w:val="24"/>
                <w:szCs w:val="24"/>
                <w:u w:val="single"/>
                <w:lang w:eastAsia="bg-BG"/>
              </w:rPr>
            </w:pPr>
            <w:r w:rsidRPr="00E936A9">
              <w:rPr>
                <w:rFonts w:ascii="Times New Roman" w:hAnsi="Times New Roman" w:cs="Times New Roman"/>
                <w:sz w:val="24"/>
                <w:szCs w:val="24"/>
              </w:rPr>
              <w:t xml:space="preserve">           </w:t>
            </w:r>
            <w:r w:rsidRPr="00E936A9">
              <w:rPr>
                <w:rFonts w:ascii="Times New Roman" w:eastAsia="Times New Roman" w:hAnsi="Times New Roman" w:cs="Times New Roman"/>
                <w:b/>
                <w:i/>
                <w:sz w:val="24"/>
                <w:szCs w:val="24"/>
                <w:lang w:eastAsia="bg-BG"/>
              </w:rPr>
              <w:t xml:space="preserve">Комисията, счита, че са описани избора на подход за постигане на резултата и е очертана методология, включително средства, способи и инструментариум за изпълнение на поръчката, като съвместимостта на методологията с подхода не е описана достатъчно подробно, за което, </w:t>
            </w:r>
            <w:r w:rsidRPr="00E936A9">
              <w:rPr>
                <w:rFonts w:ascii="Times New Roman" w:eastAsia="Times New Roman" w:hAnsi="Times New Roman" w:cs="Times New Roman"/>
                <w:b/>
                <w:i/>
                <w:sz w:val="24"/>
                <w:szCs w:val="24"/>
                <w:u w:val="single"/>
                <w:lang w:eastAsia="bg-BG"/>
              </w:rPr>
              <w:t>Участникът получава 20т.</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Относно, предложена от участника организация и разпределение на задачите:</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sz w:val="24"/>
                <w:szCs w:val="24"/>
                <w:lang w:eastAsia="bg-BG"/>
              </w:rPr>
              <w:t xml:space="preserve">         </w:t>
            </w:r>
            <w:r w:rsidRPr="00E936A9">
              <w:rPr>
                <w:rFonts w:ascii="Times New Roman" w:eastAsia="Times New Roman" w:hAnsi="Times New Roman" w:cs="Times New Roman"/>
                <w:b/>
                <w:i/>
                <w:sz w:val="24"/>
                <w:szCs w:val="24"/>
                <w:lang w:eastAsia="bg-BG"/>
              </w:rPr>
              <w:t xml:space="preserve"> В представените от участника организация и разпределение на задачите се вижда ясно и подробно описание на структурата на екипа за изпълнение на поръчката в съответствие с компетентностите на съответните членове. Отговорностите на отделните членове на екипа са ясно посочени и разпределени по дейности и етапи съгласно Техническото задание за изработване на ОУП на община Симеоновград, за което, </w:t>
            </w:r>
            <w:r w:rsidRPr="00E936A9">
              <w:rPr>
                <w:rFonts w:ascii="Times New Roman" w:eastAsia="Times New Roman" w:hAnsi="Times New Roman" w:cs="Times New Roman"/>
                <w:b/>
                <w:i/>
                <w:sz w:val="24"/>
                <w:szCs w:val="24"/>
                <w:u w:val="single"/>
                <w:lang w:eastAsia="bg-BG"/>
              </w:rPr>
              <w:t>Участникът получава 30т.</w:t>
            </w:r>
          </w:p>
          <w:p w:rsidR="00934660" w:rsidRPr="00E936A9" w:rsidRDefault="00934660" w:rsidP="00934660">
            <w:pPr>
              <w:spacing w:after="120" w:line="240" w:lineRule="auto"/>
              <w:ind w:right="23"/>
              <w:jc w:val="both"/>
              <w:rPr>
                <w:rFonts w:ascii="Times New Roman" w:eastAsia="Times New Roman" w:hAnsi="Times New Roman" w:cs="Times New Roman"/>
                <w:i/>
                <w:sz w:val="24"/>
                <w:szCs w:val="24"/>
                <w:lang w:eastAsia="bg-BG"/>
              </w:rPr>
            </w:pPr>
            <w:r w:rsidRPr="00E936A9">
              <w:rPr>
                <w:rFonts w:ascii="Times New Roman" w:eastAsia="Times New Roman" w:hAnsi="Times New Roman" w:cs="Times New Roman"/>
                <w:i/>
                <w:sz w:val="24"/>
                <w:szCs w:val="24"/>
                <w:lang w:eastAsia="bg-BG"/>
              </w:rPr>
              <w:t xml:space="preserve">   Относно, управление на риска:</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lang w:eastAsia="bg-BG"/>
              </w:rPr>
            </w:pPr>
            <w:r w:rsidRPr="00E936A9">
              <w:rPr>
                <w:rFonts w:ascii="Times New Roman" w:eastAsia="Times New Roman" w:hAnsi="Times New Roman" w:cs="Times New Roman"/>
                <w:b/>
                <w:i/>
                <w:sz w:val="24"/>
                <w:szCs w:val="24"/>
                <w:lang w:eastAsia="bg-BG"/>
              </w:rPr>
              <w:t xml:space="preserve">Комисията, счита, че в предложеното Управление на риска за изпълнение на поръчката е обърнато внимание на всеки един от рисковете, дефинирани от Възложителя. Участникът е отчел всички </w:t>
            </w:r>
            <w:r w:rsidRPr="00E936A9">
              <w:rPr>
                <w:rFonts w:ascii="Times New Roman" w:eastAsia="Times New Roman" w:hAnsi="Times New Roman" w:cs="Times New Roman"/>
                <w:b/>
                <w:i/>
                <w:sz w:val="24"/>
                <w:szCs w:val="24"/>
                <w:lang w:eastAsia="bg-BG"/>
              </w:rPr>
              <w:lastRenderedPageBreak/>
              <w:t>възможни аспекти на проявление и въздействието им върху изпълнението</w:t>
            </w:r>
            <w:r w:rsidRPr="00E936A9">
              <w:rPr>
                <w:rFonts w:ascii="Times New Roman" w:eastAsia="Times New Roman" w:hAnsi="Times New Roman" w:cs="Times New Roman"/>
                <w:b/>
                <w:i/>
                <w:sz w:val="24"/>
                <w:szCs w:val="24"/>
                <w:lang w:eastAsia="bg-BG"/>
              </w:rPr>
              <w:tab/>
              <w:t xml:space="preserve">на договора. Участникът е предвидил мерки за минимизиране на риска и мерки за преодоляване на последиците при настъпването на риска. Оценил е и предвидил степента на въздействието им върху изпълнението на всяка от дейностите, като е предложил подходящи мерки за минимизиране/ преодоляване на риска. Предложени са конкретни похвати, посредством които настъпването на риска да не окаже негативното влияние върху изпълнението на дейностите. Предложени се ефикасни контролни дейности, като всеки един риск е съпроводен с предложени от Участника конкретни мерки за недопускане настъпването на риска, за което, </w:t>
            </w:r>
            <w:r w:rsidRPr="00E936A9">
              <w:rPr>
                <w:rFonts w:ascii="Times New Roman" w:eastAsia="Times New Roman" w:hAnsi="Times New Roman" w:cs="Times New Roman"/>
                <w:b/>
                <w:i/>
                <w:sz w:val="24"/>
                <w:szCs w:val="24"/>
                <w:u w:val="single"/>
                <w:lang w:eastAsia="bg-BG"/>
              </w:rPr>
              <w:t>Участникът получава 10т.</w:t>
            </w:r>
          </w:p>
          <w:p w:rsidR="00934660" w:rsidRPr="00E936A9" w:rsidRDefault="00934660" w:rsidP="00934660">
            <w:pPr>
              <w:spacing w:after="120" w:line="240" w:lineRule="auto"/>
              <w:ind w:right="23"/>
              <w:jc w:val="center"/>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b/>
                <w:i/>
                <w:sz w:val="24"/>
                <w:szCs w:val="24"/>
                <w:u w:val="single"/>
                <w:lang w:eastAsia="bg-BG"/>
              </w:rPr>
              <w:t>Общо точки по показател ТП: 60т.</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lastRenderedPageBreak/>
              <w:t>по показател ТП: 60т.</w:t>
            </w:r>
          </w:p>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p>
        </w:tc>
      </w:tr>
    </w:tbl>
    <w:p w:rsidR="00934660" w:rsidRPr="00E936A9" w:rsidRDefault="00934660" w:rsidP="00934660">
      <w:pPr>
        <w:jc w:val="both"/>
        <w:rPr>
          <w:rFonts w:ascii="Times New Roman" w:eastAsia="Times New Roman" w:hAnsi="Times New Roman" w:cs="Times New Roman"/>
          <w:color w:val="000000"/>
          <w:sz w:val="24"/>
          <w:szCs w:val="24"/>
        </w:rPr>
      </w:pPr>
    </w:p>
    <w:p w:rsidR="00934660" w:rsidRPr="00E936A9" w:rsidRDefault="00327471" w:rsidP="00934660">
      <w:pPr>
        <w:jc w:val="center"/>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i/>
          <w:color w:val="000000"/>
          <w:sz w:val="24"/>
          <w:szCs w:val="24"/>
        </w:rPr>
        <w:t xml:space="preserve">3/ </w:t>
      </w:r>
      <w:r w:rsidR="00934660" w:rsidRPr="00E936A9">
        <w:rPr>
          <w:rFonts w:ascii="Times New Roman" w:eastAsia="Times New Roman" w:hAnsi="Times New Roman" w:cs="Times New Roman"/>
          <w:b/>
          <w:i/>
          <w:color w:val="000000"/>
          <w:sz w:val="24"/>
          <w:szCs w:val="24"/>
        </w:rPr>
        <w:t xml:space="preserve">Оценка на техническото предложение на   „УРБА-А” ООД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5"/>
        <w:gridCol w:w="1745"/>
      </w:tblGrid>
      <w:tr w:rsidR="00934660" w:rsidRPr="00E936A9" w:rsidTr="00AF2D34">
        <w:tc>
          <w:tcPr>
            <w:tcW w:w="8245" w:type="dxa"/>
            <w:shd w:val="clear" w:color="auto" w:fill="auto"/>
          </w:tcPr>
          <w:p w:rsidR="00934660" w:rsidRPr="00E936A9" w:rsidRDefault="00934660" w:rsidP="00934660">
            <w:pPr>
              <w:spacing w:after="120" w:line="240" w:lineRule="auto"/>
              <w:ind w:right="23"/>
              <w:jc w:val="center"/>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Мотиви</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Брой точки</w:t>
            </w:r>
          </w:p>
        </w:tc>
      </w:tr>
      <w:tr w:rsidR="00934660" w:rsidRPr="00E936A9" w:rsidTr="00AF2D34">
        <w:tc>
          <w:tcPr>
            <w:tcW w:w="8245" w:type="dxa"/>
            <w:shd w:val="clear" w:color="auto" w:fill="auto"/>
          </w:tcPr>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Техническото предложение, подадено от</w:t>
            </w:r>
            <w:r w:rsidRPr="00E936A9">
              <w:rPr>
                <w:rFonts w:ascii="Times New Roman" w:hAnsi="Times New Roman" w:cs="Times New Roman"/>
                <w:b/>
                <w:sz w:val="24"/>
                <w:szCs w:val="24"/>
              </w:rPr>
              <w:t xml:space="preserve"> „УРБА-А” ООД,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34660" w:rsidRPr="00E936A9" w:rsidRDefault="00934660" w:rsidP="00934660">
            <w:pPr>
              <w:spacing w:line="240" w:lineRule="auto"/>
              <w:ind w:left="720"/>
              <w:contextualSpacing/>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5 месеца</w:t>
            </w:r>
            <w:r w:rsidRPr="00E936A9">
              <w:rPr>
                <w:rFonts w:ascii="Times New Roman" w:hAnsi="Times New Roman" w:cs="Times New Roman"/>
                <w:sz w:val="24"/>
                <w:szCs w:val="24"/>
              </w:rPr>
              <w:t>;</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34660" w:rsidRPr="00E936A9" w:rsidRDefault="00934660" w:rsidP="00934660">
            <w:pPr>
              <w:spacing w:after="120" w:line="240" w:lineRule="auto"/>
              <w:ind w:left="1512"/>
              <w:contextualSpacing/>
              <w:jc w:val="both"/>
              <w:rPr>
                <w:rFonts w:ascii="Times New Roman" w:hAnsi="Times New Roman" w:cs="Times New Roman"/>
                <w:sz w:val="24"/>
                <w:szCs w:val="24"/>
              </w:rPr>
            </w:pP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Представени са общите положения и изисквания, които ще се съблюдават при разработването на ОУПО. Изложени са целите и обхвата на предлаганото решение, както и очакваните резултати. Разгледана е методологията за изпълнението на задачата. Описани са дейностите по изработване на ОУПО по отделните фази: Предварителен проект и Окончателен проект, както и правила и нормативи за прилагането му и план за реализацията .  Извършено е описание на организацията и ресурсите на участника. Коментирано е управлението на вътрешните и външни комуникации. Описани са правила за провеждане на срещите с възложителя. Извършено е идентифициране на заинтересованите страни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групи</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xml:space="preserve"> и анализ на взаимното влияние между тях.</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Организация и разпределение на задачите: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Разгледано е разпределението на дейностите и задачите с отговорности между членовете на екипа.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lastRenderedPageBreak/>
              <w:t xml:space="preserve">               </w:t>
            </w:r>
            <w:r w:rsidRPr="00E936A9">
              <w:rPr>
                <w:rFonts w:ascii="Times New Roman" w:hAnsi="Times New Roman" w:cs="Times New Roman"/>
                <w:b/>
                <w:sz w:val="24"/>
                <w:szCs w:val="24"/>
              </w:rPr>
              <w:t>Управление на рисковете: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Разгледани са: План за управление на риска; Идентифициране на риска; Анализ на риска; Оценка на риска; Минимизиране на влиянието на риска; Превантивни действия; Мониторинг на риска; Разгледани са рискове идентифицирани от страна на възложителя, като са категоризирани по групи: при изпълнение на проекта; финансови рискове; рискове свързани с дейността на възложителя; ресурсни рискове; Описана е вероятността на възникване, влиянието и нивото на риска. Изложени са мерки за преодоляване и минимизиране на посочените рискове.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Прогнозен план-график за изпълнение на поръчката: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Изготвен е прогнозен план-график за изпълнение на поръчката.</w:t>
            </w:r>
          </w:p>
          <w:p w:rsidR="00934660" w:rsidRPr="00E936A9" w:rsidRDefault="00934660" w:rsidP="00934660">
            <w:pPr>
              <w:shd w:val="clear" w:color="auto" w:fill="FFFFFF"/>
              <w:tabs>
                <w:tab w:val="left" w:pos="522"/>
              </w:tabs>
              <w:spacing w:line="240" w:lineRule="auto"/>
              <w:jc w:val="both"/>
              <w:rPr>
                <w:rFonts w:ascii="Times New Roman" w:eastAsia="Times New Roman" w:hAnsi="Times New Roman" w:cs="Times New Roman"/>
                <w:b/>
                <w:sz w:val="24"/>
                <w:szCs w:val="24"/>
                <w:lang w:eastAsia="bg-BG"/>
              </w:rPr>
            </w:pPr>
            <w:r w:rsidRPr="00E936A9">
              <w:rPr>
                <w:rFonts w:ascii="Times New Roman" w:hAnsi="Times New Roman" w:cs="Times New Roman"/>
                <w:sz w:val="24"/>
                <w:szCs w:val="24"/>
              </w:rPr>
              <w:t xml:space="preserve">   </w:t>
            </w:r>
            <w:r w:rsidRPr="00E936A9">
              <w:rPr>
                <w:rFonts w:ascii="Times New Roman" w:eastAsia="Times New Roman" w:hAnsi="Times New Roman" w:cs="Times New Roman"/>
                <w:b/>
                <w:sz w:val="24"/>
                <w:szCs w:val="24"/>
                <w:lang w:eastAsia="bg-BG"/>
              </w:rPr>
              <w:t xml:space="preserve">      </w:t>
            </w:r>
          </w:p>
          <w:p w:rsidR="00934660" w:rsidRPr="00E936A9" w:rsidRDefault="00934660" w:rsidP="00934660">
            <w:pPr>
              <w:shd w:val="clear" w:color="auto" w:fill="FFFFFF"/>
              <w:tabs>
                <w:tab w:val="left" w:pos="522"/>
              </w:tabs>
              <w:spacing w:line="240" w:lineRule="auto"/>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 xml:space="preserve">         Вследствие на гореизложеното и методиката за определяне на комплексната оценка на офертите, може да се направи следното заключение:</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Относно, подход и методология за изпълнение на поръчката</w:t>
            </w:r>
            <w:r w:rsidRPr="00E936A9">
              <w:rPr>
                <w:rFonts w:ascii="Times New Roman" w:eastAsia="Times New Roman" w:hAnsi="Times New Roman" w:cs="Times New Roman"/>
                <w:sz w:val="24"/>
                <w:szCs w:val="24"/>
                <w:lang w:eastAsia="bg-BG"/>
              </w:rPr>
              <w:t>:</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sz w:val="24"/>
                <w:szCs w:val="24"/>
                <w:lang w:eastAsia="bg-BG"/>
              </w:rPr>
              <w:t xml:space="preserve">Участникът, описва предимно общи неща. Липсва конкретика и целенасоченост към специфичните изисквания на конкретната поръчка за изработване на ОУПО Симеоновград. </w:t>
            </w:r>
          </w:p>
          <w:p w:rsidR="00934660" w:rsidRPr="00E936A9" w:rsidRDefault="00934660" w:rsidP="00934660">
            <w:pPr>
              <w:jc w:val="both"/>
              <w:rPr>
                <w:rFonts w:ascii="Times New Roman" w:eastAsia="Times New Roman" w:hAnsi="Times New Roman" w:cs="Times New Roman"/>
                <w:b/>
                <w:i/>
                <w:sz w:val="24"/>
                <w:szCs w:val="24"/>
                <w:u w:val="single"/>
                <w:lang w:eastAsia="bg-BG"/>
              </w:rPr>
            </w:pPr>
            <w:r w:rsidRPr="00E936A9">
              <w:rPr>
                <w:rFonts w:ascii="Times New Roman" w:hAnsi="Times New Roman" w:cs="Times New Roman"/>
                <w:sz w:val="24"/>
                <w:szCs w:val="24"/>
              </w:rPr>
              <w:t xml:space="preserve">           </w:t>
            </w:r>
            <w:r w:rsidRPr="00E936A9">
              <w:rPr>
                <w:rFonts w:ascii="Times New Roman" w:eastAsia="Times New Roman" w:hAnsi="Times New Roman" w:cs="Times New Roman"/>
                <w:b/>
                <w:i/>
                <w:sz w:val="24"/>
                <w:szCs w:val="24"/>
                <w:lang w:eastAsia="bg-BG"/>
              </w:rPr>
              <w:t xml:space="preserve">Комисията, счита, че ясно са описани начина на работа, дейностите за изпълнение, резултата както и обвързаността на дейностите с резултатите, но описанието не е подробно. Описани са избора на подход за постигане на резултата и е очертана методология, включително средства, способи и инструментариум за изпълнение на поръчката, като съвместимостта на методологията с подхода не е описана подробно, за което, </w:t>
            </w:r>
            <w:r w:rsidRPr="00E936A9">
              <w:rPr>
                <w:rFonts w:ascii="Times New Roman" w:eastAsia="Times New Roman" w:hAnsi="Times New Roman" w:cs="Times New Roman"/>
                <w:b/>
                <w:i/>
                <w:sz w:val="24"/>
                <w:szCs w:val="24"/>
                <w:u w:val="single"/>
                <w:lang w:eastAsia="bg-BG"/>
              </w:rPr>
              <w:t>Участникът получава 20т.</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lang w:eastAsia="bg-BG"/>
              </w:rPr>
            </w:pP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Относно, предложена от участника организация и разпределение на задачите:</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sz w:val="24"/>
                <w:szCs w:val="24"/>
                <w:lang w:eastAsia="bg-BG"/>
              </w:rPr>
              <w:t xml:space="preserve">         Участникът е представил в своето изложение структурирането на екипа за изпълнение на поръчката, по отношение разпределението на дейностите и задачите съгласно Планово задание за изработване на Общ устройствен план на Община Симеоновград и отговорностите между посочените експерти.</w:t>
            </w:r>
            <w:r w:rsidRPr="00E936A9">
              <w:rPr>
                <w:rFonts w:ascii="Times New Roman" w:eastAsia="Times New Roman" w:hAnsi="Times New Roman" w:cs="Times New Roman"/>
                <w:sz w:val="24"/>
                <w:szCs w:val="24"/>
                <w:lang w:eastAsia="bg-BG"/>
              </w:rPr>
              <w:tab/>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b/>
                <w:i/>
                <w:sz w:val="24"/>
                <w:szCs w:val="24"/>
                <w:lang w:eastAsia="bg-BG"/>
              </w:rPr>
              <w:t xml:space="preserve">           Комисията, счита, че в представените от участника организация и разпределение на задачите се вижда ясно и подробно описание на структурата на екипа за изпълнение на поръчката в съответствие с компетентностите на съответните членове. Отговорностите на отделните членове на екипа са ясно посочени и разпределени по дейности и етапи съгласно Техническото задание за изработване на ОУП на община Свиленград, за което, </w:t>
            </w:r>
            <w:r w:rsidRPr="00E936A9">
              <w:rPr>
                <w:rFonts w:ascii="Times New Roman" w:eastAsia="Times New Roman" w:hAnsi="Times New Roman" w:cs="Times New Roman"/>
                <w:b/>
                <w:i/>
                <w:sz w:val="24"/>
                <w:szCs w:val="24"/>
                <w:u w:val="single"/>
                <w:lang w:eastAsia="bg-BG"/>
              </w:rPr>
              <w:t>Участникът получава 30т.</w:t>
            </w:r>
          </w:p>
          <w:p w:rsidR="00934660" w:rsidRPr="00E936A9" w:rsidRDefault="00934660" w:rsidP="00934660">
            <w:pPr>
              <w:spacing w:after="120" w:line="240" w:lineRule="auto"/>
              <w:ind w:right="23"/>
              <w:jc w:val="both"/>
              <w:rPr>
                <w:rFonts w:ascii="Times New Roman" w:eastAsia="Times New Roman" w:hAnsi="Times New Roman" w:cs="Times New Roman"/>
                <w:i/>
                <w:sz w:val="24"/>
                <w:szCs w:val="24"/>
                <w:lang w:eastAsia="bg-BG"/>
              </w:rPr>
            </w:pPr>
            <w:r w:rsidRPr="00E936A9">
              <w:rPr>
                <w:rFonts w:ascii="Times New Roman" w:eastAsia="Times New Roman" w:hAnsi="Times New Roman" w:cs="Times New Roman"/>
                <w:i/>
                <w:sz w:val="24"/>
                <w:szCs w:val="24"/>
                <w:lang w:eastAsia="bg-BG"/>
              </w:rPr>
              <w:t xml:space="preserve">   </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lang w:eastAsia="bg-BG"/>
              </w:rPr>
            </w:pPr>
            <w:r w:rsidRPr="00E936A9">
              <w:rPr>
                <w:rFonts w:ascii="Times New Roman" w:eastAsia="Times New Roman" w:hAnsi="Times New Roman" w:cs="Times New Roman"/>
                <w:i/>
                <w:sz w:val="24"/>
                <w:szCs w:val="24"/>
                <w:lang w:eastAsia="bg-BG"/>
              </w:rPr>
              <w:t xml:space="preserve">    Относно, управление на риска:</w:t>
            </w:r>
          </w:p>
          <w:p w:rsidR="00934660" w:rsidRPr="00E936A9" w:rsidRDefault="00934660" w:rsidP="00934660">
            <w:pPr>
              <w:spacing w:after="120" w:line="240" w:lineRule="auto"/>
              <w:ind w:right="23"/>
              <w:jc w:val="both"/>
              <w:rPr>
                <w:rFonts w:ascii="Times New Roman" w:eastAsia="Times New Roman" w:hAnsi="Times New Roman" w:cs="Times New Roman"/>
                <w:color w:val="FF0000"/>
                <w:sz w:val="24"/>
                <w:szCs w:val="24"/>
                <w:lang w:eastAsia="bg-BG"/>
              </w:rPr>
            </w:pPr>
            <w:r w:rsidRPr="00E936A9">
              <w:rPr>
                <w:rFonts w:ascii="Times New Roman" w:eastAsia="Times New Roman" w:hAnsi="Times New Roman" w:cs="Times New Roman"/>
                <w:b/>
                <w:color w:val="FF0000"/>
                <w:sz w:val="24"/>
                <w:szCs w:val="24"/>
                <w:lang w:eastAsia="bg-BG"/>
              </w:rPr>
              <w:lastRenderedPageBreak/>
              <w:t xml:space="preserve">  </w:t>
            </w:r>
            <w:r w:rsidRPr="00E936A9">
              <w:rPr>
                <w:rFonts w:ascii="Times New Roman" w:eastAsia="Times New Roman" w:hAnsi="Times New Roman" w:cs="Times New Roman"/>
                <w:sz w:val="24"/>
                <w:szCs w:val="24"/>
                <w:lang w:eastAsia="bg-BG"/>
              </w:rPr>
              <w:t>Вменяват се задължения на възложителя, каквито не с предвидени в техническата спецификация, предмет на поръчката: „</w:t>
            </w:r>
            <w:r w:rsidRPr="00E936A9">
              <w:rPr>
                <w:rFonts w:ascii="Times New Roman" w:eastAsia="Times New Roman" w:hAnsi="Times New Roman" w:cs="Times New Roman"/>
                <w:i/>
                <w:sz w:val="24"/>
                <w:szCs w:val="24"/>
                <w:lang w:eastAsia="bg-BG"/>
              </w:rPr>
              <w:t>Управлението на рисковете, ще се осъществява съвместно с възложителя</w:t>
            </w:r>
            <w:r w:rsidRPr="00E936A9">
              <w:rPr>
                <w:rFonts w:ascii="Times New Roman" w:eastAsia="Times New Roman" w:hAnsi="Times New Roman" w:cs="Times New Roman"/>
                <w:sz w:val="24"/>
                <w:szCs w:val="24"/>
                <w:lang w:eastAsia="bg-BG"/>
              </w:rPr>
              <w:t xml:space="preserve">“. Представени са схеми, които се разминават взаимно, например: във фиг.3, „Оценка на риска“ е пряко взаимообвързана с „Идентифициране на риска“, а съгласно фиг.4 връзката между двете е непряка и е през „Анализ на риска“, а съгласно фиг.2, през „План за управление на риска“. Подобни разминавания във взаимовръзките се наблюдава и в останалите изготвени илюстративни схеми </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фигури</w:t>
            </w:r>
            <w:r w:rsidRPr="00E936A9">
              <w:rPr>
                <w:rFonts w:ascii="Times New Roman" w:eastAsia="Times New Roman" w:hAnsi="Times New Roman" w:cs="Times New Roman"/>
                <w:sz w:val="24"/>
                <w:szCs w:val="24"/>
                <w:lang w:val="en-US" w:eastAsia="bg-BG"/>
              </w:rPr>
              <w:t>)</w:t>
            </w:r>
            <w:r w:rsidRPr="00E936A9">
              <w:rPr>
                <w:rFonts w:ascii="Times New Roman" w:eastAsia="Times New Roman" w:hAnsi="Times New Roman" w:cs="Times New Roman"/>
                <w:sz w:val="24"/>
                <w:szCs w:val="24"/>
                <w:lang w:eastAsia="bg-BG"/>
              </w:rPr>
              <w:t>.</w:t>
            </w:r>
            <w:r w:rsidRPr="00E936A9">
              <w:rPr>
                <w:rFonts w:ascii="Times New Roman" w:eastAsia="Times New Roman" w:hAnsi="Times New Roman" w:cs="Times New Roman"/>
                <w:color w:val="FF0000"/>
                <w:sz w:val="24"/>
                <w:szCs w:val="24"/>
                <w:lang w:eastAsia="bg-BG"/>
              </w:rPr>
              <w:t xml:space="preserve">  </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u w:val="single"/>
                <w:lang w:eastAsia="bg-BG"/>
              </w:rPr>
            </w:pPr>
            <w:r w:rsidRPr="00E936A9">
              <w:rPr>
                <w:rFonts w:ascii="Times New Roman" w:eastAsia="Times New Roman" w:hAnsi="Times New Roman" w:cs="Times New Roman"/>
                <w:color w:val="FF0000"/>
                <w:sz w:val="24"/>
                <w:szCs w:val="24"/>
                <w:lang w:eastAsia="bg-BG"/>
              </w:rPr>
              <w:t xml:space="preserve">         </w:t>
            </w:r>
            <w:r w:rsidRPr="00E936A9">
              <w:rPr>
                <w:rFonts w:ascii="Times New Roman" w:eastAsia="Times New Roman" w:hAnsi="Times New Roman" w:cs="Times New Roman"/>
                <w:b/>
                <w:i/>
                <w:sz w:val="24"/>
                <w:szCs w:val="24"/>
                <w:lang w:eastAsia="bg-BG"/>
              </w:rPr>
              <w:t xml:space="preserve">Предлаганите мерки и организация от участника не гарантират изцяло недопускане и/или ефективно преодоляване на риска, респективно последиците от настъпването му, за което, </w:t>
            </w:r>
            <w:r w:rsidRPr="00E936A9">
              <w:rPr>
                <w:rFonts w:ascii="Times New Roman" w:eastAsia="Times New Roman" w:hAnsi="Times New Roman" w:cs="Times New Roman"/>
                <w:b/>
                <w:i/>
                <w:sz w:val="24"/>
                <w:szCs w:val="24"/>
                <w:u w:val="single"/>
                <w:lang w:eastAsia="bg-BG"/>
              </w:rPr>
              <w:t>Участникът получава 5т.</w:t>
            </w:r>
          </w:p>
          <w:p w:rsidR="00934660" w:rsidRPr="00E936A9" w:rsidRDefault="00934660" w:rsidP="00934660">
            <w:pPr>
              <w:spacing w:after="120" w:line="240" w:lineRule="auto"/>
              <w:ind w:right="23"/>
              <w:jc w:val="center"/>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b/>
                <w:i/>
                <w:sz w:val="24"/>
                <w:szCs w:val="24"/>
                <w:u w:val="single"/>
                <w:lang w:eastAsia="bg-BG"/>
              </w:rPr>
              <w:t>Общо точки по показател ТП: 55т.</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lastRenderedPageBreak/>
              <w:t>по показател ТП: 55т.</w:t>
            </w:r>
          </w:p>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p>
        </w:tc>
      </w:tr>
    </w:tbl>
    <w:p w:rsidR="00934660" w:rsidRPr="00E936A9" w:rsidRDefault="00934660" w:rsidP="00934660">
      <w:pPr>
        <w:jc w:val="both"/>
        <w:rPr>
          <w:rFonts w:ascii="Times New Roman" w:eastAsia="Times New Roman" w:hAnsi="Times New Roman" w:cs="Times New Roman"/>
          <w:color w:val="000000"/>
          <w:sz w:val="24"/>
          <w:szCs w:val="24"/>
        </w:rPr>
      </w:pPr>
    </w:p>
    <w:p w:rsidR="00934660" w:rsidRPr="00E936A9" w:rsidRDefault="00327471" w:rsidP="00934660">
      <w:pPr>
        <w:jc w:val="center"/>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i/>
          <w:color w:val="000000"/>
          <w:sz w:val="24"/>
          <w:szCs w:val="24"/>
        </w:rPr>
        <w:t xml:space="preserve">4/ </w:t>
      </w:r>
      <w:r w:rsidR="00934660" w:rsidRPr="00E936A9">
        <w:rPr>
          <w:rFonts w:ascii="Times New Roman" w:eastAsia="Times New Roman" w:hAnsi="Times New Roman" w:cs="Times New Roman"/>
          <w:b/>
          <w:i/>
          <w:color w:val="000000"/>
          <w:sz w:val="24"/>
          <w:szCs w:val="24"/>
        </w:rPr>
        <w:t xml:space="preserve">Оценка на техническото предложение на   „ГРУП  АРНАЙЗ  КОНСУЛТИНГ” ООД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5"/>
        <w:gridCol w:w="1745"/>
      </w:tblGrid>
      <w:tr w:rsidR="00934660" w:rsidRPr="00E936A9" w:rsidTr="00AF2D34">
        <w:tc>
          <w:tcPr>
            <w:tcW w:w="8245" w:type="dxa"/>
            <w:shd w:val="clear" w:color="auto" w:fill="auto"/>
          </w:tcPr>
          <w:p w:rsidR="00934660" w:rsidRPr="00E936A9" w:rsidRDefault="00934660" w:rsidP="00934660">
            <w:pPr>
              <w:spacing w:after="120" w:line="240" w:lineRule="auto"/>
              <w:ind w:right="23"/>
              <w:jc w:val="center"/>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Мотиви</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Брой точки</w:t>
            </w:r>
          </w:p>
        </w:tc>
      </w:tr>
      <w:tr w:rsidR="00934660" w:rsidRPr="00E936A9" w:rsidTr="00AF2D34">
        <w:tc>
          <w:tcPr>
            <w:tcW w:w="8245" w:type="dxa"/>
            <w:shd w:val="clear" w:color="auto" w:fill="auto"/>
          </w:tcPr>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sz w:val="24"/>
                <w:szCs w:val="24"/>
              </w:rPr>
              <w:t xml:space="preserve">          </w:t>
            </w:r>
            <w:r w:rsidRPr="00E936A9">
              <w:rPr>
                <w:rFonts w:ascii="Times New Roman" w:hAnsi="Times New Roman" w:cs="Times New Roman"/>
                <w:sz w:val="24"/>
                <w:szCs w:val="24"/>
              </w:rPr>
              <w:t>Техническото предложение, подадено от</w:t>
            </w:r>
            <w:r w:rsidRPr="00E936A9">
              <w:rPr>
                <w:rFonts w:ascii="Times New Roman" w:hAnsi="Times New Roman" w:cs="Times New Roman"/>
                <w:b/>
                <w:sz w:val="24"/>
                <w:szCs w:val="24"/>
              </w:rPr>
              <w:t xml:space="preserve"> „ГРУП АРНАЙЗ КОНСУЛТИНГ” ООД,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34660" w:rsidRPr="00E936A9" w:rsidRDefault="00934660" w:rsidP="00934660">
            <w:pPr>
              <w:spacing w:line="240" w:lineRule="auto"/>
              <w:ind w:left="720"/>
              <w:contextualSpacing/>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3 месеца</w:t>
            </w:r>
            <w:r w:rsidRPr="00E936A9">
              <w:rPr>
                <w:rFonts w:ascii="Times New Roman" w:hAnsi="Times New Roman" w:cs="Times New Roman"/>
                <w:sz w:val="24"/>
                <w:szCs w:val="24"/>
              </w:rPr>
              <w:t>, след изготвяне на предварителния проект;</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34660" w:rsidRPr="00E936A9" w:rsidRDefault="00934660" w:rsidP="00934660">
            <w:pPr>
              <w:spacing w:after="120" w:line="240" w:lineRule="auto"/>
              <w:ind w:left="1512"/>
              <w:contextualSpacing/>
              <w:jc w:val="both"/>
              <w:rPr>
                <w:rFonts w:ascii="Times New Roman" w:hAnsi="Times New Roman" w:cs="Times New Roman"/>
                <w:sz w:val="24"/>
                <w:szCs w:val="24"/>
              </w:rPr>
            </w:pP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 е подход за изпълнение на поръчката, състоящ се от анализ, прогнози и целеполагане. Коментирани са концептуални подходи към Общия устройствен план на общината: интегриран в стратегическите документи за развитие на над общинско, национално и европейско ниво; пространствено да отговори на Визията на стратегически и планови документи на общината; моделиращ територията по начин, съобразен с влиянието на глобализацията; предлагащ устойчив и интелигентен модел; предлагащ конкурентна територия; предлагащ социално сближаване с ангажимент към знанието и образованието; изработен и проектиран с участието на гражданите, публичните и частните заинтересовани страни; включващ информационни технологии, систематизиращ и анализиращ устройствени предложения, регулаторна рамка, наблюдение, проследяване, прозрачен и лесен достъп; включващ група от индикатори, осигуряващи технологична система, свързана с прости показатели за осигуряване на </w:t>
            </w:r>
            <w:r w:rsidRPr="00E936A9">
              <w:rPr>
                <w:rFonts w:ascii="Times New Roman" w:hAnsi="Times New Roman" w:cs="Times New Roman"/>
                <w:sz w:val="24"/>
                <w:szCs w:val="24"/>
              </w:rPr>
              <w:lastRenderedPageBreak/>
              <w:t>наблюдение и мониторинг;</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Предложена е методология за изпълнение на поръчката. Представена е методологическа матрица, илюстрираща процеса. Разгледана е нормативната уредба, която ще бъде спазвана, включително и действащи планове и стратегии.</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График за изпълнение на поръчката: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Извършено е описание на ключовите моменти за изпълнение на поръчката, като са разгледани фазите на предварителния и окончателен проект. Разгледана е процедурата по изготвяне и одобрение на ОУПО, включително и Екологична оценка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ЕО</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xml:space="preserve"> и Оценка за съвместимост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ОС</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Представен е план-график за изпълнение на поръчката. Извършено е описание на основните дейности при изпълнение на поръчката. Представена е таблица, съдържаща ключови моменти, дейности, цели, резултати, инструменти и отговорни лица. Разгледани са решенията, които ОУПО ще даде на основни въпроси. Описани са и очакваните резултати.</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Организация и разпределение на задачите: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Разгледано е разпределението на дейностите и задачите с отговорности между членовете на екипа.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Подход за управление на риска: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Извършено е определяне на основните рискове за изпълнение на поръчката. Идентифицирани са рискове свързани с изпълнението на конкретни дейности по проекта и процедурата по приемането му. Представен е план за управление на риска.</w:t>
            </w:r>
          </w:p>
          <w:p w:rsidR="00934660" w:rsidRPr="00E936A9" w:rsidRDefault="00934660" w:rsidP="00934660">
            <w:pPr>
              <w:shd w:val="clear" w:color="auto" w:fill="FFFFFF"/>
              <w:tabs>
                <w:tab w:val="left" w:pos="522"/>
              </w:tabs>
              <w:spacing w:line="240" w:lineRule="auto"/>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 xml:space="preserve">      </w:t>
            </w:r>
          </w:p>
          <w:p w:rsidR="00934660" w:rsidRPr="00E936A9" w:rsidRDefault="00934660" w:rsidP="00934660">
            <w:pPr>
              <w:shd w:val="clear" w:color="auto" w:fill="FFFFFF"/>
              <w:tabs>
                <w:tab w:val="left" w:pos="522"/>
              </w:tabs>
              <w:spacing w:line="240" w:lineRule="auto"/>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 xml:space="preserve">         Вследствие на гореизложеното, може да се направи следното заключение:</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Относно, подход и методология за изпълнение на поръчката</w:t>
            </w:r>
            <w:r w:rsidRPr="00E936A9">
              <w:rPr>
                <w:rFonts w:ascii="Times New Roman" w:eastAsia="Times New Roman" w:hAnsi="Times New Roman" w:cs="Times New Roman"/>
                <w:sz w:val="24"/>
                <w:szCs w:val="24"/>
                <w:lang w:eastAsia="bg-BG"/>
              </w:rPr>
              <w:t>:</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sz w:val="24"/>
                <w:szCs w:val="24"/>
                <w:lang w:eastAsia="bg-BG"/>
              </w:rPr>
              <w:t xml:space="preserve">Участникът, описва предимно общи и принципни неща. Липсва  целенасоченост към специфичните изисквания на конкретната поръчка за изработване на ОУПО Симеоновград, дори при разглеждане на песимистичния вариант на прогнозата, са разгледани тенденциите от досегашното комплексно демографско, социално-икономическо и инфраструктурно развитие на </w:t>
            </w:r>
            <w:r w:rsidRPr="00E936A9">
              <w:rPr>
                <w:rFonts w:ascii="Times New Roman" w:eastAsia="Times New Roman" w:hAnsi="Times New Roman" w:cs="Times New Roman"/>
                <w:b/>
                <w:sz w:val="24"/>
                <w:szCs w:val="24"/>
                <w:lang w:eastAsia="bg-BG"/>
              </w:rPr>
              <w:t>Община</w:t>
            </w:r>
            <w:r w:rsidRPr="00E936A9">
              <w:rPr>
                <w:rFonts w:ascii="Times New Roman" w:eastAsia="Times New Roman" w:hAnsi="Times New Roman" w:cs="Times New Roman"/>
                <w:sz w:val="24"/>
                <w:szCs w:val="24"/>
                <w:lang w:eastAsia="bg-BG"/>
              </w:rPr>
              <w:t xml:space="preserve"> </w:t>
            </w:r>
            <w:r w:rsidRPr="00E936A9">
              <w:rPr>
                <w:rFonts w:ascii="Times New Roman" w:eastAsia="Times New Roman" w:hAnsi="Times New Roman" w:cs="Times New Roman"/>
                <w:b/>
                <w:sz w:val="24"/>
                <w:szCs w:val="24"/>
                <w:lang w:eastAsia="bg-BG"/>
              </w:rPr>
              <w:t>Ценово, а възложител е Община Симеоновград</w:t>
            </w:r>
            <w:r w:rsidRPr="00E936A9">
              <w:rPr>
                <w:rFonts w:ascii="Times New Roman" w:eastAsia="Times New Roman" w:hAnsi="Times New Roman" w:cs="Times New Roman"/>
                <w:sz w:val="24"/>
                <w:szCs w:val="24"/>
                <w:lang w:eastAsia="bg-BG"/>
              </w:rPr>
              <w:t xml:space="preserve">. </w:t>
            </w:r>
          </w:p>
          <w:p w:rsidR="00934660" w:rsidRPr="00E936A9" w:rsidRDefault="00934660" w:rsidP="00934660">
            <w:pPr>
              <w:jc w:val="both"/>
              <w:rPr>
                <w:rFonts w:ascii="Times New Roman" w:eastAsia="Times New Roman" w:hAnsi="Times New Roman" w:cs="Times New Roman"/>
                <w:b/>
                <w:i/>
                <w:sz w:val="24"/>
                <w:szCs w:val="24"/>
                <w:u w:val="single"/>
                <w:lang w:eastAsia="bg-BG"/>
              </w:rPr>
            </w:pPr>
            <w:r w:rsidRPr="00E936A9">
              <w:rPr>
                <w:rFonts w:ascii="Times New Roman" w:hAnsi="Times New Roman" w:cs="Times New Roman"/>
                <w:sz w:val="24"/>
                <w:szCs w:val="24"/>
              </w:rPr>
              <w:t xml:space="preserve">           </w:t>
            </w:r>
            <w:r w:rsidRPr="00E936A9">
              <w:rPr>
                <w:rFonts w:ascii="Times New Roman" w:eastAsia="Times New Roman" w:hAnsi="Times New Roman" w:cs="Times New Roman"/>
                <w:b/>
                <w:i/>
                <w:sz w:val="24"/>
                <w:szCs w:val="24"/>
                <w:lang w:eastAsia="bg-BG"/>
              </w:rPr>
              <w:t xml:space="preserve">Комисията, счита, че са описани избора на подход за постигане на резултата и е очертана методология, включително средства, способи и инструментариум за изпълнение на поръчката, като съвместимостта на методологията с подхода не е описана подробно, за което, </w:t>
            </w:r>
            <w:r w:rsidRPr="00E936A9">
              <w:rPr>
                <w:rFonts w:ascii="Times New Roman" w:eastAsia="Times New Roman" w:hAnsi="Times New Roman" w:cs="Times New Roman"/>
                <w:b/>
                <w:i/>
                <w:sz w:val="24"/>
                <w:szCs w:val="24"/>
                <w:u w:val="single"/>
                <w:lang w:eastAsia="bg-BG"/>
              </w:rPr>
              <w:t>Участникът получава 20т.</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lang w:eastAsia="bg-BG"/>
              </w:rPr>
            </w:pP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 xml:space="preserve">Относно, предложена от участника организация и разпределение на </w:t>
            </w:r>
            <w:r w:rsidRPr="00E936A9">
              <w:rPr>
                <w:rFonts w:ascii="Times New Roman" w:eastAsia="Times New Roman" w:hAnsi="Times New Roman" w:cs="Times New Roman"/>
                <w:i/>
                <w:sz w:val="24"/>
                <w:szCs w:val="24"/>
                <w:lang w:eastAsia="bg-BG"/>
              </w:rPr>
              <w:lastRenderedPageBreak/>
              <w:t>задачите:</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u w:val="single"/>
                <w:lang w:eastAsia="bg-BG"/>
              </w:rPr>
            </w:pPr>
            <w:r w:rsidRPr="00E936A9">
              <w:rPr>
                <w:rFonts w:ascii="Times New Roman" w:eastAsia="Times New Roman" w:hAnsi="Times New Roman" w:cs="Times New Roman"/>
                <w:sz w:val="24"/>
                <w:szCs w:val="24"/>
                <w:lang w:eastAsia="bg-BG"/>
              </w:rPr>
              <w:t xml:space="preserve">         </w:t>
            </w:r>
            <w:r w:rsidRPr="00E936A9">
              <w:rPr>
                <w:rFonts w:ascii="Times New Roman" w:eastAsia="Times New Roman" w:hAnsi="Times New Roman" w:cs="Times New Roman"/>
                <w:b/>
                <w:i/>
                <w:sz w:val="24"/>
                <w:szCs w:val="24"/>
                <w:lang w:eastAsia="bg-BG"/>
              </w:rPr>
              <w:t>В предложените от участника организация и разпределение на задачите е представено структуриране на екипа за изпълнение на поръчката, но отговорностите не на всички членове на екипа, са ясно и подробно посочени и разпределени по дейности и етапи съгласно Техническото задание за изработване на ОУП на община Симеоновград.</w:t>
            </w:r>
            <w:r w:rsidRPr="00E936A9">
              <w:rPr>
                <w:rFonts w:ascii="Times New Roman" w:eastAsia="Times New Roman" w:hAnsi="Times New Roman" w:cs="Times New Roman"/>
                <w:sz w:val="24"/>
                <w:szCs w:val="24"/>
                <w:lang w:eastAsia="bg-BG"/>
              </w:rPr>
              <w:t xml:space="preserve"> Експерт №7, не е посочен, че трябва да е експерт- Екология, освен това в задълженията му е описано, да организира и контролира изпълнението на задачата между експерти №10 и 11, а такива няма описани и не е ясно кои са, </w:t>
            </w:r>
            <w:r w:rsidRPr="00E936A9">
              <w:rPr>
                <w:rFonts w:ascii="Times New Roman" w:eastAsia="Times New Roman" w:hAnsi="Times New Roman" w:cs="Times New Roman"/>
                <w:b/>
                <w:i/>
                <w:sz w:val="24"/>
                <w:szCs w:val="24"/>
                <w:lang w:eastAsia="bg-BG"/>
              </w:rPr>
              <w:t xml:space="preserve">за което, </w:t>
            </w:r>
            <w:r w:rsidRPr="00E936A9">
              <w:rPr>
                <w:rFonts w:ascii="Times New Roman" w:eastAsia="Times New Roman" w:hAnsi="Times New Roman" w:cs="Times New Roman"/>
                <w:b/>
                <w:i/>
                <w:sz w:val="24"/>
                <w:szCs w:val="24"/>
                <w:u w:val="single"/>
                <w:lang w:eastAsia="bg-BG"/>
              </w:rPr>
              <w:t>Участникът получава 20т.</w:t>
            </w:r>
          </w:p>
          <w:p w:rsidR="00934660" w:rsidRPr="00E936A9" w:rsidRDefault="00934660" w:rsidP="00934660">
            <w:pPr>
              <w:spacing w:after="120" w:line="240" w:lineRule="auto"/>
              <w:ind w:right="23"/>
              <w:jc w:val="both"/>
              <w:rPr>
                <w:rFonts w:ascii="Times New Roman" w:eastAsia="Times New Roman" w:hAnsi="Times New Roman" w:cs="Times New Roman"/>
                <w:i/>
                <w:sz w:val="24"/>
                <w:szCs w:val="24"/>
                <w:lang w:eastAsia="bg-BG"/>
              </w:rPr>
            </w:pPr>
            <w:r w:rsidRPr="00E936A9">
              <w:rPr>
                <w:rFonts w:ascii="Times New Roman" w:eastAsia="Times New Roman" w:hAnsi="Times New Roman" w:cs="Times New Roman"/>
                <w:i/>
                <w:sz w:val="24"/>
                <w:szCs w:val="24"/>
                <w:lang w:eastAsia="bg-BG"/>
              </w:rPr>
              <w:t xml:space="preserve">   </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lang w:eastAsia="bg-BG"/>
              </w:rPr>
            </w:pPr>
            <w:r w:rsidRPr="00E936A9">
              <w:rPr>
                <w:rFonts w:ascii="Times New Roman" w:eastAsia="Times New Roman" w:hAnsi="Times New Roman" w:cs="Times New Roman"/>
                <w:i/>
                <w:sz w:val="24"/>
                <w:szCs w:val="24"/>
                <w:lang w:eastAsia="bg-BG"/>
              </w:rPr>
              <w:t xml:space="preserve">    Относно, управление на риска:</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u w:val="single"/>
                <w:lang w:eastAsia="bg-BG"/>
              </w:rPr>
            </w:pPr>
            <w:r w:rsidRPr="00E936A9">
              <w:rPr>
                <w:rFonts w:ascii="Times New Roman" w:eastAsia="Times New Roman" w:hAnsi="Times New Roman" w:cs="Times New Roman"/>
                <w:b/>
                <w:color w:val="FF0000"/>
                <w:sz w:val="24"/>
                <w:szCs w:val="24"/>
                <w:lang w:eastAsia="bg-BG"/>
              </w:rPr>
              <w:t xml:space="preserve">  </w:t>
            </w:r>
            <w:r w:rsidRPr="00E936A9">
              <w:rPr>
                <w:rFonts w:ascii="Times New Roman" w:eastAsia="Times New Roman" w:hAnsi="Times New Roman" w:cs="Times New Roman"/>
                <w:b/>
                <w:i/>
                <w:sz w:val="24"/>
                <w:szCs w:val="24"/>
                <w:lang w:eastAsia="bg-BG"/>
              </w:rPr>
              <w:t>В предложеното Управление на риска за изпълнение на поръчката е обърнато внимание на всеки един от рисковете, дефинирани от Възложителя, въпреки че са разгледани по начин такъв, че не съответстват точно на заложеното в техническата спецификация. Направено е декларативно описание на някои от тях, например: Р</w:t>
            </w:r>
            <w:r w:rsidRPr="00E936A9">
              <w:rPr>
                <w:rFonts w:ascii="Times New Roman" w:eastAsia="Times New Roman" w:hAnsi="Times New Roman" w:cs="Times New Roman"/>
                <w:sz w:val="24"/>
                <w:szCs w:val="24"/>
                <w:lang w:eastAsia="bg-BG"/>
              </w:rPr>
              <w:t>иск №6: „Възникване на допълнителни и/или непредвидени разходи свързани с изпълнението на договора”, е описан от участника, като хипотетично възможен ткаъв, но не са разгледани аспектите му на проявление съгласно документацията на възложителя, както и степента на въздействието му върху изпълнението на договора, при възникването му. Не са предвиди мерки за минимизиране и преодоляването му</w:t>
            </w:r>
            <w:r w:rsidRPr="00E936A9">
              <w:rPr>
                <w:rFonts w:ascii="Times New Roman" w:eastAsia="Times New Roman" w:hAnsi="Times New Roman" w:cs="Times New Roman"/>
                <w:b/>
                <w:i/>
                <w:sz w:val="24"/>
                <w:szCs w:val="24"/>
                <w:lang w:eastAsia="bg-BG"/>
              </w:rPr>
              <w:t xml:space="preserve">. Предвидени са мерки за преодоляване на останалите, но не и мерки за минимизирането им, за което, </w:t>
            </w:r>
            <w:r w:rsidRPr="00E936A9">
              <w:rPr>
                <w:rFonts w:ascii="Times New Roman" w:eastAsia="Times New Roman" w:hAnsi="Times New Roman" w:cs="Times New Roman"/>
                <w:b/>
                <w:i/>
                <w:sz w:val="24"/>
                <w:szCs w:val="24"/>
                <w:u w:val="single"/>
                <w:lang w:eastAsia="bg-BG"/>
              </w:rPr>
              <w:t>Участникът получава 1т.</w:t>
            </w:r>
          </w:p>
          <w:p w:rsidR="00934660" w:rsidRPr="00E936A9" w:rsidRDefault="00934660" w:rsidP="00934660">
            <w:pPr>
              <w:jc w:val="both"/>
              <w:rPr>
                <w:rFonts w:ascii="Times New Roman" w:eastAsia="Times New Roman" w:hAnsi="Times New Roman" w:cs="Times New Roman"/>
                <w:b/>
                <w:i/>
                <w:sz w:val="24"/>
                <w:szCs w:val="24"/>
                <w:u w:val="single"/>
                <w:lang w:eastAsia="bg-BG"/>
              </w:rPr>
            </w:pP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eastAsia="Times New Roman" w:hAnsi="Times New Roman" w:cs="Times New Roman"/>
                <w:b/>
                <w:i/>
                <w:sz w:val="24"/>
                <w:szCs w:val="24"/>
                <w:u w:val="single"/>
                <w:lang w:eastAsia="bg-BG"/>
              </w:rPr>
              <w:t>Общо точки по показател ТП: 41т.</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lastRenderedPageBreak/>
              <w:t>по показател ТП: 41т.</w:t>
            </w:r>
          </w:p>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p>
        </w:tc>
      </w:tr>
    </w:tbl>
    <w:p w:rsidR="00934660" w:rsidRPr="00E936A9" w:rsidRDefault="00934660" w:rsidP="00934660">
      <w:pPr>
        <w:jc w:val="both"/>
        <w:rPr>
          <w:rFonts w:ascii="Times New Roman" w:eastAsia="Times New Roman" w:hAnsi="Times New Roman" w:cs="Times New Roman"/>
          <w:color w:val="000000"/>
          <w:sz w:val="24"/>
          <w:szCs w:val="24"/>
        </w:rPr>
      </w:pPr>
    </w:p>
    <w:p w:rsidR="00934660" w:rsidRPr="00E936A9" w:rsidRDefault="00327471" w:rsidP="00934660">
      <w:pPr>
        <w:jc w:val="center"/>
        <w:rPr>
          <w:rFonts w:ascii="Times New Roman" w:eastAsia="Times New Roman" w:hAnsi="Times New Roman" w:cs="Times New Roman"/>
          <w:b/>
          <w:i/>
          <w:color w:val="000000"/>
          <w:sz w:val="24"/>
          <w:szCs w:val="24"/>
          <w:lang w:val="en-US"/>
        </w:rPr>
      </w:pPr>
      <w:r>
        <w:rPr>
          <w:rFonts w:ascii="Times New Roman" w:eastAsia="Times New Roman" w:hAnsi="Times New Roman" w:cs="Times New Roman"/>
          <w:b/>
          <w:i/>
          <w:color w:val="000000"/>
          <w:sz w:val="24"/>
          <w:szCs w:val="24"/>
        </w:rPr>
        <w:t xml:space="preserve">5/ </w:t>
      </w:r>
      <w:r w:rsidR="00934660" w:rsidRPr="00E936A9">
        <w:rPr>
          <w:rFonts w:ascii="Times New Roman" w:eastAsia="Times New Roman" w:hAnsi="Times New Roman" w:cs="Times New Roman"/>
          <w:b/>
          <w:i/>
          <w:color w:val="000000"/>
          <w:sz w:val="24"/>
          <w:szCs w:val="24"/>
        </w:rPr>
        <w:t>Оценка на техническото предложение на  „План Консулт Симеоновград” ДЗЗД</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5"/>
        <w:gridCol w:w="1745"/>
      </w:tblGrid>
      <w:tr w:rsidR="00934660" w:rsidRPr="00E936A9" w:rsidTr="00AF2D34">
        <w:tc>
          <w:tcPr>
            <w:tcW w:w="8245" w:type="dxa"/>
            <w:shd w:val="clear" w:color="auto" w:fill="auto"/>
          </w:tcPr>
          <w:p w:rsidR="00934660" w:rsidRPr="00E936A9" w:rsidRDefault="00934660" w:rsidP="00934660">
            <w:pPr>
              <w:spacing w:after="120" w:line="240" w:lineRule="auto"/>
              <w:ind w:right="23"/>
              <w:jc w:val="center"/>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Мотиви</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Брой точки</w:t>
            </w:r>
          </w:p>
        </w:tc>
      </w:tr>
      <w:tr w:rsidR="00934660" w:rsidRPr="00E936A9" w:rsidTr="00AF2D34">
        <w:tc>
          <w:tcPr>
            <w:tcW w:w="8245" w:type="dxa"/>
            <w:shd w:val="clear" w:color="auto" w:fill="auto"/>
          </w:tcPr>
          <w:p w:rsidR="00934660" w:rsidRPr="00E936A9" w:rsidRDefault="00934660" w:rsidP="00934660">
            <w:pPr>
              <w:jc w:val="both"/>
              <w:rPr>
                <w:rFonts w:ascii="Times New Roman" w:hAnsi="Times New Roman" w:cs="Times New Roman"/>
                <w:sz w:val="24"/>
                <w:szCs w:val="24"/>
              </w:rPr>
            </w:pPr>
            <w:r w:rsidRPr="00E936A9">
              <w:rPr>
                <w:sz w:val="24"/>
                <w:szCs w:val="24"/>
              </w:rPr>
              <w:t xml:space="preserve">          </w:t>
            </w:r>
            <w:r w:rsidRPr="00E936A9">
              <w:rPr>
                <w:rFonts w:ascii="Times New Roman" w:hAnsi="Times New Roman" w:cs="Times New Roman"/>
                <w:sz w:val="24"/>
                <w:szCs w:val="24"/>
              </w:rPr>
              <w:t>Техническото предложение, подадено от</w:t>
            </w:r>
            <w:r w:rsidRPr="00E936A9">
              <w:rPr>
                <w:rFonts w:ascii="Times New Roman" w:hAnsi="Times New Roman" w:cs="Times New Roman"/>
                <w:b/>
                <w:sz w:val="24"/>
                <w:szCs w:val="24"/>
              </w:rPr>
              <w:t xml:space="preserve"> „План Консулт Симеоновград” ДЗЗД, </w:t>
            </w:r>
            <w:r w:rsidRPr="00E936A9">
              <w:rPr>
                <w:rFonts w:ascii="Times New Roman" w:hAnsi="Times New Roman" w:cs="Times New Roman"/>
                <w:sz w:val="24"/>
                <w:szCs w:val="24"/>
              </w:rPr>
              <w:t xml:space="preserve"> е изготвено в съответствие с образеца (образец № 2) от Документацията за участие на Възложителя.</w:t>
            </w:r>
          </w:p>
          <w:p w:rsidR="00934660" w:rsidRPr="00E936A9" w:rsidRDefault="00934660" w:rsidP="00934660">
            <w:pPr>
              <w:spacing w:line="240" w:lineRule="auto"/>
              <w:ind w:left="720"/>
              <w:contextualSpacing/>
              <w:jc w:val="both"/>
              <w:rPr>
                <w:rFonts w:ascii="Times New Roman" w:hAnsi="Times New Roman" w:cs="Times New Roman"/>
                <w:sz w:val="24"/>
                <w:szCs w:val="24"/>
              </w:rPr>
            </w:pPr>
            <w:r w:rsidRPr="00E936A9">
              <w:rPr>
                <w:rFonts w:ascii="Times New Roman" w:hAnsi="Times New Roman" w:cs="Times New Roman"/>
                <w:sz w:val="24"/>
                <w:szCs w:val="24"/>
              </w:rPr>
              <w:t>Предложените срокове за изпълнение са както следва:</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Първи етап: изготвяне на опорен план и Предварителен проект – </w:t>
            </w:r>
            <w:r w:rsidRPr="00E936A9">
              <w:rPr>
                <w:rFonts w:ascii="Times New Roman" w:hAnsi="Times New Roman" w:cs="Times New Roman"/>
                <w:b/>
                <w:sz w:val="24"/>
                <w:szCs w:val="24"/>
              </w:rPr>
              <w:t>до 5 месеца</w:t>
            </w:r>
            <w:r w:rsidRPr="00E936A9">
              <w:rPr>
                <w:rFonts w:ascii="Times New Roman" w:hAnsi="Times New Roman" w:cs="Times New Roman"/>
                <w:sz w:val="24"/>
                <w:szCs w:val="24"/>
              </w:rPr>
              <w:t>;</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изготвяне Оценка за съвместимост и на Екологична оценка – </w:t>
            </w:r>
            <w:r w:rsidRPr="00E936A9">
              <w:rPr>
                <w:rFonts w:ascii="Times New Roman" w:hAnsi="Times New Roman" w:cs="Times New Roman"/>
                <w:b/>
                <w:sz w:val="24"/>
                <w:szCs w:val="24"/>
              </w:rPr>
              <w:t>до 4 месеца</w:t>
            </w:r>
            <w:r w:rsidRPr="00E936A9">
              <w:rPr>
                <w:rFonts w:ascii="Times New Roman" w:hAnsi="Times New Roman" w:cs="Times New Roman"/>
                <w:sz w:val="24"/>
                <w:szCs w:val="24"/>
              </w:rPr>
              <w:t>;</w:t>
            </w:r>
          </w:p>
          <w:p w:rsidR="00934660" w:rsidRPr="00E936A9" w:rsidRDefault="00934660" w:rsidP="00934660">
            <w:pPr>
              <w:numPr>
                <w:ilvl w:val="0"/>
                <w:numId w:val="6"/>
              </w:numPr>
              <w:spacing w:after="120" w:line="240" w:lineRule="auto"/>
              <w:ind w:left="1512"/>
              <w:contextualSpacing/>
              <w:jc w:val="both"/>
              <w:rPr>
                <w:rFonts w:ascii="Times New Roman" w:hAnsi="Times New Roman" w:cs="Times New Roman"/>
                <w:sz w:val="24"/>
                <w:szCs w:val="24"/>
              </w:rPr>
            </w:pPr>
            <w:r w:rsidRPr="00E936A9">
              <w:rPr>
                <w:rFonts w:ascii="Times New Roman" w:hAnsi="Times New Roman" w:cs="Times New Roman"/>
                <w:sz w:val="24"/>
                <w:szCs w:val="24"/>
              </w:rPr>
              <w:t xml:space="preserve">Срок за изработване и предаване на окончателен проект Втори етап: Изготвяне на Окончателен проект и Правила и нормативи за прилагане на ОУПО – </w:t>
            </w:r>
            <w:r w:rsidRPr="00E936A9">
              <w:rPr>
                <w:rFonts w:ascii="Times New Roman" w:hAnsi="Times New Roman" w:cs="Times New Roman"/>
                <w:b/>
                <w:sz w:val="24"/>
                <w:szCs w:val="24"/>
              </w:rPr>
              <w:t>до 2 месеца</w:t>
            </w:r>
            <w:r w:rsidRPr="00E936A9">
              <w:rPr>
                <w:rFonts w:ascii="Times New Roman" w:hAnsi="Times New Roman" w:cs="Times New Roman"/>
                <w:sz w:val="24"/>
                <w:szCs w:val="24"/>
              </w:rPr>
              <w:t>;</w:t>
            </w:r>
          </w:p>
          <w:p w:rsidR="00934660" w:rsidRPr="00E936A9" w:rsidRDefault="00934660" w:rsidP="00934660">
            <w:pPr>
              <w:spacing w:after="120" w:line="240" w:lineRule="auto"/>
              <w:ind w:left="1512"/>
              <w:contextualSpacing/>
              <w:jc w:val="both"/>
              <w:rPr>
                <w:rFonts w:ascii="Times New Roman" w:hAnsi="Times New Roman" w:cs="Times New Roman"/>
                <w:sz w:val="24"/>
                <w:szCs w:val="24"/>
              </w:rPr>
            </w:pP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sz w:val="24"/>
                <w:szCs w:val="24"/>
              </w:rPr>
              <w:t xml:space="preserve">               </w:t>
            </w:r>
            <w:r w:rsidRPr="00E936A9">
              <w:rPr>
                <w:rFonts w:ascii="Times New Roman" w:hAnsi="Times New Roman" w:cs="Times New Roman"/>
                <w:b/>
                <w:sz w:val="24"/>
                <w:szCs w:val="24"/>
              </w:rPr>
              <w:t>Концепция за изпълнение: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Представена е концепция за изпълнение, като са отчетени и факторите влияещи на изпълнението. Разгледани са целите и задачите на </w:t>
            </w:r>
            <w:r w:rsidRPr="00E936A9">
              <w:rPr>
                <w:rFonts w:ascii="Times New Roman" w:hAnsi="Times New Roman" w:cs="Times New Roman"/>
                <w:sz w:val="24"/>
                <w:szCs w:val="24"/>
              </w:rPr>
              <w:lastRenderedPageBreak/>
              <w:t xml:space="preserve">ОУПО. Представена е системата от документи за стратегическо планиране на пространственото развитие във вид на блок-схема. Описани са целите на плана, включително и главната такава. Разгледани са задачите на ОУПО. Разгледани са изискванията, които ще се спазват, обвързани и с плановото задание: Изисквания към устройството на производствено – складовите и други дейности, свързани с функционална система „труд“; Изисквания към устройството на жилищния сектор </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функционална система обитаване</w:t>
            </w:r>
            <w:r w:rsidRPr="00E936A9">
              <w:rPr>
                <w:rFonts w:ascii="Times New Roman" w:hAnsi="Times New Roman" w:cs="Times New Roman"/>
                <w:sz w:val="24"/>
                <w:szCs w:val="24"/>
                <w:lang w:val="en-US"/>
              </w:rPr>
              <w:t>)</w:t>
            </w:r>
            <w:r w:rsidRPr="00E936A9">
              <w:rPr>
                <w:rFonts w:ascii="Times New Roman" w:hAnsi="Times New Roman" w:cs="Times New Roman"/>
                <w:sz w:val="24"/>
                <w:szCs w:val="24"/>
              </w:rPr>
              <w:t>; Устройствени изисквания към Центровата система; Устройствени изисквания към транспортно-комуникационната система; Изисквания към развитието на техническата инфраструктура на общината; Устройствени изисквания към развитието на културно-историческото наследство; Зелена система, отдих и туризъм; Изисквания към общото устройство на селищните образувания; Изисквания към общото устройство на земеделските територии; Представен е подход и методология при изпълнение на поръчката. Разгледани са дейностите, етапите и резултатите: Изработване на предварителен проект на ОУПО, включващ информационно осигуряване, Наличие на изходни данни и тяхната проверка, обработка на данни и методи; Изготвяне на Екологична оценка и оценка за съвместимост, включващи, цялостно и пълно запознаване с предмета на поръчката, провеждане на процедури по уведомяване на РИОСВ, изготвяне на Задание за обхват и съдържание на Доклада за ЕО, изготвяне на Доклад за  ЕО и Доклад за ОС, участие в експертни съвети и обсъждания, провеждане на консултации и отразяване на резултатите от тях, организиране и провеждане на обществени обсъждания, информация за използваните методи на изследване, прогноза и оценка на въздействието, източници на информация. Изработване на окончателен проект на ОУПО. Разгледани са заинтересованите страни. Описани са нормативните изисквания, отнасящи се до проектната документация по съответните фази.</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r w:rsidRPr="00E936A9">
              <w:rPr>
                <w:rFonts w:ascii="Times New Roman" w:hAnsi="Times New Roman" w:cs="Times New Roman"/>
                <w:b/>
                <w:sz w:val="24"/>
                <w:szCs w:val="24"/>
              </w:rPr>
              <w:t xml:space="preserve">                Управление на рисковете: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Разгледани са аспектите на проявление на рисковете, степента им на въздействие върху изпълнението, при възникване на риска. Представени са мерки за управление на качеството и мерки за управление на риска. Разгледани са управлението на рисковете, заложени в техническата спецификация на възложителя за изпълнение на поръчката.</w:t>
            </w:r>
            <w:r w:rsidRPr="00E936A9">
              <w:rPr>
                <w:rFonts w:ascii="Times New Roman" w:hAnsi="Times New Roman" w:cs="Times New Roman"/>
                <w:sz w:val="24"/>
                <w:szCs w:val="24"/>
                <w:lang w:val="en-US"/>
              </w:rPr>
              <w:t xml:space="preserve"> </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b/>
                <w:sz w:val="24"/>
                <w:szCs w:val="24"/>
              </w:rPr>
            </w:pP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Организация и разпределение на задачите:</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Представено е структурирането на екипа за изпълнение на поръчката. Извършено е разпределение на дейностите и задачите съгласно Планово задание. Уточнени са отговорностите между отделните експерти.</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b/>
                <w:sz w:val="24"/>
                <w:szCs w:val="24"/>
              </w:rPr>
              <w:t xml:space="preserve">                Времеви график за изпълнение на поръчката:</w:t>
            </w:r>
          </w:p>
          <w:p w:rsidR="00934660" w:rsidRPr="00E936A9" w:rsidRDefault="00934660" w:rsidP="00934660">
            <w:pPr>
              <w:shd w:val="clear" w:color="auto" w:fill="FFFFFF"/>
              <w:tabs>
                <w:tab w:val="left" w:pos="522"/>
              </w:tabs>
              <w:spacing w:line="240" w:lineRule="auto"/>
              <w:jc w:val="both"/>
              <w:rPr>
                <w:rFonts w:ascii="Times New Roman" w:hAnsi="Times New Roman" w:cs="Times New Roman"/>
                <w:sz w:val="24"/>
                <w:szCs w:val="24"/>
              </w:rPr>
            </w:pPr>
            <w:r w:rsidRPr="00E936A9">
              <w:rPr>
                <w:rFonts w:ascii="Times New Roman" w:hAnsi="Times New Roman" w:cs="Times New Roman"/>
                <w:sz w:val="24"/>
                <w:szCs w:val="24"/>
              </w:rPr>
              <w:t xml:space="preserve">        Представен е времеви график за изпълнение на поръчката.</w:t>
            </w:r>
          </w:p>
          <w:p w:rsidR="00934660" w:rsidRPr="00E936A9" w:rsidRDefault="00934660" w:rsidP="00934660">
            <w:pPr>
              <w:shd w:val="clear" w:color="auto" w:fill="FFFFFF"/>
              <w:tabs>
                <w:tab w:val="left" w:pos="522"/>
              </w:tabs>
              <w:spacing w:line="240" w:lineRule="auto"/>
              <w:jc w:val="both"/>
              <w:rPr>
                <w:rFonts w:ascii="Times New Roman" w:eastAsia="Times New Roman" w:hAnsi="Times New Roman" w:cs="Times New Roman"/>
                <w:b/>
                <w:sz w:val="24"/>
                <w:szCs w:val="24"/>
                <w:lang w:eastAsia="bg-BG"/>
              </w:rPr>
            </w:pPr>
          </w:p>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t xml:space="preserve">         Вследствие на гореизложеното и методиката за определяне на комплексната оценка на офертите, може да се направи следното </w:t>
            </w:r>
            <w:r w:rsidRPr="00E936A9">
              <w:rPr>
                <w:rFonts w:ascii="Times New Roman" w:eastAsia="Times New Roman" w:hAnsi="Times New Roman" w:cs="Times New Roman"/>
                <w:b/>
                <w:sz w:val="24"/>
                <w:szCs w:val="24"/>
                <w:lang w:eastAsia="bg-BG"/>
              </w:rPr>
              <w:lastRenderedPageBreak/>
              <w:t>заключение:</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Относно, подход и методология за изпълнение на поръчката</w:t>
            </w:r>
            <w:r w:rsidRPr="00E936A9">
              <w:rPr>
                <w:rFonts w:ascii="Times New Roman" w:eastAsia="Times New Roman" w:hAnsi="Times New Roman" w:cs="Times New Roman"/>
                <w:sz w:val="24"/>
                <w:szCs w:val="24"/>
                <w:lang w:eastAsia="bg-BG"/>
              </w:rPr>
              <w:t>:</w:t>
            </w:r>
          </w:p>
          <w:p w:rsidR="00934660" w:rsidRPr="00E936A9" w:rsidRDefault="00934660" w:rsidP="00934660">
            <w:pPr>
              <w:jc w:val="both"/>
              <w:rPr>
                <w:rFonts w:ascii="Times New Roman" w:eastAsia="Times New Roman" w:hAnsi="Times New Roman" w:cs="Times New Roman"/>
                <w:b/>
                <w:i/>
                <w:sz w:val="24"/>
                <w:szCs w:val="24"/>
                <w:lang w:eastAsia="bg-BG"/>
              </w:rPr>
            </w:pPr>
            <w:r w:rsidRPr="00E936A9">
              <w:rPr>
                <w:rFonts w:ascii="Times New Roman" w:eastAsia="Times New Roman" w:hAnsi="Times New Roman" w:cs="Times New Roman"/>
                <w:b/>
                <w:i/>
                <w:sz w:val="24"/>
                <w:szCs w:val="24"/>
                <w:lang w:eastAsia="bg-BG"/>
              </w:rPr>
              <w:t>Предложена е концепция за изпълнение на поръчката,  включваща описание на всички дейности и начини за  изпълнение  на  поръчката, съгласно  Плановото задание, и изискванията на възложителя, посочени в документацията за участие. Изложено е разбирането на участника относно начина на работа, дейностите за изпълнение, резултата, обвързаността на дейностите с резултатите, идентифициране на заинтересуваните страни, избор на подход за постигане на резултата и очертаване</w:t>
            </w:r>
            <w:r w:rsidRPr="00E936A9">
              <w:rPr>
                <w:rFonts w:ascii="Times New Roman" w:eastAsia="Times New Roman" w:hAnsi="Times New Roman" w:cs="Times New Roman"/>
                <w:b/>
                <w:i/>
                <w:sz w:val="24"/>
                <w:szCs w:val="24"/>
                <w:lang w:eastAsia="bg-BG"/>
              </w:rPr>
              <w:tab/>
              <w:t>на методология, включително средства, способи и инструментариум за изпълнение на поръчката, като е изяснена съгласуваността на методологията с подхода.</w:t>
            </w:r>
          </w:p>
          <w:p w:rsidR="00934660" w:rsidRPr="00E936A9" w:rsidRDefault="00934660" w:rsidP="00934660">
            <w:pPr>
              <w:jc w:val="both"/>
              <w:rPr>
                <w:rFonts w:ascii="Times New Roman" w:eastAsia="Times New Roman" w:hAnsi="Times New Roman" w:cs="Times New Roman"/>
                <w:b/>
                <w:i/>
                <w:sz w:val="24"/>
                <w:szCs w:val="24"/>
                <w:lang w:eastAsia="bg-BG"/>
              </w:rPr>
            </w:pPr>
            <w:r w:rsidRPr="00E936A9">
              <w:rPr>
                <w:rFonts w:ascii="Times New Roman" w:eastAsia="Times New Roman" w:hAnsi="Times New Roman" w:cs="Times New Roman"/>
                <w:b/>
                <w:i/>
                <w:sz w:val="24"/>
                <w:szCs w:val="24"/>
                <w:lang w:eastAsia="bg-BG"/>
              </w:rPr>
              <w:t>Участникът е запознат с</w:t>
            </w:r>
            <w:r w:rsidRPr="00E936A9">
              <w:rPr>
                <w:rFonts w:ascii="Times New Roman" w:eastAsia="Times New Roman" w:hAnsi="Times New Roman" w:cs="Times New Roman"/>
                <w:b/>
                <w:i/>
                <w:sz w:val="24"/>
                <w:szCs w:val="24"/>
                <w:lang w:eastAsia="bg-BG"/>
              </w:rPr>
              <w:tab/>
              <w:t>действащата нормативна уредба, която се отнася към дейностите, предмет на поръчката.</w:t>
            </w:r>
          </w:p>
          <w:p w:rsidR="00934660" w:rsidRPr="00E936A9" w:rsidRDefault="00934660" w:rsidP="00934660">
            <w:pPr>
              <w:jc w:val="both"/>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b/>
                <w:i/>
                <w:sz w:val="24"/>
                <w:szCs w:val="24"/>
                <w:lang w:eastAsia="bg-BG"/>
              </w:rPr>
              <w:t xml:space="preserve">            В представения подход и методология за изпълнение на поръчката , подробно и ясно са описани начина на работа, дейностите за изпълнение, резултата, обвързаността на дейностите с резултатите, както и избора на подход за постигане на резултата и е очертана методология, включително средства, способи и инструментариум за изпълнение на поръчката, като е показана съвместимост на методологията с подхода, за което</w:t>
            </w: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b/>
                <w:i/>
                <w:sz w:val="24"/>
                <w:szCs w:val="24"/>
                <w:u w:val="single"/>
                <w:lang w:eastAsia="bg-BG"/>
              </w:rPr>
              <w:t>Участникът получава 30т.</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lang w:eastAsia="bg-BG"/>
              </w:rPr>
            </w:pPr>
            <w:r w:rsidRPr="00E936A9">
              <w:rPr>
                <w:rFonts w:ascii="Times New Roman" w:eastAsia="Times New Roman" w:hAnsi="Times New Roman" w:cs="Times New Roman"/>
                <w:b/>
                <w:sz w:val="24"/>
                <w:szCs w:val="24"/>
                <w:lang w:eastAsia="bg-BG"/>
              </w:rPr>
              <w:t xml:space="preserve">   </w:t>
            </w:r>
            <w:r w:rsidRPr="00E936A9">
              <w:rPr>
                <w:rFonts w:ascii="Times New Roman" w:eastAsia="Times New Roman" w:hAnsi="Times New Roman" w:cs="Times New Roman"/>
                <w:i/>
                <w:sz w:val="24"/>
                <w:szCs w:val="24"/>
                <w:lang w:eastAsia="bg-BG"/>
              </w:rPr>
              <w:t>Относно, предложена от участника организация и разпределение на задачите:</w:t>
            </w:r>
          </w:p>
          <w:p w:rsidR="00934660" w:rsidRPr="00E936A9" w:rsidRDefault="00934660" w:rsidP="00934660">
            <w:pPr>
              <w:spacing w:after="120" w:line="240" w:lineRule="auto"/>
              <w:ind w:right="23"/>
              <w:jc w:val="both"/>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sz w:val="24"/>
                <w:szCs w:val="24"/>
                <w:lang w:eastAsia="bg-BG"/>
              </w:rPr>
              <w:t xml:space="preserve">         </w:t>
            </w:r>
            <w:r w:rsidRPr="00E936A9">
              <w:rPr>
                <w:rFonts w:ascii="Times New Roman" w:eastAsia="Times New Roman" w:hAnsi="Times New Roman" w:cs="Times New Roman"/>
                <w:b/>
                <w:i/>
                <w:sz w:val="24"/>
                <w:szCs w:val="24"/>
                <w:lang w:eastAsia="bg-BG"/>
              </w:rPr>
              <w:t xml:space="preserve"> В представените от участника организация и разпределение на задачите се вижда ясно и подробно описание на структурата на екипа за изпълнение на поръчката в съответствие с компетентностите на съответните членове. Отговорностите на отделните членове на екипа са ясно посочени и разпределени по дейности и етапи съгласно Техническото задание за изработване на ОУП на община, за което, </w:t>
            </w:r>
            <w:r w:rsidRPr="00E936A9">
              <w:rPr>
                <w:rFonts w:ascii="Times New Roman" w:eastAsia="Times New Roman" w:hAnsi="Times New Roman" w:cs="Times New Roman"/>
                <w:b/>
                <w:i/>
                <w:sz w:val="24"/>
                <w:szCs w:val="24"/>
                <w:u w:val="single"/>
                <w:lang w:eastAsia="bg-BG"/>
              </w:rPr>
              <w:t>Участникът получава 30т.</w:t>
            </w:r>
          </w:p>
          <w:p w:rsidR="00934660" w:rsidRPr="00E936A9" w:rsidRDefault="00934660" w:rsidP="00934660">
            <w:pPr>
              <w:spacing w:after="120" w:line="240" w:lineRule="auto"/>
              <w:ind w:right="23"/>
              <w:jc w:val="both"/>
              <w:rPr>
                <w:rFonts w:ascii="Times New Roman" w:eastAsia="Times New Roman" w:hAnsi="Times New Roman" w:cs="Times New Roman"/>
                <w:i/>
                <w:sz w:val="24"/>
                <w:szCs w:val="24"/>
                <w:lang w:eastAsia="bg-BG"/>
              </w:rPr>
            </w:pPr>
            <w:r w:rsidRPr="00E936A9">
              <w:rPr>
                <w:rFonts w:ascii="Times New Roman" w:eastAsia="Times New Roman" w:hAnsi="Times New Roman" w:cs="Times New Roman"/>
                <w:i/>
                <w:sz w:val="24"/>
                <w:szCs w:val="24"/>
                <w:lang w:eastAsia="bg-BG"/>
              </w:rPr>
              <w:t xml:space="preserve">   Относно, управление на риска:</w:t>
            </w:r>
          </w:p>
          <w:p w:rsidR="00934660" w:rsidRPr="00E936A9" w:rsidRDefault="00934660" w:rsidP="00934660">
            <w:pPr>
              <w:spacing w:after="120" w:line="240" w:lineRule="auto"/>
              <w:ind w:right="23"/>
              <w:jc w:val="both"/>
              <w:rPr>
                <w:rFonts w:ascii="Times New Roman" w:eastAsia="Times New Roman" w:hAnsi="Times New Roman" w:cs="Times New Roman"/>
                <w:color w:val="FF0000"/>
                <w:sz w:val="24"/>
                <w:szCs w:val="24"/>
                <w:lang w:eastAsia="bg-BG"/>
              </w:rPr>
            </w:pPr>
            <w:r w:rsidRPr="00E936A9">
              <w:rPr>
                <w:rFonts w:ascii="Times New Roman" w:eastAsia="Times New Roman" w:hAnsi="Times New Roman" w:cs="Times New Roman"/>
                <w:sz w:val="24"/>
                <w:szCs w:val="24"/>
                <w:lang w:eastAsia="bg-BG"/>
              </w:rPr>
              <w:t>Разгледани са рисковете, идентифицирани от възложителя, но мерките за минимизиране/преодоляване не са достатъчно подробно разгледани.</w:t>
            </w:r>
            <w:r w:rsidRPr="00E936A9">
              <w:rPr>
                <w:rFonts w:ascii="Times New Roman" w:eastAsia="Times New Roman" w:hAnsi="Times New Roman" w:cs="Times New Roman"/>
                <w:color w:val="FF0000"/>
                <w:sz w:val="24"/>
                <w:szCs w:val="24"/>
                <w:lang w:eastAsia="bg-BG"/>
              </w:rPr>
              <w:t xml:space="preserve">  </w:t>
            </w:r>
          </w:p>
          <w:p w:rsidR="00934660" w:rsidRPr="00E936A9" w:rsidRDefault="00934660" w:rsidP="00934660">
            <w:pPr>
              <w:spacing w:after="120" w:line="240" w:lineRule="auto"/>
              <w:ind w:right="23"/>
              <w:jc w:val="both"/>
              <w:rPr>
                <w:rFonts w:ascii="Times New Roman" w:eastAsia="Times New Roman" w:hAnsi="Times New Roman" w:cs="Times New Roman"/>
                <w:sz w:val="24"/>
                <w:szCs w:val="24"/>
                <w:u w:val="single"/>
                <w:lang w:eastAsia="bg-BG"/>
              </w:rPr>
            </w:pPr>
            <w:r w:rsidRPr="00E936A9">
              <w:rPr>
                <w:rFonts w:ascii="Times New Roman" w:eastAsia="Times New Roman" w:hAnsi="Times New Roman" w:cs="Times New Roman"/>
                <w:b/>
                <w:i/>
                <w:sz w:val="24"/>
                <w:szCs w:val="24"/>
                <w:lang w:eastAsia="bg-BG"/>
              </w:rPr>
              <w:t xml:space="preserve">         Идентифицирани са основните проявления, аспекти и сфери, където може да окаже влияние съответния риск, но мерките за минимизиране/преодоляване са описани чрез позоваване на общоизвестни методи, термини и технологични процеси, без да е проследена логическата връзка между тях, за което, </w:t>
            </w:r>
            <w:r w:rsidRPr="00E936A9">
              <w:rPr>
                <w:rFonts w:ascii="Times New Roman" w:eastAsia="Times New Roman" w:hAnsi="Times New Roman" w:cs="Times New Roman"/>
                <w:b/>
                <w:i/>
                <w:sz w:val="24"/>
                <w:szCs w:val="24"/>
                <w:u w:val="single"/>
                <w:lang w:eastAsia="bg-BG"/>
              </w:rPr>
              <w:t>Участникът получава 5т.</w:t>
            </w:r>
          </w:p>
          <w:p w:rsidR="00934660" w:rsidRPr="00E936A9" w:rsidRDefault="00934660" w:rsidP="00934660">
            <w:pPr>
              <w:spacing w:after="120" w:line="240" w:lineRule="auto"/>
              <w:ind w:right="23"/>
              <w:jc w:val="center"/>
              <w:rPr>
                <w:rFonts w:ascii="Times New Roman" w:eastAsia="Times New Roman" w:hAnsi="Times New Roman" w:cs="Times New Roman"/>
                <w:b/>
                <w:i/>
                <w:sz w:val="24"/>
                <w:szCs w:val="24"/>
                <w:u w:val="single"/>
                <w:lang w:eastAsia="bg-BG"/>
              </w:rPr>
            </w:pPr>
            <w:r w:rsidRPr="00E936A9">
              <w:rPr>
                <w:rFonts w:ascii="Times New Roman" w:eastAsia="Times New Roman" w:hAnsi="Times New Roman" w:cs="Times New Roman"/>
                <w:b/>
                <w:i/>
                <w:sz w:val="24"/>
                <w:szCs w:val="24"/>
                <w:u w:val="single"/>
                <w:lang w:eastAsia="bg-BG"/>
              </w:rPr>
              <w:t>Общо точки по показател ТП: 65т.</w:t>
            </w:r>
          </w:p>
        </w:tc>
        <w:tc>
          <w:tcPr>
            <w:tcW w:w="1745" w:type="dxa"/>
            <w:shd w:val="clear" w:color="auto" w:fill="auto"/>
          </w:tcPr>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r w:rsidRPr="00E936A9">
              <w:rPr>
                <w:rFonts w:ascii="Times New Roman" w:eastAsia="Times New Roman" w:hAnsi="Times New Roman" w:cs="Times New Roman"/>
                <w:b/>
                <w:sz w:val="24"/>
                <w:szCs w:val="24"/>
                <w:lang w:eastAsia="bg-BG"/>
              </w:rPr>
              <w:lastRenderedPageBreak/>
              <w:t>по показател ТП: 65т.</w:t>
            </w:r>
          </w:p>
          <w:p w:rsidR="00934660" w:rsidRPr="00E936A9" w:rsidRDefault="00934660" w:rsidP="00934660">
            <w:pPr>
              <w:spacing w:after="120" w:line="240" w:lineRule="auto"/>
              <w:ind w:right="23"/>
              <w:jc w:val="both"/>
              <w:rPr>
                <w:rFonts w:ascii="Times New Roman" w:eastAsia="Times New Roman" w:hAnsi="Times New Roman" w:cs="Times New Roman"/>
                <w:b/>
                <w:sz w:val="24"/>
                <w:szCs w:val="24"/>
                <w:lang w:eastAsia="bg-BG"/>
              </w:rPr>
            </w:pPr>
          </w:p>
        </w:tc>
      </w:tr>
    </w:tbl>
    <w:p w:rsidR="00C7184D" w:rsidRDefault="00C7184D" w:rsidP="0030326E">
      <w:pPr>
        <w:jc w:val="both"/>
        <w:rPr>
          <w:rFonts w:ascii="Times New Roman" w:hAnsi="Times New Roman" w:cs="Times New Roman"/>
          <w:sz w:val="24"/>
          <w:szCs w:val="24"/>
        </w:rPr>
      </w:pPr>
    </w:p>
    <w:p w:rsidR="005B3D59" w:rsidRPr="00E936A9" w:rsidRDefault="00934660" w:rsidP="0030326E">
      <w:pPr>
        <w:jc w:val="both"/>
        <w:rPr>
          <w:rFonts w:ascii="Times New Roman" w:hAnsi="Times New Roman" w:cs="Times New Roman"/>
          <w:sz w:val="24"/>
          <w:szCs w:val="24"/>
        </w:rPr>
      </w:pPr>
      <w:r w:rsidRPr="00E936A9">
        <w:rPr>
          <w:rFonts w:ascii="Times New Roman" w:hAnsi="Times New Roman" w:cs="Times New Roman"/>
          <w:sz w:val="24"/>
          <w:szCs w:val="24"/>
        </w:rPr>
        <w:t xml:space="preserve">Комисията взе решение да продължи работа по разглеждане на ценовите предложения </w:t>
      </w:r>
      <w:r w:rsidR="00327471">
        <w:rPr>
          <w:rFonts w:ascii="Times New Roman" w:hAnsi="Times New Roman" w:cs="Times New Roman"/>
          <w:sz w:val="24"/>
          <w:szCs w:val="24"/>
        </w:rPr>
        <w:t xml:space="preserve">на </w:t>
      </w:r>
      <w:r w:rsidRPr="00E936A9">
        <w:rPr>
          <w:rFonts w:ascii="Times New Roman" w:hAnsi="Times New Roman" w:cs="Times New Roman"/>
          <w:sz w:val="24"/>
          <w:szCs w:val="24"/>
        </w:rPr>
        <w:t xml:space="preserve">участниците  в </w:t>
      </w:r>
      <w:r w:rsidRPr="00673B2B">
        <w:rPr>
          <w:rFonts w:ascii="Times New Roman" w:hAnsi="Times New Roman" w:cs="Times New Roman"/>
          <w:sz w:val="24"/>
          <w:szCs w:val="24"/>
        </w:rPr>
        <w:t xml:space="preserve">публично заседание на </w:t>
      </w:r>
      <w:r w:rsidR="00673B2B">
        <w:rPr>
          <w:rFonts w:ascii="Times New Roman" w:hAnsi="Times New Roman" w:cs="Times New Roman"/>
          <w:sz w:val="24"/>
          <w:szCs w:val="24"/>
          <w:lang w:val="en-US"/>
        </w:rPr>
        <w:t>14</w:t>
      </w:r>
      <w:r w:rsidR="00673B2B">
        <w:rPr>
          <w:rFonts w:ascii="Times New Roman" w:hAnsi="Times New Roman" w:cs="Times New Roman"/>
          <w:sz w:val="24"/>
          <w:szCs w:val="24"/>
        </w:rPr>
        <w:t>.02.</w:t>
      </w:r>
      <w:r w:rsidRPr="00673B2B">
        <w:rPr>
          <w:rFonts w:ascii="Times New Roman" w:hAnsi="Times New Roman" w:cs="Times New Roman"/>
          <w:sz w:val="24"/>
          <w:szCs w:val="24"/>
        </w:rPr>
        <w:t xml:space="preserve">2017 г. от </w:t>
      </w:r>
      <w:r w:rsidR="00673B2B">
        <w:rPr>
          <w:rFonts w:ascii="Times New Roman" w:hAnsi="Times New Roman" w:cs="Times New Roman"/>
          <w:sz w:val="24"/>
          <w:szCs w:val="24"/>
        </w:rPr>
        <w:t>10:00</w:t>
      </w:r>
      <w:r w:rsidRPr="00673B2B">
        <w:rPr>
          <w:rFonts w:ascii="Times New Roman" w:hAnsi="Times New Roman" w:cs="Times New Roman"/>
          <w:sz w:val="24"/>
          <w:szCs w:val="24"/>
        </w:rPr>
        <w:t xml:space="preserve"> часа</w:t>
      </w:r>
      <w:bookmarkStart w:id="0" w:name="_GoBack"/>
      <w:bookmarkEnd w:id="0"/>
      <w:r w:rsidRPr="00673B2B">
        <w:rPr>
          <w:rFonts w:ascii="Times New Roman" w:hAnsi="Times New Roman" w:cs="Times New Roman"/>
          <w:sz w:val="24"/>
          <w:szCs w:val="24"/>
        </w:rPr>
        <w:t>,</w:t>
      </w:r>
      <w:r w:rsidRPr="00E936A9">
        <w:rPr>
          <w:rFonts w:ascii="Times New Roman" w:hAnsi="Times New Roman" w:cs="Times New Roman"/>
          <w:sz w:val="24"/>
          <w:szCs w:val="24"/>
        </w:rPr>
        <w:t xml:space="preserve"> за което на </w:t>
      </w:r>
      <w:r w:rsidRPr="00E936A9">
        <w:rPr>
          <w:rFonts w:ascii="Times New Roman" w:hAnsi="Times New Roman" w:cs="Times New Roman"/>
          <w:sz w:val="24"/>
          <w:szCs w:val="24"/>
        </w:rPr>
        <w:lastRenderedPageBreak/>
        <w:t>основание чл. 57, ал. 3 от ППЗОП, да се публикува съобщение за уведомяване на заинтересованите лица в профила на купувача, което възлага на Председателя на комисията.</w:t>
      </w:r>
    </w:p>
    <w:p w:rsidR="00C7184D" w:rsidRDefault="00C7184D" w:rsidP="0030326E">
      <w:pPr>
        <w:jc w:val="both"/>
        <w:rPr>
          <w:rFonts w:ascii="Times New Roman" w:eastAsia="Times New Roman" w:hAnsi="Times New Roman" w:cs="Times New Roman"/>
          <w:color w:val="000000"/>
          <w:sz w:val="24"/>
          <w:szCs w:val="24"/>
        </w:rPr>
      </w:pPr>
    </w:p>
    <w:p w:rsidR="0030326E" w:rsidRPr="00DF4841" w:rsidRDefault="0030326E" w:rsidP="0030326E">
      <w:pPr>
        <w:jc w:val="both"/>
        <w:rPr>
          <w:rFonts w:ascii="Times New Roman" w:eastAsia="Times New Roman" w:hAnsi="Times New Roman" w:cs="Times New Roman"/>
          <w:b/>
          <w:color w:val="000000"/>
          <w:sz w:val="24"/>
          <w:szCs w:val="24"/>
        </w:rPr>
      </w:pPr>
      <w:r w:rsidRPr="00DF4841">
        <w:rPr>
          <w:rFonts w:ascii="Times New Roman" w:eastAsia="Times New Roman" w:hAnsi="Times New Roman" w:cs="Times New Roman"/>
          <w:b/>
          <w:color w:val="000000"/>
          <w:sz w:val="24"/>
          <w:szCs w:val="24"/>
        </w:rPr>
        <w:t>КОМИСИЯ</w:t>
      </w:r>
      <w:r w:rsidRPr="00DF4841">
        <w:rPr>
          <w:rFonts w:ascii="Times New Roman" w:eastAsia="Times New Roman" w:hAnsi="Times New Roman" w:cs="Times New Roman"/>
          <w:b/>
          <w:color w:val="000000"/>
          <w:sz w:val="24"/>
          <w:szCs w:val="24"/>
          <w:lang w:val="en-US"/>
        </w:rPr>
        <w:t xml:space="preserve"> </w:t>
      </w:r>
      <w:r w:rsidRPr="00DF4841">
        <w:rPr>
          <w:rFonts w:ascii="Times New Roman" w:eastAsia="Times New Roman" w:hAnsi="Times New Roman" w:cs="Times New Roman"/>
          <w:b/>
          <w:color w:val="000000"/>
          <w:sz w:val="24"/>
          <w:szCs w:val="24"/>
        </w:rPr>
        <w:t>:</w:t>
      </w:r>
    </w:p>
    <w:p w:rsidR="000D42B5" w:rsidRDefault="000D42B5" w:rsidP="0030326E">
      <w:pPr>
        <w:spacing w:line="240" w:lineRule="auto"/>
        <w:jc w:val="both"/>
        <w:rPr>
          <w:rFonts w:ascii="Times New Roman" w:hAnsi="Times New Roman" w:cs="Times New Roman"/>
          <w:b/>
          <w:bCs/>
          <w:sz w:val="24"/>
          <w:szCs w:val="24"/>
        </w:rPr>
      </w:pPr>
    </w:p>
    <w:p w:rsidR="0030326E" w:rsidRDefault="0030326E" w:rsidP="0030326E">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Председател:………</w:t>
      </w:r>
      <w:r w:rsidR="000D42B5">
        <w:rPr>
          <w:rFonts w:ascii="Times New Roman" w:hAnsi="Times New Roman" w:cs="Times New Roman"/>
          <w:b/>
          <w:bCs/>
          <w:sz w:val="24"/>
          <w:szCs w:val="24"/>
        </w:rPr>
        <w:t>/п/</w:t>
      </w:r>
      <w:r>
        <w:rPr>
          <w:rFonts w:ascii="Times New Roman" w:hAnsi="Times New Roman" w:cs="Times New Roman"/>
          <w:b/>
          <w:bCs/>
          <w:sz w:val="24"/>
          <w:szCs w:val="24"/>
        </w:rPr>
        <w:t xml:space="preserve">……………../ </w:t>
      </w:r>
      <w:r>
        <w:rPr>
          <w:rFonts w:ascii="Times New Roman" w:hAnsi="Times New Roman" w:cs="Times New Roman"/>
          <w:sz w:val="24"/>
          <w:szCs w:val="24"/>
        </w:rPr>
        <w:t>Гергана Иванова Димова /</w:t>
      </w:r>
    </w:p>
    <w:p w:rsidR="0030326E" w:rsidRDefault="0030326E" w:rsidP="0030326E">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Членове: </w:t>
      </w:r>
    </w:p>
    <w:p w:rsidR="0030326E" w:rsidRDefault="0030326E" w:rsidP="0030326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1……………</w:t>
      </w:r>
      <w:r w:rsidR="000D42B5">
        <w:rPr>
          <w:rFonts w:ascii="Times New Roman" w:hAnsi="Times New Roman" w:cs="Times New Roman"/>
          <w:sz w:val="24"/>
          <w:szCs w:val="24"/>
        </w:rPr>
        <w:t>/п/</w:t>
      </w:r>
      <w:r>
        <w:rPr>
          <w:rFonts w:ascii="Times New Roman" w:hAnsi="Times New Roman" w:cs="Times New Roman"/>
          <w:sz w:val="24"/>
          <w:szCs w:val="24"/>
        </w:rPr>
        <w:t xml:space="preserve">……………/ Екатерина Георгиева Влахова / </w:t>
      </w:r>
    </w:p>
    <w:p w:rsidR="0030326E" w:rsidRDefault="0030326E" w:rsidP="0030326E">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0D42B5">
        <w:rPr>
          <w:rFonts w:ascii="Times New Roman" w:hAnsi="Times New Roman" w:cs="Times New Roman"/>
          <w:sz w:val="24"/>
          <w:szCs w:val="24"/>
        </w:rPr>
        <w:t>/п/</w:t>
      </w:r>
      <w:r>
        <w:rPr>
          <w:rFonts w:ascii="Times New Roman" w:hAnsi="Times New Roman" w:cs="Times New Roman"/>
          <w:sz w:val="24"/>
          <w:szCs w:val="24"/>
        </w:rPr>
        <w:t>……………/ инж.Ивомир Христов Орлов /</w:t>
      </w:r>
    </w:p>
    <w:p w:rsidR="0030326E" w:rsidRDefault="0030326E" w:rsidP="0030326E">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0D42B5">
        <w:rPr>
          <w:rFonts w:ascii="Times New Roman" w:hAnsi="Times New Roman" w:cs="Times New Roman"/>
          <w:sz w:val="24"/>
          <w:szCs w:val="24"/>
        </w:rPr>
        <w:t>/п/</w:t>
      </w:r>
      <w:r>
        <w:rPr>
          <w:rFonts w:ascii="Times New Roman" w:hAnsi="Times New Roman" w:cs="Times New Roman"/>
          <w:sz w:val="24"/>
          <w:szCs w:val="24"/>
        </w:rPr>
        <w:t>……………./ Мими Цонева Дачева /</w:t>
      </w:r>
    </w:p>
    <w:p w:rsidR="0030326E" w:rsidRDefault="0030326E" w:rsidP="0030326E">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0D42B5">
        <w:rPr>
          <w:rFonts w:ascii="Times New Roman" w:hAnsi="Times New Roman" w:cs="Times New Roman"/>
          <w:sz w:val="24"/>
          <w:szCs w:val="24"/>
        </w:rPr>
        <w:t>/п/</w:t>
      </w:r>
      <w:r>
        <w:rPr>
          <w:rFonts w:ascii="Times New Roman" w:hAnsi="Times New Roman" w:cs="Times New Roman"/>
          <w:sz w:val="24"/>
          <w:szCs w:val="24"/>
        </w:rPr>
        <w:t>……………../ Динка Гичева Маркова /</w:t>
      </w:r>
    </w:p>
    <w:p w:rsidR="0030326E" w:rsidRDefault="0030326E" w:rsidP="0030326E">
      <w:pPr>
        <w:jc w:val="both"/>
        <w:rPr>
          <w:rFonts w:ascii="Times New Roman" w:hAnsi="Times New Roman" w:cs="Times New Roman"/>
          <w:sz w:val="24"/>
          <w:szCs w:val="24"/>
          <w:lang w:val="en-US"/>
        </w:rPr>
      </w:pPr>
      <w:r>
        <w:rPr>
          <w:rFonts w:ascii="Times New Roman" w:hAnsi="Times New Roman" w:cs="Times New Roman"/>
          <w:sz w:val="24"/>
          <w:szCs w:val="24"/>
        </w:rPr>
        <w:t>5……………</w:t>
      </w:r>
      <w:r w:rsidR="000D42B5">
        <w:rPr>
          <w:rFonts w:ascii="Times New Roman" w:hAnsi="Times New Roman" w:cs="Times New Roman"/>
          <w:sz w:val="24"/>
          <w:szCs w:val="24"/>
        </w:rPr>
        <w:t>/п/</w:t>
      </w:r>
      <w:r>
        <w:rPr>
          <w:rFonts w:ascii="Times New Roman" w:hAnsi="Times New Roman" w:cs="Times New Roman"/>
          <w:sz w:val="24"/>
          <w:szCs w:val="24"/>
        </w:rPr>
        <w:t>……………./ Антоанета Димитрова Трифонова /</w:t>
      </w:r>
    </w:p>
    <w:p w:rsidR="0030326E" w:rsidRDefault="0030326E" w:rsidP="0030326E">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0D42B5">
        <w:rPr>
          <w:rFonts w:ascii="Times New Roman" w:hAnsi="Times New Roman" w:cs="Times New Roman"/>
          <w:sz w:val="24"/>
          <w:szCs w:val="24"/>
        </w:rPr>
        <w:t>/п/</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Живко Семов Чакъров /</w:t>
      </w:r>
    </w:p>
    <w:p w:rsidR="00204BB7" w:rsidRPr="00E936A9" w:rsidRDefault="00AC42B5" w:rsidP="00DF3F0D">
      <w:pPr>
        <w:ind w:left="360"/>
        <w:jc w:val="both"/>
        <w:rPr>
          <w:rFonts w:ascii="Times New Roman" w:hAnsi="Times New Roman" w:cs="Times New Roman"/>
          <w:sz w:val="24"/>
          <w:szCs w:val="24"/>
          <w:u w:val="single"/>
        </w:rPr>
      </w:pP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hAnsi="Times New Roman" w:cs="Times New Roman"/>
          <w:sz w:val="24"/>
          <w:szCs w:val="24"/>
        </w:rPr>
        <w:tab/>
      </w:r>
      <w:r w:rsidRPr="00E936A9">
        <w:rPr>
          <w:rFonts w:ascii="Times New Roman" w:hAnsi="Times New Roman" w:cs="Times New Roman"/>
          <w:sz w:val="24"/>
          <w:szCs w:val="24"/>
        </w:rPr>
        <w:tab/>
      </w:r>
    </w:p>
    <w:p w:rsidR="00AC42B5" w:rsidRPr="00E936A9" w:rsidRDefault="00AC42B5" w:rsidP="00AC42B5">
      <w:pPr>
        <w:jc w:val="both"/>
        <w:rPr>
          <w:rFonts w:ascii="Times New Roman" w:eastAsia="Times New Roman" w:hAnsi="Times New Roman" w:cs="Times New Roman"/>
          <w:color w:val="000000"/>
          <w:sz w:val="24"/>
          <w:szCs w:val="24"/>
        </w:rPr>
      </w:pPr>
    </w:p>
    <w:p w:rsidR="00AC42B5" w:rsidRPr="00E936A9" w:rsidRDefault="00AC42B5" w:rsidP="00AC42B5">
      <w:pPr>
        <w:jc w:val="both"/>
        <w:rPr>
          <w:rFonts w:ascii="Times New Roman" w:hAnsi="Times New Roman" w:cs="Times New Roman"/>
          <w:sz w:val="24"/>
          <w:szCs w:val="24"/>
          <w:u w:val="single"/>
        </w:rPr>
      </w:pPr>
    </w:p>
    <w:sectPr w:rsidR="00AC42B5" w:rsidRPr="00E936A9" w:rsidSect="00C7184D">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DF1" w:rsidRDefault="00807DF1" w:rsidP="00673B2B">
      <w:pPr>
        <w:spacing w:after="0" w:line="240" w:lineRule="auto"/>
      </w:pPr>
      <w:r>
        <w:separator/>
      </w:r>
    </w:p>
  </w:endnote>
  <w:endnote w:type="continuationSeparator" w:id="1">
    <w:p w:rsidR="00807DF1" w:rsidRDefault="00807DF1" w:rsidP="00673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ebdings"/>
    <w:panose1 w:val="05000000000000000000"/>
    <w:charset w:val="02"/>
    <w:family w:val="auto"/>
    <w:notTrueType/>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altName w:val="SymbolPS"/>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5360"/>
      <w:docPartObj>
        <w:docPartGallery w:val="Page Numbers (Bottom of Page)"/>
        <w:docPartUnique/>
      </w:docPartObj>
    </w:sdtPr>
    <w:sdtContent>
      <w:p w:rsidR="00673B2B" w:rsidRDefault="00B45FD8">
        <w:pPr>
          <w:pStyle w:val="a6"/>
          <w:jc w:val="right"/>
        </w:pPr>
        <w:fldSimple w:instr=" PAGE   \* MERGEFORMAT ">
          <w:r w:rsidR="000D42B5">
            <w:rPr>
              <w:noProof/>
            </w:rPr>
            <w:t>28</w:t>
          </w:r>
        </w:fldSimple>
      </w:p>
    </w:sdtContent>
  </w:sdt>
  <w:p w:rsidR="00673B2B" w:rsidRDefault="00673B2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DF1" w:rsidRDefault="00807DF1" w:rsidP="00673B2B">
      <w:pPr>
        <w:spacing w:after="0" w:line="240" w:lineRule="auto"/>
      </w:pPr>
      <w:r>
        <w:separator/>
      </w:r>
    </w:p>
  </w:footnote>
  <w:footnote w:type="continuationSeparator" w:id="1">
    <w:p w:rsidR="00807DF1" w:rsidRDefault="00807DF1" w:rsidP="00673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DFC"/>
    <w:multiLevelType w:val="hybridMultilevel"/>
    <w:tmpl w:val="1B9E05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B696EA5"/>
    <w:multiLevelType w:val="hybridMultilevel"/>
    <w:tmpl w:val="3E3616C0"/>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24F6DD6"/>
    <w:multiLevelType w:val="hybridMultilevel"/>
    <w:tmpl w:val="0A0496A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nsid w:val="2DE43240"/>
    <w:multiLevelType w:val="hybridMultilevel"/>
    <w:tmpl w:val="1A20AFD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651468B"/>
    <w:multiLevelType w:val="hybridMultilevel"/>
    <w:tmpl w:val="FEFC9764"/>
    <w:lvl w:ilvl="0" w:tplc="0409000B">
      <w:start w:val="1"/>
      <w:numFmt w:val="bullet"/>
      <w:lvlText w:val=""/>
      <w:lvlJc w:val="left"/>
      <w:pPr>
        <w:ind w:left="740" w:hanging="360"/>
      </w:pPr>
      <w:rPr>
        <w:rFonts w:ascii="Wingdings" w:hAnsi="Wingdings" w:hint="default"/>
      </w:rPr>
    </w:lvl>
    <w:lvl w:ilvl="1" w:tplc="04090003">
      <w:start w:val="1"/>
      <w:numFmt w:val="bullet"/>
      <w:lvlText w:val="o"/>
      <w:lvlJc w:val="left"/>
      <w:pPr>
        <w:ind w:left="1460" w:hanging="360"/>
      </w:pPr>
      <w:rPr>
        <w:rFonts w:ascii="Courier New" w:hAnsi="Courier New" w:cs="Times New Roman"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start w:val="1"/>
      <w:numFmt w:val="bullet"/>
      <w:lvlText w:val="o"/>
      <w:lvlJc w:val="left"/>
      <w:pPr>
        <w:ind w:left="3620" w:hanging="360"/>
      </w:pPr>
      <w:rPr>
        <w:rFonts w:ascii="Courier New" w:hAnsi="Courier New" w:cs="Times New Roman" w:hint="default"/>
      </w:rPr>
    </w:lvl>
    <w:lvl w:ilvl="5" w:tplc="04090005">
      <w:start w:val="1"/>
      <w:numFmt w:val="bullet"/>
      <w:lvlText w:val=""/>
      <w:lvlJc w:val="left"/>
      <w:pPr>
        <w:ind w:left="4340" w:hanging="360"/>
      </w:pPr>
      <w:rPr>
        <w:rFonts w:ascii="Wingdings" w:hAnsi="Wingdings" w:hint="default"/>
      </w:rPr>
    </w:lvl>
    <w:lvl w:ilvl="6" w:tplc="04090001">
      <w:start w:val="1"/>
      <w:numFmt w:val="bullet"/>
      <w:lvlText w:val=""/>
      <w:lvlJc w:val="left"/>
      <w:pPr>
        <w:ind w:left="5060" w:hanging="360"/>
      </w:pPr>
      <w:rPr>
        <w:rFonts w:ascii="Symbol" w:hAnsi="Symbol" w:hint="default"/>
      </w:rPr>
    </w:lvl>
    <w:lvl w:ilvl="7" w:tplc="04090003">
      <w:start w:val="1"/>
      <w:numFmt w:val="bullet"/>
      <w:lvlText w:val="o"/>
      <w:lvlJc w:val="left"/>
      <w:pPr>
        <w:ind w:left="5780" w:hanging="360"/>
      </w:pPr>
      <w:rPr>
        <w:rFonts w:ascii="Courier New" w:hAnsi="Courier New" w:cs="Times New Roman" w:hint="default"/>
      </w:rPr>
    </w:lvl>
    <w:lvl w:ilvl="8" w:tplc="04090005">
      <w:start w:val="1"/>
      <w:numFmt w:val="bullet"/>
      <w:lvlText w:val=""/>
      <w:lvlJc w:val="left"/>
      <w:pPr>
        <w:ind w:left="6500" w:hanging="360"/>
      </w:pPr>
      <w:rPr>
        <w:rFonts w:ascii="Wingdings" w:hAnsi="Wingdings" w:hint="default"/>
      </w:rPr>
    </w:lvl>
  </w:abstractNum>
  <w:abstractNum w:abstractNumId="5">
    <w:nsid w:val="7C627C01"/>
    <w:multiLevelType w:val="hybridMultilevel"/>
    <w:tmpl w:val="D4708C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270FA"/>
    <w:rsid w:val="00004FD0"/>
    <w:rsid w:val="000157C2"/>
    <w:rsid w:val="000667F5"/>
    <w:rsid w:val="000932C8"/>
    <w:rsid w:val="00094AF8"/>
    <w:rsid w:val="000A0557"/>
    <w:rsid w:val="000D42B5"/>
    <w:rsid w:val="0010094D"/>
    <w:rsid w:val="00137832"/>
    <w:rsid w:val="001A0837"/>
    <w:rsid w:val="001A386E"/>
    <w:rsid w:val="001B2ADE"/>
    <w:rsid w:val="001C0506"/>
    <w:rsid w:val="001C783C"/>
    <w:rsid w:val="001E34B7"/>
    <w:rsid w:val="00204BB7"/>
    <w:rsid w:val="002202FA"/>
    <w:rsid w:val="002212A4"/>
    <w:rsid w:val="002440C3"/>
    <w:rsid w:val="002C2C14"/>
    <w:rsid w:val="0030326E"/>
    <w:rsid w:val="00326796"/>
    <w:rsid w:val="00327471"/>
    <w:rsid w:val="003A4CC0"/>
    <w:rsid w:val="003B6372"/>
    <w:rsid w:val="0041001E"/>
    <w:rsid w:val="00444E22"/>
    <w:rsid w:val="00452EDB"/>
    <w:rsid w:val="00457792"/>
    <w:rsid w:val="00496A15"/>
    <w:rsid w:val="005210BE"/>
    <w:rsid w:val="00541DC3"/>
    <w:rsid w:val="00544D06"/>
    <w:rsid w:val="0057401B"/>
    <w:rsid w:val="005B3D59"/>
    <w:rsid w:val="005C55D4"/>
    <w:rsid w:val="00620358"/>
    <w:rsid w:val="00660258"/>
    <w:rsid w:val="00673B2B"/>
    <w:rsid w:val="006E3E0A"/>
    <w:rsid w:val="006F4749"/>
    <w:rsid w:val="0074042B"/>
    <w:rsid w:val="0079373B"/>
    <w:rsid w:val="0079403F"/>
    <w:rsid w:val="007A6023"/>
    <w:rsid w:val="007C7F8A"/>
    <w:rsid w:val="00807DF1"/>
    <w:rsid w:val="00847C02"/>
    <w:rsid w:val="00924743"/>
    <w:rsid w:val="00934660"/>
    <w:rsid w:val="00955DE9"/>
    <w:rsid w:val="00992535"/>
    <w:rsid w:val="009A3818"/>
    <w:rsid w:val="009A41A2"/>
    <w:rsid w:val="009B215A"/>
    <w:rsid w:val="009C2AED"/>
    <w:rsid w:val="009D5A85"/>
    <w:rsid w:val="009E020F"/>
    <w:rsid w:val="009E5B86"/>
    <w:rsid w:val="00A02C53"/>
    <w:rsid w:val="00A537D6"/>
    <w:rsid w:val="00A80F19"/>
    <w:rsid w:val="00AC42B5"/>
    <w:rsid w:val="00AF2D34"/>
    <w:rsid w:val="00B01395"/>
    <w:rsid w:val="00B05A5A"/>
    <w:rsid w:val="00B35822"/>
    <w:rsid w:val="00B45FD8"/>
    <w:rsid w:val="00B73EC4"/>
    <w:rsid w:val="00B8657B"/>
    <w:rsid w:val="00BD6736"/>
    <w:rsid w:val="00BD74FC"/>
    <w:rsid w:val="00C1527B"/>
    <w:rsid w:val="00C222DE"/>
    <w:rsid w:val="00C26FE8"/>
    <w:rsid w:val="00C7184D"/>
    <w:rsid w:val="00C9576E"/>
    <w:rsid w:val="00CA1EEF"/>
    <w:rsid w:val="00CD1AEB"/>
    <w:rsid w:val="00D33C2F"/>
    <w:rsid w:val="00D41BB5"/>
    <w:rsid w:val="00D513B2"/>
    <w:rsid w:val="00D7291B"/>
    <w:rsid w:val="00DB6C49"/>
    <w:rsid w:val="00DF3F0D"/>
    <w:rsid w:val="00DF4841"/>
    <w:rsid w:val="00E1538E"/>
    <w:rsid w:val="00E22032"/>
    <w:rsid w:val="00E46461"/>
    <w:rsid w:val="00E518D6"/>
    <w:rsid w:val="00E86FEC"/>
    <w:rsid w:val="00E936A9"/>
    <w:rsid w:val="00E93F05"/>
    <w:rsid w:val="00F16D69"/>
    <w:rsid w:val="00F270FA"/>
    <w:rsid w:val="00F35130"/>
    <w:rsid w:val="00F46F6C"/>
    <w:rsid w:val="00F51B60"/>
    <w:rsid w:val="00F76395"/>
    <w:rsid w:val="00FB342F"/>
    <w:rsid w:val="00FD0A7B"/>
    <w:rsid w:val="00FE1187"/>
    <w:rsid w:val="00FE28A4"/>
    <w:rsid w:val="00FF7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DC3"/>
    <w:pPr>
      <w:ind w:left="720"/>
      <w:contextualSpacing/>
    </w:pPr>
  </w:style>
  <w:style w:type="paragraph" w:styleId="a4">
    <w:name w:val="header"/>
    <w:basedOn w:val="a"/>
    <w:link w:val="a5"/>
    <w:uiPriority w:val="99"/>
    <w:semiHidden/>
    <w:unhideWhenUsed/>
    <w:rsid w:val="00673B2B"/>
    <w:pPr>
      <w:tabs>
        <w:tab w:val="center" w:pos="4703"/>
        <w:tab w:val="right" w:pos="9406"/>
      </w:tabs>
      <w:spacing w:after="0" w:line="240" w:lineRule="auto"/>
    </w:pPr>
  </w:style>
  <w:style w:type="character" w:customStyle="1" w:styleId="a5">
    <w:name w:val="Горен колонтитул Знак"/>
    <w:basedOn w:val="a0"/>
    <w:link w:val="a4"/>
    <w:uiPriority w:val="99"/>
    <w:semiHidden/>
    <w:rsid w:val="00673B2B"/>
  </w:style>
  <w:style w:type="paragraph" w:styleId="a6">
    <w:name w:val="footer"/>
    <w:basedOn w:val="a"/>
    <w:link w:val="a7"/>
    <w:uiPriority w:val="99"/>
    <w:unhideWhenUsed/>
    <w:rsid w:val="00673B2B"/>
    <w:pPr>
      <w:tabs>
        <w:tab w:val="center" w:pos="4703"/>
        <w:tab w:val="right" w:pos="9406"/>
      </w:tabs>
      <w:spacing w:after="0" w:line="240" w:lineRule="auto"/>
    </w:pPr>
  </w:style>
  <w:style w:type="character" w:customStyle="1" w:styleId="a7">
    <w:name w:val="Долен колонтитул Знак"/>
    <w:basedOn w:val="a0"/>
    <w:link w:val="a6"/>
    <w:uiPriority w:val="99"/>
    <w:rsid w:val="00673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DC3"/>
    <w:pPr>
      <w:ind w:left="720"/>
      <w:contextualSpacing/>
    </w:pPr>
  </w:style>
</w:styles>
</file>

<file path=word/webSettings.xml><?xml version="1.0" encoding="utf-8"?>
<w:webSettings xmlns:r="http://schemas.openxmlformats.org/officeDocument/2006/relationships" xmlns:w="http://schemas.openxmlformats.org/wordprocessingml/2006/main">
  <w:divs>
    <w:div w:id="736703385">
      <w:bodyDiv w:val="1"/>
      <w:marLeft w:val="0"/>
      <w:marRight w:val="0"/>
      <w:marTop w:val="0"/>
      <w:marBottom w:val="0"/>
      <w:divBdr>
        <w:top w:val="none" w:sz="0" w:space="0" w:color="auto"/>
        <w:left w:val="none" w:sz="0" w:space="0" w:color="auto"/>
        <w:bottom w:val="none" w:sz="0" w:space="0" w:color="auto"/>
        <w:right w:val="none" w:sz="0" w:space="0" w:color="auto"/>
      </w:divBdr>
    </w:div>
    <w:div w:id="796408073">
      <w:bodyDiv w:val="1"/>
      <w:marLeft w:val="0"/>
      <w:marRight w:val="0"/>
      <w:marTop w:val="0"/>
      <w:marBottom w:val="0"/>
      <w:divBdr>
        <w:top w:val="none" w:sz="0" w:space="0" w:color="auto"/>
        <w:left w:val="none" w:sz="0" w:space="0" w:color="auto"/>
        <w:bottom w:val="none" w:sz="0" w:space="0" w:color="auto"/>
        <w:right w:val="none" w:sz="0" w:space="0" w:color="auto"/>
      </w:divBdr>
    </w:div>
    <w:div w:id="820583057">
      <w:bodyDiv w:val="1"/>
      <w:marLeft w:val="0"/>
      <w:marRight w:val="0"/>
      <w:marTop w:val="0"/>
      <w:marBottom w:val="0"/>
      <w:divBdr>
        <w:top w:val="none" w:sz="0" w:space="0" w:color="auto"/>
        <w:left w:val="none" w:sz="0" w:space="0" w:color="auto"/>
        <w:bottom w:val="none" w:sz="0" w:space="0" w:color="auto"/>
        <w:right w:val="none" w:sz="0" w:space="0" w:color="auto"/>
      </w:divBdr>
    </w:div>
    <w:div w:id="1011377008">
      <w:bodyDiv w:val="1"/>
      <w:marLeft w:val="0"/>
      <w:marRight w:val="0"/>
      <w:marTop w:val="0"/>
      <w:marBottom w:val="0"/>
      <w:divBdr>
        <w:top w:val="none" w:sz="0" w:space="0" w:color="auto"/>
        <w:left w:val="none" w:sz="0" w:space="0" w:color="auto"/>
        <w:bottom w:val="none" w:sz="0" w:space="0" w:color="auto"/>
        <w:right w:val="none" w:sz="0" w:space="0" w:color="auto"/>
      </w:divBdr>
    </w:div>
    <w:div w:id="17314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FAB8-9F78-4EAC-9FE7-AC4EF558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10560</Words>
  <Characters>60197</Characters>
  <Application>Microsoft Office Word</Application>
  <DocSecurity>0</DocSecurity>
  <Lines>501</Lines>
  <Paragraphs>141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 МДААР</cp:lastModifiedBy>
  <cp:revision>12</cp:revision>
  <dcterms:created xsi:type="dcterms:W3CDTF">2017-02-08T11:37:00Z</dcterms:created>
  <dcterms:modified xsi:type="dcterms:W3CDTF">2017-02-08T12:55:00Z</dcterms:modified>
</cp:coreProperties>
</file>