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B6" w:rsidRPr="00FE2BB6" w:rsidRDefault="00FE2BB6" w:rsidP="00FE2BB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5"/>
        <w:gridCol w:w="13635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С-3374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 дата: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17/07/2018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FE2B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FE2BB6">
              <w:rPr>
                <w:rFonts w:ascii="Courier New" w:eastAsia="Times New Roman" w:hAnsi="Courier New" w:cs="Courier New"/>
                <w:b/>
                <w:bCs/>
                <w:sz w:val="20"/>
                <w:lang w:eastAsia="bg-BG"/>
              </w:rPr>
              <w:t>00638-2018-0002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FE2BB6" w:rsidRPr="00FE2BB6" w:rsidRDefault="00FE2BB6" w:rsidP="00FE2BB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6331"/>
      </w:tblGrid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19050" t="0" r="0" b="0"/>
                  <wp:docPr id="2" name="Картина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FE2B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I.1) Наименование и адреси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1"/>
        <w:gridCol w:w="3547"/>
        <w:gridCol w:w="4133"/>
        <w:gridCol w:w="9189"/>
      </w:tblGrid>
      <w:tr w:rsidR="00FE2BB6" w:rsidRPr="00FE2BB6" w:rsidTr="00FE2B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Община 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000903729</w:t>
            </w:r>
          </w:p>
        </w:tc>
      </w:tr>
      <w:tr w:rsidR="00FE2BB6" w:rsidRPr="00FE2BB6" w:rsidTr="00FE2BB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пл.Шейновски № 3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гр.Симеоновград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6490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България</w:t>
            </w:r>
          </w:p>
        </w:tc>
      </w:tr>
      <w:tr w:rsidR="00FE2BB6" w:rsidRPr="00FE2BB6" w:rsidTr="00FE2B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Мими Дачева, Гергана Димова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+359 37812341</w:t>
            </w:r>
          </w:p>
        </w:tc>
      </w:tr>
      <w:tr w:rsidR="00FE2BB6" w:rsidRPr="00FE2BB6" w:rsidTr="00FE2B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obshtina_simgrad@abv.bg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+359 37812006</w:t>
            </w:r>
          </w:p>
        </w:tc>
      </w:tr>
      <w:tr w:rsidR="00FE2BB6" w:rsidRPr="00FE2BB6" w:rsidTr="00FE2BB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FE2BB6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FE2BB6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1537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I.4) Вид на възлагащия орган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2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Регионален или местен орган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I.5) Основна дейност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4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4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Общи обществени услуги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3"/>
        <w:gridCol w:w="2433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“Избор на консултант за упражняване на строителен надзор при изпълнение на СМР със следните обособени позиции: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71521000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4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Избор на консултант за упражняване на строителен надзор при изпълнение на СМР със следните обособени позиции:</w:t>
            </w:r>
            <w:r w:rsidRPr="00FE2B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Обособена позиция №1 „Избор на консултант за упражняване на строителен надзор при изпълнение на строително-монтажни работи за обект ул. Сан </w:t>
            </w:r>
            <w:proofErr w:type="spellStart"/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Стефано</w:t>
            </w:r>
            <w:proofErr w:type="spellEnd"/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и подобекти: № 1 "Реконструкция и рехабилитация на уличен водопровод с начало т. на 28 м източно от о.т.475 през о.т.488, 505, 523, 530, 537, 546, 574 и 610 до о.т. 611 - ул.Сан </w:t>
            </w:r>
            <w:proofErr w:type="spellStart"/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Стефано</w:t>
            </w:r>
            <w:proofErr w:type="spellEnd"/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в гр.Симеоновград“ и № 2 „Реконструкция и рехабилитация на ул."Сан </w:t>
            </w:r>
            <w:proofErr w:type="spellStart"/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Стефано</w:t>
            </w:r>
            <w:proofErr w:type="spellEnd"/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", гр.Симеоновград";</w:t>
            </w:r>
            <w:r w:rsidRPr="00FE2B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Обособена позиция №2 „Избор на консултант за упражняване на строителен надзор при изпълнение на строително-монтажни работи за обект: "Преустройство на част от приземен етаж от общинска сграда за нуждите на "Домашен социален патронаж";</w:t>
            </w:r>
            <w:r w:rsidRPr="00FE2BB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Обособена позиция №3 „Избор на консултант за упражняване на строителен надзор при изпълнение на строително-монтажни работи за обект: "Реконструкция и възстановяване на В И К мрежи".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2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9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14554.00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BGN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t>II.2) Описание </w:t>
            </w:r>
            <w:r w:rsidRPr="00FE2BB6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74"/>
              <w:gridCol w:w="2326"/>
            </w:tblGrid>
            <w:tr w:rsidR="00FE2BB6" w:rsidRPr="00FE2BB6" w:rsidT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Избор на консултант за упражняване на стр.надзор при изпълнение на СМР за обект ул.Сан </w:t>
                  </w:r>
                  <w:proofErr w:type="spellStart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Стефано</w:t>
                  </w:r>
                  <w:proofErr w:type="spellEnd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и подобекти: 1 Реконструкция и рехабилитация на уличен водопровод с начало т.на 28 м от о.т.475 през о.т.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71521000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Община Симеоновград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Изпълнителят следва да упражнява строителен надзор съгласно чл.168,ал.1 във връзка с чл.168,ал.2 от ЗУТ в т.ч.изготвяне на окончателен доклад съгласно чл.168,ал.6 от ЗУТ,изпълняване на функциите на координатор по безопасност и здраве съгласно чл.5,ал.3 от Наредба №2 от 2004 г.за минималните изисквания за здравословни и безопасни условия на труд и извършване на строително-монтажни работи на обектите,да състави технически паспорт на съответния обект, както и да окаже експертна подкрепа на възложителя до въвеждането му в експлоатация.Подробните изисквания за изпълнение са </w:t>
                  </w:r>
                  <w:proofErr w:type="spellStart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посочети</w:t>
                  </w:r>
                  <w:proofErr w:type="spellEnd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в Техническите спецификации за съответната обособена позиция,неразделна част от документацията.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485"/>
                    <w:gridCol w:w="1429"/>
                  </w:tblGrid>
                  <w:tr w:rsidR="00FE2BB6" w:rsidRPr="00FE2B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E2BB6" w:rsidRPr="00FE2B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"/>
                        </w:tblGrid>
                        <w:tr w:rsidR="00FE2BB6" w:rsidRPr="00FE2BB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2BB6" w:rsidRPr="00FE2BB6" w:rsidRDefault="00FE2BB6" w:rsidP="00FE2B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E2BB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lastRenderedPageBreak/>
              <w:t>II.2) Описание </w:t>
            </w:r>
            <w:r w:rsidRPr="00FE2BB6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43"/>
              <w:gridCol w:w="2557"/>
            </w:tblGrid>
            <w:tr w:rsidR="00FE2BB6" w:rsidRPr="00FE2BB6" w:rsidT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Избор на консултант за упражняване на стр.надзор при изпълнение на СМР за обект-Преустройство на част от приземен етаж от общинска сграда за нуждите на Домашен социален патронаж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2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71521000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гр.Симеоновград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Изпълнителят следва да упражнява строителен надзор съгласно чл.168,ал.1 във връзка с чл.168,ал.2 от ЗУТ в т.ч.изготвяне на окончателен доклад съгласно чл.168,ал.6 от ЗУТ,изпълняване на функциите на координатор по безопасност и здраве съгласно чл.5,ал.3 от Наредба №2 от 2004 г.за минималните изисквания за здравословни и безопасни условия на труд и извършване на строително-монтажни работи на обектите,да състави технически паспорт на съответния обект, както и да окаже експертна подкрепа на възложителя до въвеждането му в експлоатация.Подробните изисквания за изпълнение са </w:t>
                  </w:r>
                  <w:proofErr w:type="spellStart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посочети</w:t>
                  </w:r>
                  <w:proofErr w:type="spellEnd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в Техническите спецификации за съответната обособена позиция,неразделна част от документацията.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485"/>
                    <w:gridCol w:w="1429"/>
                  </w:tblGrid>
                  <w:tr w:rsidR="00FE2BB6" w:rsidRPr="00FE2B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E2BB6" w:rsidRPr="00FE2B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"/>
                        </w:tblGrid>
                        <w:tr w:rsidR="00FE2BB6" w:rsidRPr="00FE2BB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2BB6" w:rsidRPr="00FE2BB6" w:rsidRDefault="00FE2BB6" w:rsidP="00FE2B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E2BB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lastRenderedPageBreak/>
              <w:t>II.2) Описание </w:t>
            </w:r>
            <w:r w:rsidRPr="00FE2BB6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17"/>
              <w:gridCol w:w="3083"/>
            </w:tblGrid>
            <w:tr w:rsidR="00FE2BB6" w:rsidRPr="00FE2BB6" w:rsidT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Избор на консултант за упражняване на строителен надзор при изпълнение на СМР за обект-Реконструкция и възстановяване на В и К мрежи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3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71521000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община Симеоновград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Изпълнителят следва да упражнява строителен надзор съгласно чл.168,ал.1 във връзка с чл.168,ал.2 от ЗУТ в т.ч.изготвяне на окончателен доклад съгласно чл.168,ал.6 от ЗУТ,изпълняване на функциите на координатор по безопасност и здраве съгласно чл.5,ал.3 от Наредба №2 от 2004 г.за минималните изисквания за здравословни и безопасни условия на труд и извършване на строително-монтажни работи на обектите,да състави технически паспорт на съответния обект, както и да окаже експертна подкрепа на възложителя до въвеждането му в експлоатация.Подробните изисквания за изпълнение са </w:t>
                  </w:r>
                  <w:proofErr w:type="spellStart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посочети</w:t>
                  </w:r>
                  <w:proofErr w:type="spellEnd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в Техническите спецификации за съответната обособена позиция,неразделна част от документацията.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485"/>
                    <w:gridCol w:w="1429"/>
                  </w:tblGrid>
                  <w:tr w:rsidR="00FE2BB6" w:rsidRPr="00FE2B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E2BB6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E2BB6" w:rsidRPr="00FE2BB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"/>
                        </w:tblGrid>
                        <w:tr w:rsidR="00FE2BB6" w:rsidRPr="00FE2BB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2BB6" w:rsidRPr="00FE2BB6" w:rsidRDefault="00FE2BB6" w:rsidP="00FE2B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E2BB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E2BB6" w:rsidRPr="00FE2BB6" w:rsidT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8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92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7"/>
                        </w:tblGrid>
                        <w:tr w:rsidR="00FE2BB6" w:rsidRPr="00FE2BB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2BB6" w:rsidRPr="00FE2BB6" w:rsidRDefault="00FE2BB6" w:rsidP="00FE2B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E2BB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FE2BB6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7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6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FE2BB6" w:rsidRPr="00FE2BB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2BB6" w:rsidRPr="00FE2BB6" w:rsidRDefault="00FE2BB6" w:rsidP="00FE2B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E2B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IV.2) Административна информация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837614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E2BB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115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1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Избор на консултант за упражняване на строителен надзор при изпълнение на СМР за обект ул.Сан </w:t>
      </w:r>
      <w:proofErr w:type="spellStart"/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Стефано</w:t>
      </w:r>
      <w:proofErr w:type="spellEnd"/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 и подобекти:1.Реконструкция и рехабилитация на уличен водопровод с начало т.на 28 м източно от о.</w:t>
      </w:r>
    </w:p>
    <w:p w:rsidR="00FE2BB6" w:rsidRPr="00FE2BB6" w:rsidRDefault="00FE2BB6" w:rsidP="00FE2BB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</w:tblGrid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9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2"/>
        <w:gridCol w:w="64"/>
      </w:tblGrid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05/07/2018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7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3"/>
              <w:gridCol w:w="3814"/>
              <w:gridCol w:w="4445"/>
              <w:gridCol w:w="10158"/>
            </w:tblGrid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РАДЕВ-06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126728558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бул. Г.С.Раковски № 8,ет.4, офис 7</w:t>
                  </w:r>
                </w:p>
              </w:tc>
            </w:tr>
            <w:tr w:rsidR="00FE2BB6" w:rsidRP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proofErr w:type="spellStart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хасково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6300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radev06@gmail.</w:t>
                  </w:r>
                  <w:proofErr w:type="spellStart"/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+359 038661101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+359 038591447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25000.00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9200.00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FE2BB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116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2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Избор на консултант за упражняване на </w:t>
      </w:r>
      <w:proofErr w:type="spellStart"/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строителе</w:t>
      </w:r>
      <w:proofErr w:type="spellEnd"/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 надзор при изпълнение на СМР за обект:Преустройство на част от приземен етаж от общинска сграда за нуждите на Домашен социален патронаж</w:t>
      </w:r>
    </w:p>
    <w:p w:rsidR="00FE2BB6" w:rsidRPr="00FE2BB6" w:rsidRDefault="00FE2BB6" w:rsidP="00FE2BB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</w:tblGrid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9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1"/>
        <w:gridCol w:w="65"/>
      </w:tblGrid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05/07/2018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3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4"/>
              <w:gridCol w:w="3772"/>
              <w:gridCol w:w="4396"/>
              <w:gridCol w:w="10048"/>
            </w:tblGrid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ЕКИП-МГ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126721599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ул.Рила № 12</w:t>
                  </w:r>
                </w:p>
              </w:tc>
            </w:tr>
            <w:tr w:rsidR="00FE2BB6" w:rsidRP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Харманли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office@ekip-mg.com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+359 037384168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+359 0888994168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2500.00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914.00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E2BB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117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3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Избор на </w:t>
      </w:r>
      <w:proofErr w:type="spellStart"/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косултант</w:t>
      </w:r>
      <w:proofErr w:type="spellEnd"/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 xml:space="preserve"> за упражняване на строителен надзор при изпълнение на СМР за обект:Реконструкция и възстановяване на В и К мрежи</w:t>
      </w:r>
    </w:p>
    <w:p w:rsidR="00FE2BB6" w:rsidRPr="00FE2BB6" w:rsidRDefault="00FE2BB6" w:rsidP="00FE2BB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</w:tblGrid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9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2"/>
        <w:gridCol w:w="64"/>
      </w:tblGrid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05/07/2018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3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4"/>
              <w:gridCol w:w="3772"/>
              <w:gridCol w:w="4396"/>
              <w:gridCol w:w="10048"/>
            </w:tblGrid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КИП-МГ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126721599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ул.Рила № 12</w:t>
                  </w:r>
                </w:p>
              </w:tc>
            </w:tr>
            <w:tr w:rsidR="00FE2BB6" w:rsidRP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Харманли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office@ekip-mg.com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+359 037384168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+359 0888994168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FE2BB6" w:rsidRPr="00FE2BB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12500.00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4440.00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VI.3) Допълнителна информация </w:t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6"/>
      </w:tblGrid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9"/>
              <w:gridCol w:w="7652"/>
              <w:gridCol w:w="9289"/>
            </w:tblGrid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бул.Витоша № 18</w:t>
                  </w:r>
                </w:p>
              </w:tc>
            </w:tr>
            <w:tr w:rsidR="00FE2BB6" w:rsidRP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+359 29884070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FE2BB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u w:val="single"/>
                        <w:lang w:eastAsia="bg-BG"/>
                      </w:rPr>
                      <w:t>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E2BB6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+359 29807315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E2BB6" w:rsidRP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E2BB6">
              <w:rPr>
                <w:rFonts w:ascii="Courier New" w:eastAsia="Times New Roman" w:hAnsi="Courier New" w:cs="Courier New"/>
                <w:sz w:val="20"/>
                <w:lang w:eastAsia="bg-BG"/>
              </w:rPr>
              <w:t>Краен срок за подаване на жалби 08.06.2018 г.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E2BB6" w:rsidRPr="00FE2BB6" w:rsidTr="00FE2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</w:t>
                  </w:r>
                </w:p>
              </w:tc>
            </w:tr>
            <w:tr w:rsidR="00FE2BB6" w:rsidRPr="00FE2BB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E2BB6" w:rsidRPr="00FE2BB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E2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BB6" w:rsidRPr="00FE2BB6" w:rsidRDefault="00FE2BB6" w:rsidP="00FE2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E2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VI.5) Дата на изпращане на настоящото обявление: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17/07/2018</w:t>
      </w:r>
      <w:r w:rsidRPr="00FE2BB6">
        <w:rPr>
          <w:rFonts w:ascii="Trebuchet MS" w:eastAsia="Times New Roman" w:hAnsi="Trebuchet MS" w:cs="Times New Roman"/>
          <w:color w:val="000000"/>
          <w:sz w:val="16"/>
          <w:lang w:eastAsia="bg-BG"/>
        </w:rPr>
        <w:t> </w:t>
      </w: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(</w:t>
      </w:r>
      <w:proofErr w:type="spellStart"/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дд</w:t>
      </w:r>
      <w:proofErr w:type="spellEnd"/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/мм/</w:t>
      </w:r>
      <w:proofErr w:type="spellStart"/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гггг</w:t>
      </w:r>
      <w:proofErr w:type="spellEnd"/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)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FE2BB6" w:rsidRPr="00FE2BB6" w:rsidRDefault="00FE2BB6" w:rsidP="00FE2BB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FE2BB6" w:rsidRPr="00FE2BB6" w:rsidTr="00FE2B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FE2BB6" w:rsidRPr="00FE2BB6" w:rsidTr="00FE2B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FE2BB6" w:rsidRPr="00FE2BB6" w:rsidTr="00FE2B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FE2BB6" w:rsidRPr="00FE2BB6" w:rsidRDefault="00FE2BB6" w:rsidP="00FE2BB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пряко договаряне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FE2BB6" w:rsidRPr="00FE2BB6" w:rsidTr="00FE2B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FE2BB6" w:rsidRPr="00FE2BB6" w:rsidTr="00FE2BB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FE2BB6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E2BB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E2BB6" w:rsidRPr="00FE2BB6" w:rsidRDefault="00FE2BB6" w:rsidP="00FE2BB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E2BB6" w:rsidRPr="00FE2BB6" w:rsidRDefault="00FE2BB6" w:rsidP="00FE2BB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E2BB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8927"/>
      </w:tblGrid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</w:t>
            </w: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известна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E2BB6" w:rsidRPr="00FE2BB6" w:rsidTr="00FE2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E2BB6" w:rsidRPr="00FE2BB6" w:rsidRDefault="00FE2BB6" w:rsidP="00F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2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A525F4" w:rsidRDefault="00A525F4"/>
    <w:sectPr w:rsidR="00A525F4" w:rsidSect="00A5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BB6"/>
    <w:rsid w:val="00A525F4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4"/>
  </w:style>
  <w:style w:type="paragraph" w:styleId="1">
    <w:name w:val="heading 1"/>
    <w:basedOn w:val="a"/>
    <w:link w:val="10"/>
    <w:uiPriority w:val="9"/>
    <w:qFormat/>
    <w:rsid w:val="00F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FE2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FE2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E2BB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FE2BB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FE2BB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a0"/>
    <w:rsid w:val="00FE2BB6"/>
  </w:style>
  <w:style w:type="character" w:customStyle="1" w:styleId="inputlabel">
    <w:name w:val="input_label"/>
    <w:basedOn w:val="a0"/>
    <w:rsid w:val="00FE2BB6"/>
  </w:style>
  <w:style w:type="character" w:styleId="a3">
    <w:name w:val="Hyperlink"/>
    <w:basedOn w:val="a0"/>
    <w:uiPriority w:val="99"/>
    <w:semiHidden/>
    <w:unhideWhenUsed/>
    <w:rsid w:val="00FE2B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BB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E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a0"/>
    <w:rsid w:val="00FE2BB6"/>
  </w:style>
  <w:style w:type="paragraph" w:styleId="a6">
    <w:name w:val="Balloon Text"/>
    <w:basedOn w:val="a"/>
    <w:link w:val="a7"/>
    <w:uiPriority w:val="99"/>
    <w:semiHidden/>
    <w:unhideWhenUsed/>
    <w:rsid w:val="00F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E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5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36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2379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62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384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24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772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93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eonovgrad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3744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2018-07-17T10:26:00Z</dcterms:created>
  <dcterms:modified xsi:type="dcterms:W3CDTF">2018-07-17T10:29:00Z</dcterms:modified>
</cp:coreProperties>
</file>