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09" w:rsidRDefault="008C3263" w:rsidP="008C3263">
      <w:pPr>
        <w:tabs>
          <w:tab w:val="left" w:pos="993"/>
        </w:tabs>
        <w:spacing w:before="60" w:after="12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Приложение 1</w:t>
      </w:r>
    </w:p>
    <w:p w:rsidR="00481D7E" w:rsidRDefault="00481D7E" w:rsidP="002F24BC">
      <w:pPr>
        <w:tabs>
          <w:tab w:val="left" w:pos="993"/>
        </w:tabs>
        <w:spacing w:before="60"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81D7E">
        <w:rPr>
          <w:rFonts w:ascii="Times New Roman" w:hAnsi="Times New Roman"/>
          <w:b/>
          <w:sz w:val="24"/>
          <w:szCs w:val="24"/>
          <w:lang w:val="bg-BG"/>
        </w:rPr>
        <w:t>ТЕХНИЧЕСКА СПЕЦИФИКАЦИЯ</w:t>
      </w:r>
    </w:p>
    <w:p w:rsidR="002F24BC" w:rsidRDefault="002F24BC" w:rsidP="0006183B">
      <w:pPr>
        <w:tabs>
          <w:tab w:val="left" w:pos="993"/>
        </w:tabs>
        <w:spacing w:before="60"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9C4232">
        <w:rPr>
          <w:rFonts w:ascii="Times New Roman" w:hAnsi="Times New Roman"/>
          <w:b/>
          <w:sz w:val="24"/>
          <w:szCs w:val="24"/>
          <w:lang w:val="bg-BG"/>
        </w:rPr>
        <w:t>ДОСТАВКИ И МОНТАЖНИ РАБОТИ</w:t>
      </w:r>
      <w:r w:rsidR="000B5DAB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Pr="002F24BC">
        <w:rPr>
          <w:rFonts w:ascii="Times New Roman" w:hAnsi="Times New Roman"/>
          <w:b/>
          <w:sz w:val="24"/>
          <w:szCs w:val="24"/>
          <w:lang w:val="bg-BG"/>
        </w:rPr>
        <w:t xml:space="preserve">ОБЕКТ: </w:t>
      </w:r>
      <w:r w:rsidR="000618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B0EAE" w:rsidRPr="0007630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: </w:t>
      </w:r>
      <w:r w:rsidR="000B0EAE" w:rsidRPr="000B0EAE">
        <w:rPr>
          <w:rFonts w:ascii="Times New Roman" w:hAnsi="Times New Roman"/>
          <w:b/>
          <w:sz w:val="24"/>
          <w:szCs w:val="24"/>
          <w:lang w:val="bg-BG"/>
        </w:rPr>
        <w:t>„Реконструкция и модернизация на Детска градина "Зорница", гр. Симеоновград“</w:t>
      </w:r>
    </w:p>
    <w:p w:rsidR="008E31A5" w:rsidRPr="003E2E7A" w:rsidRDefault="003E2E7A" w:rsidP="003E2E7A">
      <w:pPr>
        <w:pStyle w:val="a4"/>
        <w:numPr>
          <w:ilvl w:val="0"/>
          <w:numId w:val="41"/>
        </w:numPr>
        <w:tabs>
          <w:tab w:val="left" w:pos="993"/>
        </w:tabs>
        <w:spacing w:before="6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ОПИСАНИЕ НА СЪЩЕСТВУВАЩО ПОЛОЖЕНИЕ</w:t>
      </w:r>
    </w:p>
    <w:p w:rsidR="003E2E7A" w:rsidRPr="003E2E7A" w:rsidRDefault="003E2E7A" w:rsidP="003E2E7A">
      <w:pPr>
        <w:spacing w:before="60" w:after="0" w:line="288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3E2E7A">
        <w:rPr>
          <w:rFonts w:ascii="Arial" w:eastAsia="Times New Roman" w:hAnsi="Arial" w:cs="Arial"/>
          <w:sz w:val="24"/>
          <w:szCs w:val="24"/>
          <w:lang w:val="bg-BG"/>
        </w:rPr>
        <w:t xml:space="preserve">Сградата на  </w:t>
      </w:r>
      <w:r w:rsidR="000B0EAE" w:rsidRPr="000B0EAE">
        <w:rPr>
          <w:rFonts w:ascii="Times New Roman" w:hAnsi="Times New Roman"/>
          <w:b/>
          <w:sz w:val="24"/>
          <w:szCs w:val="24"/>
          <w:lang w:val="bg-BG"/>
        </w:rPr>
        <w:t>Детска градина "Зорница"</w:t>
      </w:r>
      <w:r w:rsidRPr="003E2E7A">
        <w:rPr>
          <w:rFonts w:ascii="Arial" w:eastAsia="Times New Roman" w:hAnsi="Arial" w:cs="Arial"/>
          <w:sz w:val="24"/>
          <w:szCs w:val="24"/>
          <w:lang w:val="bg-BG"/>
        </w:rPr>
        <w:t xml:space="preserve">се намира </w:t>
      </w:r>
      <w:r w:rsidR="000B0EAE">
        <w:rPr>
          <w:rFonts w:ascii="Arial" w:eastAsia="Times New Roman" w:hAnsi="Arial" w:cs="Arial"/>
          <w:sz w:val="24"/>
          <w:szCs w:val="24"/>
          <w:lang w:val="bg-BG"/>
        </w:rPr>
        <w:t>в</w:t>
      </w:r>
      <w:r w:rsidRPr="003E2E7A">
        <w:rPr>
          <w:rFonts w:ascii="Arial" w:eastAsia="Times New Roman" w:hAnsi="Arial" w:cs="Arial"/>
          <w:sz w:val="24"/>
          <w:szCs w:val="24"/>
          <w:lang w:val="bg-BG"/>
        </w:rPr>
        <w:t xml:space="preserve"> гр. Симеоновград.</w:t>
      </w:r>
    </w:p>
    <w:p w:rsidR="003E2E7A" w:rsidRPr="003E2E7A" w:rsidRDefault="003E2E7A" w:rsidP="003E2E7A">
      <w:pPr>
        <w:spacing w:before="60" w:after="0" w:line="288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 w:rsidRPr="003E2E7A">
        <w:rPr>
          <w:rFonts w:ascii="Arial" w:eastAsia="Times New Roman" w:hAnsi="Arial" w:cs="Arial"/>
          <w:sz w:val="24"/>
          <w:szCs w:val="24"/>
          <w:lang w:val="bg-BG"/>
        </w:rPr>
        <w:tab/>
        <w:t>Сградата е строена за детска градина, така че по същество удовлетворява изискванията на Наредба № 3 за здравните изисквания към детските градини като функционално разпределение и изискуеми площи.</w:t>
      </w:r>
    </w:p>
    <w:p w:rsidR="003E2E7A" w:rsidRDefault="003E2E7A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9C4232" w:rsidRDefault="009C4232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Като част от проектните работи  е заложено извършване на доставни и монтажни работи по частите Архитектура, Вертикална планировка и Електро.</w:t>
      </w:r>
    </w:p>
    <w:p w:rsidR="009C4232" w:rsidRDefault="009C4232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t>Оборудването и обзавеждането притежава следната спецификация с която оферента следва да се съобрази:</w:t>
      </w:r>
    </w:p>
    <w:p w:rsidR="009C4232" w:rsidRDefault="009C4232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p w:rsidR="00BC3531" w:rsidRDefault="000B0EAE" w:rsidP="003E2E7A">
      <w:pPr>
        <w:tabs>
          <w:tab w:val="left" w:pos="993"/>
        </w:tabs>
        <w:spacing w:before="60" w:after="120" w:line="240" w:lineRule="auto"/>
        <w:jc w:val="both"/>
        <w:rPr>
          <w:rFonts w:asciiTheme="minorHAnsi" w:eastAsiaTheme="minorHAnsi" w:hAnsiTheme="minorHAnsi" w:cstheme="minorBidi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bg-BG"/>
        </w:rPr>
        <w:instrText xml:space="preserve"> LINK </w:instrText>
      </w:r>
      <w:r w:rsidR="00BC3531">
        <w:rPr>
          <w:rFonts w:ascii="Arial" w:eastAsia="Times New Roman" w:hAnsi="Arial" w:cs="Arial"/>
          <w:sz w:val="24"/>
          <w:szCs w:val="24"/>
          <w:lang w:val="bg-BG"/>
        </w:rPr>
        <w:instrText xml:space="preserve">Excel.Sheet.8 "F:\\WORK 1\\PRSR 2014-2020\\7.2 Priem 2016\\Simeonovgrad DG\\ЦДГ ЗОРНИЦА\\ТС_Спецификация_доставки_симеоновград NEW.xls" Тех.спецификация!R1C2:R70C6 </w:instrText>
      </w:r>
      <w:r>
        <w:rPr>
          <w:rFonts w:ascii="Arial" w:eastAsia="Times New Roman" w:hAnsi="Arial" w:cs="Arial"/>
          <w:sz w:val="24"/>
          <w:szCs w:val="24"/>
          <w:lang w:val="bg-BG"/>
        </w:rPr>
        <w:instrText xml:space="preserve">\a \f 5 \h  \* MERGEFORMAT </w:instrText>
      </w:r>
      <w:r w:rsidR="00BC3531">
        <w:rPr>
          <w:rFonts w:ascii="Arial" w:eastAsia="Times New Roman" w:hAnsi="Arial" w:cs="Arial"/>
          <w:sz w:val="24"/>
          <w:szCs w:val="24"/>
          <w:lang w:val="bg-BG"/>
        </w:rPr>
        <w:fldChar w:fldCharType="separate"/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0"/>
        <w:gridCol w:w="3264"/>
        <w:gridCol w:w="815"/>
        <w:gridCol w:w="1370"/>
        <w:gridCol w:w="3485"/>
      </w:tblGrid>
      <w:tr w:rsidR="00BC3531" w:rsidRPr="00BC3531" w:rsidTr="00BC3531">
        <w:trPr>
          <w:divId w:val="452674333"/>
          <w:trHeight w:val="330"/>
        </w:trPr>
        <w:tc>
          <w:tcPr>
            <w:tcW w:w="9634" w:type="dxa"/>
            <w:gridSpan w:val="5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Обект: „Реконструкция и модернизация на Детска градина "Зорница", гр. </w:t>
            </w:r>
            <w:proofErr w:type="gramStart"/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Симеоновград“</w:t>
            </w:r>
            <w:proofErr w:type="gramEnd"/>
          </w:p>
        </w:tc>
      </w:tr>
      <w:tr w:rsidR="00BC3531" w:rsidRPr="00BC3531" w:rsidTr="00BC3531">
        <w:trPr>
          <w:divId w:val="452674333"/>
          <w:trHeight w:val="315"/>
        </w:trPr>
        <w:tc>
          <w:tcPr>
            <w:tcW w:w="9634" w:type="dxa"/>
            <w:gridSpan w:val="5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ДЕЙНОСТИ ИЗВЪН РЕФЕРЕНТНИЯ СПИСЪК СПЕЦИФИКАЦИЯ</w:t>
            </w:r>
          </w:p>
        </w:tc>
      </w:tr>
      <w:tr w:rsidR="00BC3531" w:rsidRPr="00BC3531" w:rsidTr="00BC3531">
        <w:trPr>
          <w:divId w:val="452674333"/>
          <w:trHeight w:val="315"/>
        </w:trPr>
        <w:tc>
          <w:tcPr>
            <w:tcW w:w="700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64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5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531" w:rsidRPr="00BC3531" w:rsidTr="00BC3531">
        <w:trPr>
          <w:divId w:val="452674333"/>
          <w:trHeight w:val="330"/>
        </w:trPr>
        <w:tc>
          <w:tcPr>
            <w:tcW w:w="6149" w:type="dxa"/>
            <w:gridSpan w:val="4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5" w:type="dxa"/>
            <w:noWrap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531" w:rsidRPr="00BC3531" w:rsidTr="00BC3531">
        <w:trPr>
          <w:divId w:val="452674333"/>
          <w:trHeight w:val="3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 по</w:t>
            </w: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ред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Видове доставки и монтаж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ед. мярка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СПЕЦИФИКАЦИЯ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Доставка и монтаж на оборудване и обзавеждане по част Архитектура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Доствка и монтаж на парапет за рампа за инвалиди с двойна ръкохватка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15,50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Стоманени профили, прахово боядисана, цвят по RAL, двойна ръкохватка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Доставка и монтаж на подемник за инвалиди вкл. парапет и механизъм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Височина за преодоляване 1,45 м., дължина на парапета 4,20 м., захранване 230V/50 Hz, мощност 1.1-2.4 kW, CE сертификат </w:t>
            </w:r>
          </w:p>
        </w:tc>
      </w:tr>
      <w:tr w:rsidR="00BC3531" w:rsidRPr="00BC3531" w:rsidTr="00BC3531">
        <w:trPr>
          <w:divId w:val="452674333"/>
          <w:trHeight w:val="346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Комбинирано детско съоръжение за деца с огранични двигателни функции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Възрастова група 3-12год., максимална височина на свободно пададне до 85 см., рампа за достъп на инвалидни колички до различните секции за игра,  рампа с ръкохватки за улеснен достъп на деца с ограничени двигателни възможности, тематични секции – “детска ресторант”  и кабина за пътешествия с кормило (рул), видове игри: катерене, пързаляне, колективни игри, тематични игри, използвани материали: дървесина, метални профили, метални сглобки, стъклопласт устойчив на UV лъчение, пластмаса и хидроизлозационни материали за покривни елементи;</w:t>
            </w:r>
          </w:p>
        </w:tc>
      </w:tr>
      <w:tr w:rsidR="00BC3531" w:rsidRPr="00BC3531" w:rsidTr="00BC3531">
        <w:trPr>
          <w:divId w:val="452674333"/>
          <w:trHeight w:val="189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Комбинирано детско съоръжение 1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Възрастова група 3-12год., максимална височина на свободно пададне до 100 см., видове игри: катерене, пързаляне, тематични игри; габарити Д 700-820 см.; ширина 280-350 см., използвани материали: дървесина, метални профили, метални сглобки, стъклопласт устойчив на UV лъчение;</w:t>
            </w:r>
          </w:p>
        </w:tc>
      </w:tr>
      <w:tr w:rsidR="00BC3531" w:rsidRPr="00BC3531" w:rsidTr="00BC3531">
        <w:trPr>
          <w:divId w:val="452674333"/>
          <w:trHeight w:val="283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Комбинирано детстко съоръжение 2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Възрастова група 3-12 год., максимална височина на свободно падане 160 см., видове игри: катерене пързаляне, тематични игри, две кули със отделни стълбища, свързани с мост и притежаващи отделни парзалки, габарити: Д 500-700 см., Ш 400-500 см., В 300-400см. използвани материали: изсушена дървесина, матални профили с радиус на закръгление не по малък от 3 мм., подцинкован обков, стъклопласт устойчив на UV лъчи, пластмаса хидроизолиращи материли</w:t>
            </w:r>
          </w:p>
        </w:tc>
      </w:tr>
      <w:tr w:rsidR="00BC3531" w:rsidRPr="00BC3531" w:rsidTr="00BC3531">
        <w:trPr>
          <w:divId w:val="452674333"/>
          <w:trHeight w:val="189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Детска люлка махало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Възрастова група до 3 год. Максимална височина на свободно падане до 130 см., видове игри: люлеене, размери 280-350 см., височина 180-230 см., използвани материали: изсушена дървесина, метални профили и тръби, стоманена верига, метални сглобки, пластмаса/ полиетилен/стъклопласт.</w:t>
            </w:r>
          </w:p>
        </w:tc>
      </w:tr>
      <w:tr w:rsidR="00BC3531" w:rsidRPr="00BC3531" w:rsidTr="00BC3531">
        <w:trPr>
          <w:divId w:val="452674333"/>
          <w:trHeight w:val="157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Детска въртележка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Възрастова група 3-12 год., максимална височина на свободно падане до 55 см., видове игри: въртене, максимален диаметър ф 180, използвани материали, стоманени тръби и планки, изсушен дървен материал, пластмасови детайли. </w:t>
            </w:r>
          </w:p>
        </w:tc>
      </w:tr>
      <w:tr w:rsidR="00BC3531" w:rsidRPr="00BC3531" w:rsidTr="00BC3531">
        <w:trPr>
          <w:divId w:val="452674333"/>
          <w:trHeight w:val="283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Спортно съоръжение за висене и катерене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Възрастова група 3-12 год., максимална височина на свободно падане до 220 см., спортно съоръжение за деца, състоящо се от вертикална тръбна стълба, вертикална въжена стълба, въже за катерене, вертикална алпийска стена, вертикална катерушка с изрязани стъпала, халки за гимнастика, хоризонтална въжена платформа и хоризонтална висилка. Габарити (Д/Ш/В): 220/220/200 см., Вложени материали: изсушен дървен материал, метални профили стоманени въжета с полиамидна оплетка</w:t>
            </w:r>
          </w:p>
        </w:tc>
      </w:tr>
      <w:tr w:rsidR="00BC3531" w:rsidRPr="00BC3531" w:rsidTr="00BC3531">
        <w:trPr>
          <w:divId w:val="452674333"/>
          <w:trHeight w:val="31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Доставка на килим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5,00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материал текстил, Ш/Д: 300/400 см. 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Двуетажно легло + матраци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112,00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1440/740/1400 Детските двуетажни легла са изработени от МДФ с дебелина на плоскостите 18 мм. Кантирани са с PVC кант с дебелина 2 мм. Леглата са цветни. Матраците са еднолицеви, 15 см високи.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Дидактичен шкаф 1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12,00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2700/400/200 Дидактичните шкафове са изработени са от ПДЧ  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Шкафовете са цветни.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Дидактичен шкаф 2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4000/400/2000 Дидактичните шкафове са изработени са от ПДЧ  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„къща”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1400/350/1800 Шкафът „къща” е изработен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от  от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ПДЧ  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„кухня”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1500/350/1600 Шкафът „кухня” е изработен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от  от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ПДЧ  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„влакче”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1700/350/1800 Шкафът „влакче” е изработен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от  от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ПДЧ  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Шкафът е цветен.</w:t>
            </w:r>
          </w:p>
        </w:tc>
      </w:tr>
      <w:tr w:rsidR="00BC3531" w:rsidRPr="00BC3531" w:rsidTr="00BC3531">
        <w:trPr>
          <w:divId w:val="452674333"/>
          <w:trHeight w:val="283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Учителско бюро с контейнер и офис стол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5,00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1400/650/740 Бюрата са изработени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 Цвят дървесен. Контейнерите са с едно чекмедже и една врата.  Пантите и металните ролкови водачи осигуряват плавно и безшумно отваряне и затваряне на вратата.  Цвят дървесен. Офис стол тапицирани с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висококачествена  дамаска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. Гръбначен механизъм за регулация наклона и височината на облегалката и люлеене. Газов амортисьор. Цветът е черен.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Трапецовидни масички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40,00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1200/550/500 Масичката е изработена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Пластмасови столчета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112,00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мм  51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/32/36 Пластмасовите столчета са </w:t>
            </w: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цветни, с висока облегалка. Изпработени от пластмаса.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Двукрилни гардеробчета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67,00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600/400/1200 Гардеробчетата са детски, двойни. Изработени са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Пантите за плавно затваряне.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Пейки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22,00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1500/300/350 Пейките са без облегалка.  Изработени са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Комплект спално бельо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112,00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Комплектите включват – олекотена завивка, възглавница, чаршафи горен и долен и калъфка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Гардероб-слклад спално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2300/750/2600 Гардеробът е изработен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помощен-спално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1200/550/900 Шкафът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Маса - кръгла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Ф 100 Н = 740 Масата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Кантирана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С четири метални крака. </w:t>
            </w:r>
          </w:p>
        </w:tc>
      </w:tr>
      <w:tr w:rsidR="00BC3531" w:rsidRPr="00BC3531" w:rsidTr="00BC3531">
        <w:trPr>
          <w:divId w:val="452674333"/>
          <w:trHeight w:val="220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Посетителски столове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12,00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770/520/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400  Посетителският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стол е с метална, тръбна праховобоядисана конструкция.  Седалка и облегалка са тапицирани с висококачествена, негорима, антистатична дамаска. Седалката и облегалката са от многослойна дървесина. Крачетата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са  с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пластмасови протектори, което предпазва подовата настилка от надраскване.  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класьор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7,00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800/380/2000 Шкафът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Шкафът е половината отворен, а другата половина е затворена с две врати.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Гардероб-персонал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6,00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800/380/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2000  Гардеробът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с един рафт и лост за закачалки.  изработен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помощен-1200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1200/550/900 Шкафът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помощен-800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800/300/600 Шкафът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помощен-1000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1000/400/800 Шкафът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изработен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Бюро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1600/700/740 Бюрото е изработено от ПДЧ с дебелина 18 мм. Кантирано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220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Бюро + контейнер и офис стол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1400/650/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740  Бюрата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са изработени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Офис стола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със  седалка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и облегалка тапицирани с висококачествена  дамаска. Гръбначен механизъм за регулация наклона и височината на облегалката и люлеене. Газов амортисьор за плавно регулиране височината на седящия.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Гардероб 1000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3,00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1000/550/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2600  Гардеробът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 изработен е от ПДЧ с дебелина 18 мм. Кантиран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Диван 3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2080/910/1040 Диванът е тройка. Изработен е от еко кожа. 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Диван 2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1480/970/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1050  Диванът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двойка. Изработен е от еко кожа.  </w:t>
            </w:r>
          </w:p>
        </w:tc>
      </w:tr>
      <w:tr w:rsidR="00BC3531" w:rsidRPr="00BC3531" w:rsidTr="00BC3531">
        <w:trPr>
          <w:divId w:val="452674333"/>
          <w:trHeight w:val="252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Директорски стол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52/53/125-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132  Ергономични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седалка и облегалка, изработени от висококачествена еко кожа (мека, наподобяваща естествена), негорима, с високо ниво на износоустойчивост.  Газов амортисьор за плавно регулиране височината на седящия. Свободно люлеене на седалката и облегалката с възможност за заключване в изходна позиция. Максимално тегло на потребителя – минимум 130 кг. Цветът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черен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Контейнер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45/45/50 Контейнерът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  с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 3 чекмеджета, с метални ролкови водачи. Изработен е от ПДЧ</w:t>
            </w:r>
          </w:p>
        </w:tc>
      </w:tr>
      <w:tr w:rsidR="00BC3531" w:rsidRPr="00BC3531" w:rsidTr="00BC3531">
        <w:trPr>
          <w:divId w:val="452674333"/>
          <w:trHeight w:val="189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Кът за игра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1400/450/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1800  Детските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кътове за игра имитиращи любими места на децата от къщата или от света на възрастните е едно от най- търсените занимателни обзавеждания. Изработени са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В различни цветове.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Маса 1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1200/550/450 Масите са със заоблени ръбове.  Изработени са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Маса 2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1200/550/600 Масата е с прави ъгли, изработена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С метални крака.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Маса - помощна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3,00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500/500/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450  Масата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със заоблени ръбове и е изработена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Маса двойка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11,00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1100/500/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680  Масата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с метални крака и помощен рафт под плота.  Изработена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Маси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900/550/500 Масите са със заоблени ръбове и с метални крака.  Изработени са от ПДЧ с дебелина 18 мм. Кантирани са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</w:t>
            </w:r>
          </w:p>
        </w:tc>
      </w:tr>
      <w:tr w:rsidR="00BC3531" w:rsidRPr="00BC3531" w:rsidTr="00BC3531">
        <w:trPr>
          <w:divId w:val="452674333"/>
          <w:trHeight w:val="283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Офис стол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57/56/87-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97  Офис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столът е с ергономична седалка и облегалка.  Седалка и облегалка са тапицирани с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висококачествена  дамаска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. Стабилна петлъчева основа - оребрена кръстачка, със колела. Гръбначен механизъм за регулация наклона и височината на облегалката и люлеене. Газов амортисьор за плавно регулиране височината на седящия. Колелата на офис столовете са със силиконово покритие, предотвратяващо надраскването на пода. Цветът е черен.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1400/350/1800 Секцията е изработена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от  ПДЧ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 дебелина 18 мм. Кантирана е с PVC кант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 дебелина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 мм. Рафтовете не провисват при натоварване. </w:t>
            </w:r>
          </w:p>
        </w:tc>
      </w:tr>
      <w:tr w:rsidR="00BC3531" w:rsidRPr="00BC3531" w:rsidTr="00BC3531">
        <w:trPr>
          <w:divId w:val="452674333"/>
          <w:trHeight w:val="220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Стелаж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1200/320/2500 Стелажите са изработени от стомана, с покритие предпазващо ги от корозия. Рафтовете са изработени от метал, с покритие, предпазващо ги от корозия. Натовароносимост до 150 кг за всеки рафт. Да позволяват свободно разглобяване и многократен монтаж.  Имат естетичен дизайн и отговарят на всички норми за безопасност. Цвят – сив или бял /поцинковани/.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Стол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22,00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50/50/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80  Столът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е с метална тръбна конструкция, със седалка и облегалка от ламинирано ПДЧ. В дървесен цвят.</w:t>
            </w:r>
          </w:p>
        </w:tc>
      </w:tr>
      <w:tr w:rsidR="00BC3531" w:rsidRPr="00BC3531" w:rsidTr="00BC3531">
        <w:trPr>
          <w:divId w:val="452674333"/>
          <w:trHeight w:val="31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Табуретки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35/35/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42  Табуретките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са от еко кожа.  </w:t>
            </w:r>
          </w:p>
        </w:tc>
      </w:tr>
      <w:tr w:rsidR="00BC3531" w:rsidRPr="00BC3531" w:rsidTr="00BC3531">
        <w:trPr>
          <w:divId w:val="452674333"/>
          <w:trHeight w:val="31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Фотьойл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3,00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 в мм 710/ 690/ 770 Фотьойлът е от еко кожа. 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Шкаф за препарати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Д/Ш/В в мм 1300/920/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420  Шкафът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за препарати е метален с две врати.  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Доставка и монтаж на оборудване и обзавеждане по част Електро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C3531" w:rsidRPr="00BC3531" w:rsidTr="00BC3531">
        <w:trPr>
          <w:divId w:val="452674333"/>
          <w:trHeight w:val="252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Доставка и монтаж на ел. пекарна - 3 фурни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 нива /фурни/ за печене, терморегулатори - горен и долен до 300°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 ,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br/>
              <w:t>вътрешни размери на фурната 600-650х780-850мм  (за 2 тави 600/400 или 1 тава 600/800 мм),</w:t>
            </w:r>
            <w:r w:rsidRPr="00BC3531">
              <w:rPr>
                <w:rFonts w:ascii="Arial" w:eastAsia="Times New Roman" w:hAnsi="Arial" w:cs="Arial"/>
                <w:sz w:val="20"/>
                <w:szCs w:val="20"/>
              </w:rPr>
              <w:br/>
              <w:t>изцяло от неръждаема стомана , както камерата, така и корпуса.</w:t>
            </w:r>
            <w:r w:rsidRPr="00BC3531">
              <w:rPr>
                <w:rFonts w:ascii="Arial" w:eastAsia="Times New Roman" w:hAnsi="Arial" w:cs="Arial"/>
                <w:sz w:val="20"/>
                <w:szCs w:val="20"/>
              </w:rPr>
              <w:br/>
              <w:t>Външни размери: 800-900/900-990/1500-1700 мм, Мощност: 21kW/380V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Хладилен шкаф среднотемпературен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обем 600-650 литра, една врата, температурен диапазон -2 - 8 С, газ фреон 134а, електронно управление, автоматично размразяване, Размери (Д/Ш/В): 700-750х800-870х2000-2300 мм, мощност до 0,7 kW, напрежение 220 V  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Скара електрическа гладка-оребрена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Скрара електрическа комбинирана 1/2 рифел, 1/2 гладка плоча, Размери (Д/Ш/В): 580-650х580-650х250-350 мм, Мощност: 5.4 kW, Напрежение: 380 V 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Доставка и монтаж на ел. печка с 6 плочи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Котлонни плочи 6 броя ф220 или 220х220мм, фурна, мощност до 24 kW, напрежение 380 V, Размери в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мм.(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Д/Ш/В): 1100-1300х650-750х850-910, материал неръждаема стомана </w:t>
            </w:r>
          </w:p>
        </w:tc>
      </w:tr>
      <w:tr w:rsidR="00BC3531" w:rsidRPr="00BC3531" w:rsidTr="00BC3531">
        <w:trPr>
          <w:divId w:val="452674333"/>
          <w:trHeight w:val="220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Професионална сушилна машина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Капацитет на цикъл 18 кг., Корпус от галванизирана стомана, Барабан от галванизирана стомана, Честотен инвертор, Предпазител при претоварване на мотора, Тръба за отвеждане на парите в задната част на машината, Захранване трифазно 50Hz, мощност на нагреватели/нагревателна група 17-20 kW, обем на барабана 300-400 литра.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Професионална пералня машина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Капцитет на сухо пране 18-20 кг., Корпус, казан и барабан от неръждаема стомана, нискооборотна центрофуга, вход за вода 3/4", захранване 380V/50Hz, мощност на мотора между 1 и 2 kW, сертификат CE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Каландър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дължина на вала 1500-1600мм, диаметър - 300-500 мм, скорост на въртене 1-6.5м/мин, производителност 20-25кг/час</w:t>
            </w:r>
          </w:p>
        </w:tc>
      </w:tr>
      <w:tr w:rsidR="00BC3531" w:rsidRPr="00BC3531" w:rsidTr="00BC3531">
        <w:trPr>
          <w:divId w:val="452674333"/>
          <w:trHeight w:val="94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Фризер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Нискотемпературен - диапазон от -22 до -17’ градуса. Изцяло неръждаеми, отвън и отвътре върху иноксови регулируеми крака.  Обем: 700л. Мощност: 0.5KW/230V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Стерилизатор 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3,00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Температурен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обхват  до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200 градуса. Вместимост 80л. Мощност: 1.5-20 KW/220V</w:t>
            </w:r>
          </w:p>
        </w:tc>
      </w:tr>
      <w:tr w:rsidR="00BC3531" w:rsidRPr="00BC3531" w:rsidTr="00BC3531">
        <w:trPr>
          <w:divId w:val="452674333"/>
          <w:trHeight w:val="63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Електрически фритюрник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Вместимост 1 вана по 8 литра, Изработен от неръждаема стомана, Мощност: 6,3KW/400V</w:t>
            </w:r>
          </w:p>
        </w:tc>
      </w:tr>
      <w:tr w:rsidR="00BC3531" w:rsidRPr="00BC3531" w:rsidTr="00BC3531">
        <w:trPr>
          <w:divId w:val="452674333"/>
          <w:trHeight w:val="1260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Планетарен миксер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Вместимост на басана 20 л. Свалящ се неръждаем басан за лесно почистване. Минимум три скорости, Минимум три приставки-за твърдо тесто, за меко тесто и картофено пюре, за яйца и леки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консистенции,  Мощност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: 1-1,5KW/220V</w:t>
            </w:r>
          </w:p>
        </w:tc>
      </w:tr>
      <w:tr w:rsidR="00BC3531" w:rsidRPr="00BC3531" w:rsidTr="00BC3531">
        <w:trPr>
          <w:divId w:val="452674333"/>
          <w:trHeight w:val="2835"/>
        </w:trPr>
        <w:tc>
          <w:tcPr>
            <w:tcW w:w="70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264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Съдомиялна с предно зареждане</w:t>
            </w:r>
          </w:p>
        </w:tc>
        <w:tc>
          <w:tcPr>
            <w:tcW w:w="81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1370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1,00 </w:t>
            </w:r>
          </w:p>
        </w:tc>
        <w:tc>
          <w:tcPr>
            <w:tcW w:w="3485" w:type="dxa"/>
            <w:hideMark/>
          </w:tcPr>
          <w:p w:rsidR="00BC3531" w:rsidRPr="00BC3531" w:rsidRDefault="00BC3531" w:rsidP="00BC3531">
            <w:pPr>
              <w:tabs>
                <w:tab w:val="left" w:pos="993"/>
              </w:tabs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Максимална височкина на чиниите 380 мм. (височина на чашата 350 мм).</w:t>
            </w:r>
            <w:r w:rsidRPr="00BC353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мин. 4 програми - 60 120,180 секунди и непрекъснат, Резервоар 14-20 литра, мощност 2-4 kW, Капацитета на бойлера 5-8 литра, мощност 4-7 kW, Консумация на вода за един цикъл 2,5-3,8 </w:t>
            </w:r>
            <w:proofErr w:type="gramStart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>литра,  неръждаема</w:t>
            </w:r>
            <w:proofErr w:type="gramEnd"/>
            <w:r w:rsidRPr="00BC3531">
              <w:rPr>
                <w:rFonts w:ascii="Arial" w:eastAsia="Times New Roman" w:hAnsi="Arial" w:cs="Arial"/>
                <w:sz w:val="20"/>
                <w:szCs w:val="20"/>
              </w:rPr>
              <w:t xml:space="preserve"> стомана, При отваряне на вратата машината спира работа</w:t>
            </w:r>
            <w:r w:rsidRPr="00BC353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Дозатор за изплакващ препарат, 2 кошници за чинии и чаши, 1малка кошница за прибори. </w:t>
            </w:r>
          </w:p>
        </w:tc>
      </w:tr>
    </w:tbl>
    <w:p w:rsidR="009C4232" w:rsidRDefault="000B0EAE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  <w:r>
        <w:rPr>
          <w:rFonts w:ascii="Arial" w:eastAsia="Times New Roman" w:hAnsi="Arial" w:cs="Arial"/>
          <w:sz w:val="24"/>
          <w:szCs w:val="24"/>
          <w:lang w:val="bg-BG"/>
        </w:rPr>
        <w:fldChar w:fldCharType="end"/>
      </w:r>
    </w:p>
    <w:p w:rsidR="009C4232" w:rsidRDefault="009C4232" w:rsidP="003E2E7A">
      <w:pPr>
        <w:tabs>
          <w:tab w:val="left" w:pos="993"/>
        </w:tabs>
        <w:spacing w:before="60" w:after="120" w:line="240" w:lineRule="auto"/>
        <w:jc w:val="both"/>
        <w:rPr>
          <w:rFonts w:ascii="Arial" w:eastAsia="Times New Roman" w:hAnsi="Arial" w:cs="Arial"/>
          <w:sz w:val="24"/>
          <w:szCs w:val="24"/>
          <w:lang w:val="bg-BG"/>
        </w:rPr>
      </w:pPr>
    </w:p>
    <w:sectPr w:rsidR="009C4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1" w:rsidRDefault="005A28C1" w:rsidP="00AE2909">
      <w:pPr>
        <w:spacing w:after="0" w:line="240" w:lineRule="auto"/>
      </w:pPr>
      <w:r>
        <w:separator/>
      </w:r>
    </w:p>
  </w:endnote>
  <w:endnote w:type="continuationSeparator" w:id="0">
    <w:p w:rsidR="005A28C1" w:rsidRDefault="005A28C1" w:rsidP="00AE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1" w:rsidRDefault="005A28C1" w:rsidP="00AE2909">
      <w:pPr>
        <w:spacing w:after="0" w:line="240" w:lineRule="auto"/>
      </w:pPr>
      <w:r>
        <w:separator/>
      </w:r>
    </w:p>
  </w:footnote>
  <w:footnote w:type="continuationSeparator" w:id="0">
    <w:p w:rsidR="005A28C1" w:rsidRDefault="005A28C1" w:rsidP="00AE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09" w:rsidRDefault="00AE2909" w:rsidP="00AE290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jc w:val="right"/>
    </w:pPr>
    <w:r>
      <w:rPr>
        <w:noProof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3175</wp:posOffset>
              </wp:positionV>
              <wp:extent cx="2194560" cy="866140"/>
              <wp:effectExtent l="0" t="0" r="15240" b="1016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2909" w:rsidRPr="00490892" w:rsidRDefault="00AE2909" w:rsidP="00AE29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ПРОГРАМА ЗА РАЗВИТИЕ НА СЕЛСКИТЕ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РАЙОНИ 2014-2020</w:t>
                          </w:r>
                        </w:p>
                        <w:p w:rsidR="00AE2909" w:rsidRPr="00490892" w:rsidRDefault="00AE2909" w:rsidP="00AE29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ЕВРОПЕЙСКИ ЗЕМЕДЕЛСКИ ФОНД ЗА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РАЗВИТИЕ</w:t>
                          </w:r>
                          <w:r w:rsidRPr="00D65979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49089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НА СЕЛСКИТЕ РАЙОНИ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6.35pt;margin-top:.25pt;width:172.8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">
              <v:textbox>
                <w:txbxContent>
                  <w:p w:rsidR="00AE2909" w:rsidRPr="00490892" w:rsidRDefault="00AE2909" w:rsidP="00AE290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ПРОГРАМА ЗА РАЗВИТИЕ НА СЕЛСКИТЕ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РАЙОНИ 2014-2020</w:t>
                    </w:r>
                  </w:p>
                  <w:p w:rsidR="00AE2909" w:rsidRPr="00490892" w:rsidRDefault="00AE2909" w:rsidP="00AE290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ЕВРОПЕЙСКИ ЗЕМЕДЕЛСКИ ФОНД ЗА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РАЗВИТИЕ</w:t>
                    </w:r>
                    <w:r w:rsidRPr="00D65979">
                      <w:rPr>
                        <w:rFonts w:ascii="Times New Roman" w:hAnsi="Times New Roman"/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490892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НА СЕЛСКИТЕ РАЙОНИ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B1552">
      <w:rPr>
        <w:noProof/>
        <w:lang w:val="bg-BG" w:eastAsia="bg-BG"/>
      </w:rPr>
      <w:drawing>
        <wp:inline distT="0" distB="0" distL="0" distR="0" wp14:anchorId="7F3766AB" wp14:editId="0B6AA99B">
          <wp:extent cx="1303668" cy="84283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922" cy="85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1552">
      <w:rPr>
        <w:noProof/>
        <w:lang w:val="bg-BG" w:eastAsia="bg-BG"/>
      </w:rPr>
      <w:drawing>
        <wp:inline distT="0" distB="0" distL="0" distR="0" wp14:anchorId="15F95FF9" wp14:editId="1AE3A3EF">
          <wp:extent cx="1598212" cy="895271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84" cy="89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bg-BG"/>
      </w:rPr>
      <w:tab/>
    </w:r>
    <w:r>
      <w:rPr>
        <w:noProof/>
        <w:lang w:eastAsia="bg-BG"/>
      </w:rPr>
      <w:tab/>
    </w:r>
  </w:p>
  <w:p w:rsidR="00AE2909" w:rsidRDefault="00AE2909" w:rsidP="00AE2909">
    <w:pPr>
      <w:tabs>
        <w:tab w:val="left" w:pos="708"/>
        <w:tab w:val="left" w:pos="1416"/>
        <w:tab w:val="left" w:pos="2124"/>
        <w:tab w:val="left" w:pos="6825"/>
      </w:tabs>
      <w:jc w:val="both"/>
    </w:pPr>
    <w:r>
      <w:rPr>
        <w:noProof/>
        <w:lang w:eastAsia="bg-BG"/>
      </w:rPr>
      <w:tab/>
    </w:r>
  </w:p>
  <w:p w:rsidR="00AE2909" w:rsidRDefault="00AE29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B6C12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C6EE1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66DF9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42FA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160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52B6"/>
    <w:multiLevelType w:val="hybridMultilevel"/>
    <w:tmpl w:val="BBE496D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91F36"/>
    <w:multiLevelType w:val="hybridMultilevel"/>
    <w:tmpl w:val="1DA6EE02"/>
    <w:lvl w:ilvl="0" w:tplc="0402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147A39E8"/>
    <w:multiLevelType w:val="hybridMultilevel"/>
    <w:tmpl w:val="2E5CD226"/>
    <w:lvl w:ilvl="0" w:tplc="17F69B08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Century Gothic" w:eastAsia="Times New Roman" w:hAnsi="Century Gothic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D953E7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B126F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11" w15:restartNumberingAfterBreak="0">
    <w:nsid w:val="19120C37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771F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A5A96"/>
    <w:multiLevelType w:val="hybridMultilevel"/>
    <w:tmpl w:val="187E0F14"/>
    <w:lvl w:ilvl="0" w:tplc="AA60D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A5C6E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DE1B89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6F2FA1"/>
    <w:multiLevelType w:val="multilevel"/>
    <w:tmpl w:val="62386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CB2DDE"/>
    <w:multiLevelType w:val="hybridMultilevel"/>
    <w:tmpl w:val="5D5E57C0"/>
    <w:lvl w:ilvl="0" w:tplc="1D582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C3694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19" w15:restartNumberingAfterBreak="0">
    <w:nsid w:val="39064E6B"/>
    <w:multiLevelType w:val="hybridMultilevel"/>
    <w:tmpl w:val="0492D81C"/>
    <w:lvl w:ilvl="0" w:tplc="8F6A7B1A">
      <w:numFmt w:val="bullet"/>
      <w:lvlText w:val="-"/>
      <w:lvlJc w:val="left"/>
      <w:pPr>
        <w:ind w:left="1212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30976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21" w15:restartNumberingAfterBreak="0">
    <w:nsid w:val="3C513D57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830F1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23" w15:restartNumberingAfterBreak="0">
    <w:nsid w:val="3C956865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24" w15:restartNumberingAfterBreak="0">
    <w:nsid w:val="3D791A93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C412A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26" w15:restartNumberingAfterBreak="0">
    <w:nsid w:val="43B83460"/>
    <w:multiLevelType w:val="hybridMultilevel"/>
    <w:tmpl w:val="94CE1F56"/>
    <w:lvl w:ilvl="0" w:tplc="4A1A17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06197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266AB"/>
    <w:multiLevelType w:val="multilevel"/>
    <w:tmpl w:val="32AEB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C192D35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011E8"/>
    <w:multiLevelType w:val="hybridMultilevel"/>
    <w:tmpl w:val="6134728C"/>
    <w:lvl w:ilvl="0" w:tplc="8F566B82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3171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32" w15:restartNumberingAfterBreak="0">
    <w:nsid w:val="5BF17E81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41087A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7884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35" w15:restartNumberingAfterBreak="0">
    <w:nsid w:val="68817720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C35E5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37" w15:restartNumberingAfterBreak="0">
    <w:nsid w:val="69BE7DA7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25297"/>
    <w:multiLevelType w:val="hybridMultilevel"/>
    <w:tmpl w:val="77D497DE"/>
    <w:lvl w:ilvl="0" w:tplc="E3724990">
      <w:numFmt w:val="bullet"/>
      <w:lvlText w:val="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58019A"/>
    <w:multiLevelType w:val="hybridMultilevel"/>
    <w:tmpl w:val="0066887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1020FC"/>
    <w:multiLevelType w:val="hybridMultilevel"/>
    <w:tmpl w:val="CC56AE2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4FEEC7C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7AFEF4AC">
      <w:start w:val="4"/>
      <w:numFmt w:val="bullet"/>
      <w:lvlText w:val="-"/>
      <w:lvlJc w:val="left"/>
      <w:pPr>
        <w:ind w:left="1778" w:hanging="360"/>
      </w:pPr>
      <w:rPr>
        <w:rFonts w:ascii="Arial Narrow" w:eastAsia="Calibri" w:hAnsi="Arial Narrow" w:cs="Arial" w:hint="default"/>
        <w:b w:val="0"/>
      </w:rPr>
    </w:lvl>
  </w:abstractNum>
  <w:abstractNum w:abstractNumId="41" w15:restartNumberingAfterBreak="0">
    <w:nsid w:val="73E30D71"/>
    <w:multiLevelType w:val="hybridMultilevel"/>
    <w:tmpl w:val="F522D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86375"/>
    <w:multiLevelType w:val="hybridMultilevel"/>
    <w:tmpl w:val="05FE2E7C"/>
    <w:lvl w:ilvl="0" w:tplc="D58C1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C5C80"/>
    <w:multiLevelType w:val="hybridMultilevel"/>
    <w:tmpl w:val="D68A2492"/>
    <w:lvl w:ilvl="0" w:tplc="6206DA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590" w:hanging="360"/>
        </w:pPr>
      </w:lvl>
    </w:lvlOverride>
  </w:num>
  <w:num w:numId="2">
    <w:abstractNumId w:val="16"/>
  </w:num>
  <w:num w:numId="3">
    <w:abstractNumId w:val="7"/>
  </w:num>
  <w:num w:numId="4">
    <w:abstractNumId w:val="38"/>
  </w:num>
  <w:num w:numId="5">
    <w:abstractNumId w:val="28"/>
  </w:num>
  <w:num w:numId="6">
    <w:abstractNumId w:val="19"/>
  </w:num>
  <w:num w:numId="7">
    <w:abstractNumId w:val="13"/>
  </w:num>
  <w:num w:numId="8">
    <w:abstractNumId w:val="41"/>
  </w:num>
  <w:num w:numId="9">
    <w:abstractNumId w:val="20"/>
  </w:num>
  <w:num w:numId="10">
    <w:abstractNumId w:val="32"/>
  </w:num>
  <w:num w:numId="11">
    <w:abstractNumId w:val="5"/>
  </w:num>
  <w:num w:numId="12">
    <w:abstractNumId w:val="26"/>
  </w:num>
  <w:num w:numId="13">
    <w:abstractNumId w:val="17"/>
  </w:num>
  <w:num w:numId="14">
    <w:abstractNumId w:val="40"/>
  </w:num>
  <w:num w:numId="15">
    <w:abstractNumId w:val="1"/>
  </w:num>
  <w:num w:numId="16">
    <w:abstractNumId w:val="24"/>
  </w:num>
  <w:num w:numId="17">
    <w:abstractNumId w:val="10"/>
  </w:num>
  <w:num w:numId="18">
    <w:abstractNumId w:val="39"/>
  </w:num>
  <w:num w:numId="19">
    <w:abstractNumId w:val="37"/>
  </w:num>
  <w:num w:numId="20">
    <w:abstractNumId w:val="36"/>
  </w:num>
  <w:num w:numId="21">
    <w:abstractNumId w:val="27"/>
  </w:num>
  <w:num w:numId="22">
    <w:abstractNumId w:val="11"/>
  </w:num>
  <w:num w:numId="23">
    <w:abstractNumId w:val="18"/>
  </w:num>
  <w:num w:numId="24">
    <w:abstractNumId w:val="2"/>
  </w:num>
  <w:num w:numId="25">
    <w:abstractNumId w:val="4"/>
  </w:num>
  <w:num w:numId="26">
    <w:abstractNumId w:val="22"/>
  </w:num>
  <w:num w:numId="27">
    <w:abstractNumId w:val="29"/>
  </w:num>
  <w:num w:numId="28">
    <w:abstractNumId w:val="9"/>
  </w:num>
  <w:num w:numId="29">
    <w:abstractNumId w:val="25"/>
  </w:num>
  <w:num w:numId="30">
    <w:abstractNumId w:val="21"/>
  </w:num>
  <w:num w:numId="31">
    <w:abstractNumId w:val="43"/>
  </w:num>
  <w:num w:numId="32">
    <w:abstractNumId w:val="23"/>
  </w:num>
  <w:num w:numId="33">
    <w:abstractNumId w:val="15"/>
  </w:num>
  <w:num w:numId="34">
    <w:abstractNumId w:val="3"/>
  </w:num>
  <w:num w:numId="35">
    <w:abstractNumId w:val="31"/>
  </w:num>
  <w:num w:numId="36">
    <w:abstractNumId w:val="35"/>
  </w:num>
  <w:num w:numId="37">
    <w:abstractNumId w:val="33"/>
  </w:num>
  <w:num w:numId="38">
    <w:abstractNumId w:val="34"/>
  </w:num>
  <w:num w:numId="39">
    <w:abstractNumId w:val="14"/>
  </w:num>
  <w:num w:numId="40">
    <w:abstractNumId w:val="12"/>
  </w:num>
  <w:num w:numId="41">
    <w:abstractNumId w:val="6"/>
  </w:num>
  <w:num w:numId="42">
    <w:abstractNumId w:val="8"/>
  </w:num>
  <w:num w:numId="43">
    <w:abstractNumId w:val="4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E"/>
    <w:rsid w:val="0006183B"/>
    <w:rsid w:val="000B0EAE"/>
    <w:rsid w:val="000B5DAB"/>
    <w:rsid w:val="001203BC"/>
    <w:rsid w:val="0018499E"/>
    <w:rsid w:val="001C0534"/>
    <w:rsid w:val="001C208E"/>
    <w:rsid w:val="00231DC6"/>
    <w:rsid w:val="002378FA"/>
    <w:rsid w:val="0026726A"/>
    <w:rsid w:val="00287FEF"/>
    <w:rsid w:val="002F24BC"/>
    <w:rsid w:val="00326989"/>
    <w:rsid w:val="003E2E7A"/>
    <w:rsid w:val="00474342"/>
    <w:rsid w:val="00481D7E"/>
    <w:rsid w:val="004C5C13"/>
    <w:rsid w:val="00533B44"/>
    <w:rsid w:val="005A28C1"/>
    <w:rsid w:val="006228F5"/>
    <w:rsid w:val="006763DF"/>
    <w:rsid w:val="007C1CC3"/>
    <w:rsid w:val="008C3263"/>
    <w:rsid w:val="008E31A5"/>
    <w:rsid w:val="009B7D7C"/>
    <w:rsid w:val="009C1E9A"/>
    <w:rsid w:val="009C4232"/>
    <w:rsid w:val="00AE2909"/>
    <w:rsid w:val="00BC3531"/>
    <w:rsid w:val="00BC6984"/>
    <w:rsid w:val="00C8315A"/>
    <w:rsid w:val="00C84980"/>
    <w:rsid w:val="00CA0C70"/>
    <w:rsid w:val="00CF07D8"/>
    <w:rsid w:val="00DF4D56"/>
    <w:rsid w:val="00E21712"/>
    <w:rsid w:val="00E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54D384-C7FD-4557-8438-773845F3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1D7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uiPriority w:val="99"/>
    <w:rsid w:val="00481D7E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481D7E"/>
    <w:pPr>
      <w:shd w:val="clear" w:color="auto" w:fill="FFFFFF"/>
      <w:spacing w:before="360" w:after="240" w:line="274" w:lineRule="exact"/>
      <w:jc w:val="both"/>
    </w:pPr>
    <w:rPr>
      <w:rFonts w:ascii="Times New Roman" w:eastAsiaTheme="minorHAnsi" w:hAnsi="Times New Roman" w:cstheme="minorBidi"/>
      <w:sz w:val="24"/>
      <w:szCs w:val="24"/>
      <w:lang w:val="bg-BG"/>
    </w:rPr>
  </w:style>
  <w:style w:type="character" w:customStyle="1" w:styleId="4">
    <w:name w:val="Основен текст4"/>
    <w:uiPriority w:val="99"/>
    <w:rsid w:val="00481D7E"/>
    <w:rPr>
      <w:rFonts w:ascii="Times New Roman" w:hAnsi="Times New Roman" w:cs="Times New Roman"/>
      <w:spacing w:val="0"/>
      <w:sz w:val="24"/>
      <w:szCs w:val="24"/>
      <w:u w:val="single"/>
      <w:shd w:val="clear" w:color="auto" w:fill="FFFFFF"/>
    </w:rPr>
  </w:style>
  <w:style w:type="paragraph" w:styleId="a4">
    <w:name w:val="List Paragraph"/>
    <w:basedOn w:val="a"/>
    <w:qFormat/>
    <w:rsid w:val="00481D7E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81D7E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481D7E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481D7E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481D7E"/>
    <w:rPr>
      <w:rFonts w:ascii="Calibri" w:eastAsia="Calibri" w:hAnsi="Calibri" w:cs="Times New Roman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AE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AE2909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AE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AE2909"/>
    <w:rPr>
      <w:rFonts w:ascii="Calibri" w:eastAsia="Calibri" w:hAnsi="Calibri" w:cs="Times New Roman"/>
      <w:lang w:val="en-US"/>
    </w:rPr>
  </w:style>
  <w:style w:type="table" w:styleId="ab">
    <w:name w:val="Table Grid"/>
    <w:basedOn w:val="a1"/>
    <w:uiPriority w:val="39"/>
    <w:rsid w:val="009C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BC353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2328</Words>
  <Characters>13270</Characters>
  <Application>Microsoft Office Word</Application>
  <DocSecurity>0</DocSecurity>
  <Lines>110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2016-10-03T00:18:00Z</cp:lastPrinted>
  <dcterms:created xsi:type="dcterms:W3CDTF">2016-10-02T18:52:00Z</dcterms:created>
  <dcterms:modified xsi:type="dcterms:W3CDTF">2016-10-03T00:51:00Z</dcterms:modified>
</cp:coreProperties>
</file>